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FA" w:rsidRPr="00BD1FFD" w:rsidRDefault="000311FA" w:rsidP="00BD1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1FFD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BD1FFD">
        <w:rPr>
          <w:rFonts w:ascii="Times New Roman" w:hAnsi="Times New Roman"/>
          <w:b/>
          <w:sz w:val="24"/>
          <w:szCs w:val="24"/>
        </w:rPr>
        <w:t xml:space="preserve"> Межрегиональная научно-практическая конференция "Провинция в контексте истории и литературы"</w:t>
      </w:r>
    </w:p>
    <w:p w:rsidR="000311FA" w:rsidRPr="00BD1FFD" w:rsidRDefault="000311FA" w:rsidP="00BD1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1FA" w:rsidRPr="00BD1FFD" w:rsidRDefault="000311FA" w:rsidP="00BD1F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Крапивенский музей, отдел Музея-усадьбы Л. Н. Толстого «Ясная Поляна» приглашает принять участие в X</w:t>
      </w:r>
      <w:r w:rsidRPr="00BD1FFD">
        <w:rPr>
          <w:rFonts w:ascii="Times New Roman" w:hAnsi="Times New Roman"/>
          <w:sz w:val="24"/>
          <w:szCs w:val="24"/>
          <w:lang w:val="en-US"/>
        </w:rPr>
        <w:t>I</w:t>
      </w:r>
      <w:r w:rsidRPr="00BD1FFD">
        <w:rPr>
          <w:rFonts w:ascii="Times New Roman" w:hAnsi="Times New Roman"/>
          <w:sz w:val="24"/>
          <w:szCs w:val="24"/>
        </w:rPr>
        <w:t xml:space="preserve"> Межрегиональной научно-практической конференции «Провинция в контексте истории и литературы»</w:t>
      </w:r>
    </w:p>
    <w:p w:rsidR="000311FA" w:rsidRPr="00BD1FFD" w:rsidRDefault="000311FA" w:rsidP="00BD1F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11FA" w:rsidRPr="00BD1FFD" w:rsidRDefault="000311FA" w:rsidP="00BD1F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Конференция будет проходить 27-28 апреля 2017 года в Крапивне.</w:t>
      </w:r>
    </w:p>
    <w:p w:rsidR="000311FA" w:rsidRPr="00BD1FFD" w:rsidRDefault="000311FA" w:rsidP="00BD1F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11FA" w:rsidRPr="00BD1FFD" w:rsidRDefault="000311FA" w:rsidP="00BD1FFD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BD1FFD">
        <w:rPr>
          <w:rFonts w:ascii="Times New Roman" w:hAnsi="Times New Roman"/>
          <w:i/>
          <w:sz w:val="24"/>
          <w:szCs w:val="24"/>
          <w:u w:val="single"/>
        </w:rPr>
        <w:t>Тематика конференции: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История провинции. Общественная жизнь провинциального города. Провинциальный театр. Быт и нравы провинциального города. Образовательные учреждения в провинции. Великие провинциалы. Жизнь и деятельность различных сословий в провинции. Экономическое развитие провинциальных городов. Революция 1917 года в провинции: события, последствия, судьбы. Деятельность земских учреждений.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Тема провинции в художественной литературе. Провинциальный город в литературных произведениях. «Типичное» в описаниях провинции. Провинциальные быт и нравы в художественных произведениях. Образ «провинциала» в творчестве писателей. Провинция в письмах, дневниках, мемуарах. Художественные и языковые средства изображения провинции в литературных произведениях.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Провинциальная тема в экспозициях музеев и музейных исследованиях.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Приглашаем Вас включиться в обсуждение этого списка. Вы можете предложить темы, которые считаете актуальными для освещения на конференции. Ваши предложения будут рассмотрены оргкомитетом и могут повлиять на формирование программы.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Тематика конференции остается по-прежнему широкой, но, тем не менее, мы просим участников по возможности обратить внимание при выборе темы доклада на ее значимость в контексте истории и литературы региона и всей страны.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 xml:space="preserve">Формы участия в конференции различны. Вы можете быть слушателем или докладчиком, обменяться идеями, наладить контакты. Если Ваше присутствие на конференции по какой-либо причине невозможно, но Вы желаете поделиться информацией или мнением, Вы можете прислать статьи для </w:t>
      </w:r>
      <w:r>
        <w:rPr>
          <w:rFonts w:ascii="Times New Roman" w:hAnsi="Times New Roman"/>
          <w:sz w:val="24"/>
          <w:szCs w:val="24"/>
        </w:rPr>
        <w:t xml:space="preserve">электронного </w:t>
      </w:r>
      <w:r w:rsidRPr="00BD1FFD">
        <w:rPr>
          <w:rFonts w:ascii="Times New Roman" w:hAnsi="Times New Roman"/>
          <w:sz w:val="24"/>
          <w:szCs w:val="24"/>
        </w:rPr>
        <w:t>сборника материалов конференции, который выйдет по её итогам.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К началу конференции будут подготовлены электронные сборники статей двух конференций прошлых лет – девятой и десятой.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Культурная программа предполагает экскурсию по музею и историческому центру Крапивны (возможно дополнение программы).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11FA" w:rsidRPr="00BD1FFD" w:rsidRDefault="000311FA" w:rsidP="00BD1FF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BD1FFD">
        <w:rPr>
          <w:rFonts w:ascii="Times New Roman" w:hAnsi="Times New Roman"/>
          <w:sz w:val="24"/>
          <w:szCs w:val="24"/>
          <w:u w:val="single"/>
        </w:rPr>
        <w:t>Проживание и питание во время конференции:</w:t>
      </w:r>
    </w:p>
    <w:p w:rsidR="000311FA" w:rsidRPr="00BD1FFD" w:rsidRDefault="000311FA" w:rsidP="00BD1FF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Участие в конференции бесплатное.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Участники конференции, которым необходима гостиница,  могут проживать в туристическо-гостиничном комплексе музея-усадьбы «Ясная Поляна».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Проживание оплачивается командирующей стороной.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Питание на конференции – для участников конференции будут организованы ежедневно – обед и кофе-брейк.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Для участников конференции будет организован транспорт из Тулы и Ясной Поляны в Крапивну и обратно.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Первый рабочий день конференции – 27 апреля 2017 года. 27 апреля около 10 утра автобус с участниками конференции выезжает из Ясной Поляны в Крапивну, поэтому мы просим Вас продумать дату своего заезда, возможно, Вам будет удобнее приехать и поселиться в гостинице 26 апреля.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11FA" w:rsidRPr="00BD1FFD" w:rsidRDefault="000311FA" w:rsidP="00BD1FFD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BD1FFD">
        <w:rPr>
          <w:rFonts w:ascii="Times New Roman" w:hAnsi="Times New Roman"/>
          <w:i/>
          <w:sz w:val="24"/>
          <w:szCs w:val="24"/>
          <w:u w:val="single"/>
        </w:rPr>
        <w:t>Доклады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Для участия в конференции в качестве докладчика Вам необходимо прислать тезисы своего предполагаемого доклада. Тезисы докладов принимаются вместе с регистрационной формой (см. приложение). Время доклада – до 15 минут.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Оргкомитет конференции рассмотрит предложенные Вами темы и сообщит Вам о внесении доклада в программу. Оргкомитет оставляет за собой право отбора докладов.</w:t>
      </w:r>
    </w:p>
    <w:p w:rsidR="000311FA" w:rsidRPr="00BD1FFD" w:rsidRDefault="000311FA" w:rsidP="00BD1FFD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BD1FFD">
        <w:rPr>
          <w:rFonts w:ascii="Times New Roman" w:hAnsi="Times New Roman"/>
          <w:i/>
          <w:sz w:val="24"/>
          <w:szCs w:val="24"/>
          <w:u w:val="single"/>
        </w:rPr>
        <w:t>Статьи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По итогам конференции будет издан электронный сборник статей</w:t>
      </w:r>
      <w:r>
        <w:rPr>
          <w:rFonts w:ascii="Times New Roman" w:hAnsi="Times New Roman"/>
          <w:sz w:val="24"/>
          <w:szCs w:val="24"/>
        </w:rPr>
        <w:t xml:space="preserve"> (индексация в РИНЦ)</w:t>
      </w:r>
      <w:bookmarkStart w:id="0" w:name="_GoBack"/>
      <w:bookmarkEnd w:id="0"/>
      <w:r w:rsidRPr="00BD1FFD">
        <w:rPr>
          <w:rFonts w:ascii="Times New Roman" w:hAnsi="Times New Roman"/>
          <w:sz w:val="24"/>
          <w:szCs w:val="24"/>
        </w:rPr>
        <w:t>. Принимаются оригинальные работы, соответствующие тематике конференции и неопубликованные где-либо ранее.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Требования, которым должны удовлетворять статьи: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1. Укажите фамилии, имена, отчества (полностью) авторов/соавторов, должности, учёные степени, звания, название организации, контактную информацию (адрес, телефон, факс, e-mail) в правом верхнем углу листа.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2. Название статьи по центру листа.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3. Статьи принимаются в текстовом редакторе MicrosoftWord, шрифт 14 TimesNewRoman, через 1,5 интервал. Автоматические сноски не допускаются.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4. Статьи принимаются по адресу электронной почты вложенным файлом (имя файла – фамилия автора и цифра X</w:t>
      </w:r>
      <w:r w:rsidRPr="00BD1FFD">
        <w:rPr>
          <w:rFonts w:ascii="Times New Roman" w:hAnsi="Times New Roman"/>
          <w:sz w:val="24"/>
          <w:szCs w:val="24"/>
          <w:lang w:val="en-US"/>
        </w:rPr>
        <w:t>I</w:t>
      </w:r>
      <w:r w:rsidRPr="00BD1FFD">
        <w:rPr>
          <w:rFonts w:ascii="Times New Roman" w:hAnsi="Times New Roman"/>
          <w:sz w:val="24"/>
          <w:szCs w:val="24"/>
        </w:rPr>
        <w:t>, например, «Иванов X</w:t>
      </w:r>
      <w:r w:rsidRPr="00BD1FFD">
        <w:rPr>
          <w:rFonts w:ascii="Times New Roman" w:hAnsi="Times New Roman"/>
          <w:sz w:val="24"/>
          <w:szCs w:val="24"/>
          <w:lang w:val="en-US"/>
        </w:rPr>
        <w:t>I</w:t>
      </w:r>
      <w:r w:rsidRPr="00BD1FFD">
        <w:rPr>
          <w:rFonts w:ascii="Times New Roman" w:hAnsi="Times New Roman"/>
          <w:sz w:val="24"/>
          <w:szCs w:val="24"/>
        </w:rPr>
        <w:t>».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5. Обратите внимание на требования к оформлению библиографического списка.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Список литературы и источников оформляется после текста статьи в алфавитном порядке. Например: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1. Андреев Л. Повести и рассказы…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2. Бунин И. А. Окаянные дни…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3. Толстая А. А. Записки фрейлины…и т.д.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Указание страницы и источника в тексте: после цитаты в квадратных скобках [№ источника, № страницы], например: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«…цитата из «Окаянных дней» И. А. Бунина…» [2, № стр.].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6. Объём статьи – до ½ авторского листа/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Статьи принимаются до 28 апреля 2017 года.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Редакционная коллегия оставляет за собой право отбора статей без объяснения причин отказа в публикации.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Статьи, не соответствующие требованиям оформления или поданные позднее указанного срока, рассматриваться не будут.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8A0000"/>
          <w:sz w:val="24"/>
          <w:szCs w:val="24"/>
        </w:rPr>
      </w:pPr>
      <w:r w:rsidRPr="00BD1FFD">
        <w:rPr>
          <w:rFonts w:ascii="Times New Roman" w:hAnsi="Times New Roman"/>
          <w:b/>
          <w:color w:val="8A0000"/>
          <w:sz w:val="24"/>
          <w:szCs w:val="24"/>
        </w:rPr>
        <w:t>!!! Регистрация участников конференции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Для участия в конференции необходимо пройти предварительную регистрацию, заполнив и прислав регистрационную форму по e-mail, факсу или почтовому адресу. Регистрационная форма (см. приложение). Заявки на участие принимаются до 25 апреля. Пожалуйста, постарайтесь зарегистрироваться для участия в конференции заблаговременно. Это поможет нам вовремя сформировать программу. Имя файла регистрационной формы – пример – Иванов, регформ X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BD1FFD">
        <w:rPr>
          <w:rFonts w:ascii="Times New Roman" w:hAnsi="Times New Roman"/>
          <w:sz w:val="24"/>
          <w:szCs w:val="24"/>
        </w:rPr>
        <w:t>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После получения Вашей заявки на участие в конференции Вам будет выслано подтверждение получения. Если Вы не получили подтверждения в течение трех дней, обязательно свяжитесь с организаторами конференции.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Программа конференции и список участников будут разосланы дополнительно после уточнения.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Координатор конференции: Ольга Сергеевна Венёвцева</w:t>
      </w:r>
    </w:p>
    <w:p w:rsidR="000311FA" w:rsidRPr="00FF211B" w:rsidRDefault="000311FA" w:rsidP="004673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Контактная информация: 301233, Тульская область, Щёкинский район, с. Крапивна, ул. Советская, д. 49, Крапивенский музей, отдел музея-усадьбы Л. Н. Толстого «Ясная Поляна». Тел./факс: 8 (48751) 71-1-18. Тел. моб.: 8-910-552-51-29.</w:t>
      </w:r>
      <w:r w:rsidRPr="00BD1FFD">
        <w:rPr>
          <w:rFonts w:ascii="Times New Roman" w:hAnsi="Times New Roman"/>
          <w:sz w:val="24"/>
          <w:szCs w:val="24"/>
          <w:lang w:val="en-US"/>
        </w:rPr>
        <w:t>E</w:t>
      </w:r>
      <w:r w:rsidRPr="00FF211B">
        <w:rPr>
          <w:rFonts w:ascii="Times New Roman" w:hAnsi="Times New Roman"/>
          <w:sz w:val="24"/>
          <w:szCs w:val="24"/>
        </w:rPr>
        <w:t>-</w:t>
      </w:r>
      <w:r w:rsidRPr="00BD1FFD">
        <w:rPr>
          <w:rFonts w:ascii="Times New Roman" w:hAnsi="Times New Roman"/>
          <w:sz w:val="24"/>
          <w:szCs w:val="24"/>
          <w:lang w:val="en-US"/>
        </w:rPr>
        <w:t>mail</w:t>
      </w:r>
      <w:r w:rsidRPr="00FF211B">
        <w:rPr>
          <w:rFonts w:ascii="Times New Roman" w:hAnsi="Times New Roman"/>
          <w:sz w:val="24"/>
          <w:szCs w:val="24"/>
        </w:rPr>
        <w:t xml:space="preserve">: </w:t>
      </w:r>
      <w:hyperlink r:id="rId4" w:tgtFrame="_blank" w:history="1">
        <w:r w:rsidRPr="00BD1FFD">
          <w:rPr>
            <w:rStyle w:val="Hyperlink"/>
            <w:rFonts w:ascii="Times New Roman" w:hAnsi="Times New Roman"/>
            <w:sz w:val="24"/>
            <w:szCs w:val="24"/>
            <w:lang w:val="en-US"/>
          </w:rPr>
          <w:t>krapivna</w:t>
        </w:r>
        <w:r w:rsidRPr="00FF211B">
          <w:rPr>
            <w:rStyle w:val="Hyperlink"/>
            <w:rFonts w:ascii="Times New Roman" w:hAnsi="Times New Roman"/>
            <w:sz w:val="24"/>
            <w:szCs w:val="24"/>
          </w:rPr>
          <w:t>_</w:t>
        </w:r>
        <w:r w:rsidRPr="00BD1FFD">
          <w:rPr>
            <w:rStyle w:val="Hyperlink"/>
            <w:rFonts w:ascii="Times New Roman" w:hAnsi="Times New Roman"/>
            <w:sz w:val="24"/>
            <w:szCs w:val="24"/>
            <w:lang w:val="en-US"/>
          </w:rPr>
          <w:t>grad</w:t>
        </w:r>
        <w:r w:rsidRPr="00FF211B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BD1FFD">
          <w:rPr>
            <w:rStyle w:val="Hyperlink"/>
            <w:rFonts w:ascii="Times New Roman" w:hAnsi="Times New Roman"/>
            <w:sz w:val="24"/>
            <w:szCs w:val="24"/>
            <w:lang w:val="en-US"/>
          </w:rPr>
          <w:t>mail</w:t>
        </w:r>
        <w:r w:rsidRPr="00FF211B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D1FFD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311FA" w:rsidRPr="00FF211B" w:rsidRDefault="000311FA" w:rsidP="0046736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11FA" w:rsidRPr="00BD1FFD" w:rsidRDefault="000311FA" w:rsidP="00BD1F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Приложение</w:t>
      </w:r>
    </w:p>
    <w:p w:rsidR="000311FA" w:rsidRPr="00BD1FFD" w:rsidRDefault="000311FA" w:rsidP="00BD1F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Регистрационная форма для участия в X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BD1FFD">
        <w:rPr>
          <w:rFonts w:ascii="Times New Roman" w:hAnsi="Times New Roman"/>
          <w:sz w:val="24"/>
          <w:szCs w:val="24"/>
        </w:rPr>
        <w:t xml:space="preserve"> Межрегиональной научно-практической конференции «Провинция в контексте истории и литературы» (все пункты заявки обязательны к заполнению)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1. Фамилия, имя, отчество (полностью) участника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2. Название организации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3. Должность, учёная степень, звание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4. Контактная информация (почтовый адрес с индексом, телефон (с федеральным кодом), факс, e-mail)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5. Форма участия:</w:t>
      </w:r>
    </w:p>
    <w:p w:rsidR="000311FA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очная -</w:t>
      </w:r>
      <w:r w:rsidRPr="00BD1FFD">
        <w:rPr>
          <w:rFonts w:ascii="Times New Roman" w:hAnsi="Times New Roman"/>
          <w:sz w:val="24"/>
          <w:szCs w:val="24"/>
        </w:rPr>
        <w:t xml:space="preserve"> докладчик или слушатель 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FFD">
        <w:rPr>
          <w:rFonts w:ascii="Times New Roman" w:hAnsi="Times New Roman"/>
          <w:sz w:val="24"/>
          <w:szCs w:val="24"/>
        </w:rPr>
        <w:t>заочная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6. Тема доклада (для докладчиков) с приложением тезисов (тезисы присылаются вместе с регистрационной формой отдельным файлом)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7. Необходимы ли Вам во время доклада аудио и мультимедийные средства (указать, какие)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8. Дата Вашего приезда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9. Дата Вашего отъезда</w:t>
      </w:r>
    </w:p>
    <w:p w:rsidR="000311FA" w:rsidRPr="00BD1FFD" w:rsidRDefault="000311FA" w:rsidP="00BD1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FD">
        <w:rPr>
          <w:rFonts w:ascii="Times New Roman" w:hAnsi="Times New Roman"/>
          <w:sz w:val="24"/>
          <w:szCs w:val="24"/>
        </w:rPr>
        <w:t>10. Подтверждение бронирования номера в гостинице (указать, какой номер (место) Вам необходимо забронировать).</w:t>
      </w:r>
    </w:p>
    <w:sectPr w:rsidR="000311FA" w:rsidRPr="00BD1FFD" w:rsidSect="00655BE0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BE0"/>
    <w:rsid w:val="000311FA"/>
    <w:rsid w:val="00330B09"/>
    <w:rsid w:val="00454D38"/>
    <w:rsid w:val="0046736F"/>
    <w:rsid w:val="004B3A93"/>
    <w:rsid w:val="004C2E48"/>
    <w:rsid w:val="00502FCD"/>
    <w:rsid w:val="00655BE0"/>
    <w:rsid w:val="00775D8A"/>
    <w:rsid w:val="00952F49"/>
    <w:rsid w:val="009766E6"/>
    <w:rsid w:val="009E2FA3"/>
    <w:rsid w:val="00A44A20"/>
    <w:rsid w:val="00BD1FFD"/>
    <w:rsid w:val="00C6768A"/>
    <w:rsid w:val="00CE79ED"/>
    <w:rsid w:val="00D90C56"/>
    <w:rsid w:val="00E5142E"/>
    <w:rsid w:val="00ED19DC"/>
    <w:rsid w:val="00F51DD2"/>
    <w:rsid w:val="00F65E6E"/>
    <w:rsid w:val="00FF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C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55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5B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655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55B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655BE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.com/write?email=krapivna_grad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1018</Words>
  <Characters>5809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 Межрегиональная научно-практическая конференция "Провинция в контексте истории и литературы"</dc:title>
  <dc:subject/>
  <dc:creator>TGMS</dc:creator>
  <cp:keywords/>
  <dc:description/>
  <cp:lastModifiedBy>user</cp:lastModifiedBy>
  <cp:revision>2</cp:revision>
  <dcterms:created xsi:type="dcterms:W3CDTF">2017-04-03T06:25:00Z</dcterms:created>
  <dcterms:modified xsi:type="dcterms:W3CDTF">2017-04-03T06:25:00Z</dcterms:modified>
</cp:coreProperties>
</file>