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81" w:rsidRDefault="00AD4681" w:rsidP="00604405">
      <w:pPr>
        <w:pStyle w:val="NoSpacing"/>
        <w:jc w:val="center"/>
        <w:rPr>
          <w:b/>
          <w:sz w:val="28"/>
          <w:szCs w:val="28"/>
        </w:rPr>
      </w:pPr>
      <w:r w:rsidRPr="008B3F6F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конкурсных материалов.</w:t>
      </w:r>
    </w:p>
    <w:p w:rsidR="00AD4681" w:rsidRDefault="00AD4681"/>
    <w:p w:rsidR="00AD4681" w:rsidRDefault="00AD4681" w:rsidP="00604405">
      <w:pPr>
        <w:pStyle w:val="NoSpacing"/>
        <w:jc w:val="both"/>
        <w:rPr>
          <w:b/>
          <w:sz w:val="28"/>
          <w:szCs w:val="28"/>
          <w:u w:val="single"/>
        </w:rPr>
      </w:pPr>
      <w:r w:rsidRPr="00303A2D">
        <w:rPr>
          <w:b/>
          <w:sz w:val="28"/>
          <w:szCs w:val="28"/>
          <w:u w:val="single"/>
        </w:rPr>
        <w:t xml:space="preserve">Конкурс видеороликов  </w:t>
      </w:r>
    </w:p>
    <w:p w:rsidR="00AD4681" w:rsidRPr="00303A2D" w:rsidRDefault="00AD4681" w:rsidP="00604405">
      <w:pPr>
        <w:pStyle w:val="NoSpacing"/>
        <w:jc w:val="both"/>
        <w:rPr>
          <w:b/>
          <w:sz w:val="28"/>
          <w:szCs w:val="28"/>
          <w:u w:val="single"/>
        </w:rPr>
      </w:pP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03A2D">
        <w:rPr>
          <w:sz w:val="28"/>
          <w:szCs w:val="28"/>
        </w:rPr>
        <w:t xml:space="preserve">На Конкурс предоставляются видеоролики, снятые (созданные) любыми доступными средствами, соответствующие тематике </w:t>
      </w:r>
      <w:r>
        <w:rPr>
          <w:sz w:val="28"/>
          <w:szCs w:val="28"/>
        </w:rPr>
        <w:t>Конференции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3A2D">
        <w:rPr>
          <w:sz w:val="28"/>
          <w:szCs w:val="28"/>
        </w:rPr>
        <w:t>. Заявка на участие в Конкурсе оформляется по устано</w:t>
      </w:r>
      <w:r>
        <w:rPr>
          <w:sz w:val="28"/>
          <w:szCs w:val="28"/>
        </w:rPr>
        <w:t xml:space="preserve">вленной форме </w:t>
      </w:r>
      <w:r w:rsidRPr="00303A2D">
        <w:rPr>
          <w:sz w:val="28"/>
          <w:szCs w:val="28"/>
        </w:rPr>
        <w:t xml:space="preserve"> и конкурсная работа должна быть подана не позднее </w:t>
      </w:r>
      <w:r>
        <w:rPr>
          <w:sz w:val="28"/>
          <w:szCs w:val="28"/>
        </w:rPr>
        <w:t xml:space="preserve"> 1 апреля 2017 год</w:t>
      </w:r>
      <w:bookmarkStart w:id="0" w:name="_GoBack"/>
      <w:bookmarkEnd w:id="0"/>
      <w:r>
        <w:rPr>
          <w:sz w:val="28"/>
          <w:szCs w:val="28"/>
        </w:rPr>
        <w:t>а.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 w:rsidRPr="00303A2D">
        <w:rPr>
          <w:sz w:val="28"/>
          <w:szCs w:val="28"/>
        </w:rPr>
        <w:t xml:space="preserve">Заявка является документом, необходимым для включения работ в список конкурсантов. Материалы, не предоставленные в электронном виде, к участию в конкурсе не допускаются. 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 w:rsidRPr="00303A2D">
        <w:rPr>
          <w:sz w:val="28"/>
          <w:szCs w:val="28"/>
        </w:rPr>
        <w:t xml:space="preserve">3. Требования к видеоролику: 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 w:rsidRPr="00303A2D">
        <w:rPr>
          <w:sz w:val="28"/>
          <w:szCs w:val="28"/>
        </w:rPr>
        <w:t xml:space="preserve">3.1. Конкурсные видеоролики предоставляются в электронном виде, </w:t>
      </w:r>
      <w:r>
        <w:rPr>
          <w:sz w:val="28"/>
          <w:szCs w:val="28"/>
        </w:rPr>
        <w:t xml:space="preserve"> на адрес секции </w:t>
      </w:r>
      <w:r w:rsidRPr="004749AA">
        <w:rPr>
          <w:sz w:val="28"/>
          <w:szCs w:val="28"/>
        </w:rPr>
        <w:t>«Проектный дизайн и э</w:t>
      </w:r>
      <w:r>
        <w:rPr>
          <w:sz w:val="28"/>
          <w:szCs w:val="28"/>
        </w:rPr>
        <w:t>кологические вопросы»указанный  в п.4, формат – MP-4</w:t>
      </w:r>
      <w:r w:rsidRPr="00303A2D">
        <w:rPr>
          <w:sz w:val="28"/>
          <w:szCs w:val="28"/>
        </w:rPr>
        <w:t>.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A2D">
        <w:rPr>
          <w:sz w:val="28"/>
          <w:szCs w:val="28"/>
        </w:rPr>
        <w:t xml:space="preserve">.2. Минимальное разрешение видеоролика – 1280 x 720 HD для 16:9. 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A2D">
        <w:rPr>
          <w:sz w:val="28"/>
          <w:szCs w:val="28"/>
        </w:rPr>
        <w:t xml:space="preserve">.3. Максимальная продолжительность видеоролика – не более </w:t>
      </w:r>
      <w:r>
        <w:rPr>
          <w:sz w:val="28"/>
          <w:szCs w:val="28"/>
        </w:rPr>
        <w:t xml:space="preserve">4 минут. 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A2D">
        <w:rPr>
          <w:sz w:val="28"/>
          <w:szCs w:val="28"/>
        </w:rPr>
        <w:t>.4. Участие в видеоролике непосредственн</w:t>
      </w:r>
      <w:r>
        <w:rPr>
          <w:sz w:val="28"/>
          <w:szCs w:val="28"/>
        </w:rPr>
        <w:t xml:space="preserve">о участника – необязательно. 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A2D">
        <w:rPr>
          <w:sz w:val="28"/>
          <w:szCs w:val="28"/>
        </w:rPr>
        <w:t xml:space="preserve">.5. Использование при монтаже и съёмке видеоролика специальных программ и инструментов – на усмотрение участника. 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A2D">
        <w:rPr>
          <w:sz w:val="28"/>
          <w:szCs w:val="28"/>
        </w:rPr>
        <w:t xml:space="preserve">.6. Участники сами определяют жанр видеоролика (интервью, репортаж, видеоклип и т. д. и т.п.). </w:t>
      </w:r>
    </w:p>
    <w:p w:rsidR="00AD4681" w:rsidRDefault="00AD4681" w:rsidP="00604405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303A2D">
        <w:rPr>
          <w:sz w:val="28"/>
          <w:szCs w:val="28"/>
        </w:rPr>
        <w:t>.7. В ролике могут использоваться фотографии</w:t>
      </w:r>
    </w:p>
    <w:p w:rsidR="00AD4681" w:rsidRDefault="00AD4681" w:rsidP="0060440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49AA">
        <w:rPr>
          <w:sz w:val="28"/>
          <w:szCs w:val="28"/>
        </w:rPr>
        <w:t>.8. 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:rsidR="00AD4681" w:rsidRDefault="00AD4681" w:rsidP="00604405">
      <w:pPr>
        <w:pStyle w:val="NoSpacing"/>
        <w:jc w:val="both"/>
        <w:rPr>
          <w:b/>
          <w:sz w:val="28"/>
          <w:szCs w:val="28"/>
        </w:rPr>
      </w:pPr>
    </w:p>
    <w:p w:rsidR="00AD4681" w:rsidRDefault="00AD4681"/>
    <w:p w:rsidR="00AD4681" w:rsidRDefault="00AD4681"/>
    <w:sectPr w:rsidR="00AD4681" w:rsidSect="0022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3F1"/>
    <w:rsid w:val="00117F7F"/>
    <w:rsid w:val="00221598"/>
    <w:rsid w:val="00303A2D"/>
    <w:rsid w:val="004749AA"/>
    <w:rsid w:val="00604405"/>
    <w:rsid w:val="008B3F6F"/>
    <w:rsid w:val="009F0F45"/>
    <w:rsid w:val="00AD4681"/>
    <w:rsid w:val="00CF03F1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98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440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конкурсных материалов</dc:title>
  <dc:subject/>
  <dc:creator>АХР</dc:creator>
  <cp:keywords/>
  <dc:description/>
  <cp:lastModifiedBy>user</cp:lastModifiedBy>
  <cp:revision>2</cp:revision>
  <dcterms:created xsi:type="dcterms:W3CDTF">2017-03-31T06:17:00Z</dcterms:created>
  <dcterms:modified xsi:type="dcterms:W3CDTF">2017-03-31T06:17:00Z</dcterms:modified>
</cp:coreProperties>
</file>