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43" w:rsidRDefault="00AA5443" w:rsidP="00AA5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3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Концепция развития кафедры МК и перевода ИФОМК</w:t>
      </w:r>
      <w:r w:rsidR="006853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ФГБОУ </w:t>
      </w:r>
      <w:proofErr w:type="gramStart"/>
      <w:r w:rsidR="006853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 </w:t>
      </w:r>
      <w:r w:rsidRPr="00BC3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БГПУ</w:t>
      </w:r>
      <w:proofErr w:type="gramEnd"/>
      <w:r w:rsidR="006853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им. М. </w:t>
      </w:r>
      <w:proofErr w:type="spellStart"/>
      <w:r w:rsidR="006853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Акмуллы</w:t>
      </w:r>
      <w:proofErr w:type="spellEnd"/>
      <w:r w:rsidR="006853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A5443" w:rsidRPr="00BC34EC" w:rsidRDefault="00AA5443" w:rsidP="00AA54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Шабанов О.А. </w:t>
      </w:r>
    </w:p>
    <w:p w:rsidR="00AA5443" w:rsidRPr="00BC34EC" w:rsidRDefault="00AA5443" w:rsidP="00AA54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развития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 и перевода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 современный подход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переводческому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образованию в Российской Федерации. Этот подход основывается на развитии и укреплении межгосударственных политических, экономических и культурных связей.</w:t>
      </w:r>
    </w:p>
    <w:p w:rsidR="00AA5443" w:rsidRPr="00BC34EC" w:rsidRDefault="00AA5443" w:rsidP="00AA54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Произошедшие за последние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кардинальные</w:t>
      </w:r>
      <w:proofErr w:type="gramEnd"/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</w:t>
      </w:r>
    </w:p>
    <w:p w:rsidR="00AA5443" w:rsidRDefault="00AA5443" w:rsidP="00AA5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развитии современного общества и общественного сознания, </w:t>
      </w:r>
      <w:proofErr w:type="gramStart"/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культурных</w:t>
      </w:r>
      <w:proofErr w:type="gramEnd"/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экономических связей глобального характера,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политические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коньюктуры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предъявляют новые требования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образованию переводчика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владению иностранным языком как средством межкультурной коммуникации.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родного,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иностранного языков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всесторонних дополнительных и фоновых знаний 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эпоху глобализации становится важнейшим элементом культурного капитала конкурентоспособного специалиста. </w:t>
      </w:r>
    </w:p>
    <w:p w:rsidR="00AA5443" w:rsidRPr="001C397E" w:rsidRDefault="00AA5443" w:rsidP="00AA54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принципов и 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деятельности кафедры  на 2017-2021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учитывались три взаимообусловленных аспекта: </w:t>
      </w:r>
    </w:p>
    <w:p w:rsidR="00AA5443" w:rsidRPr="001C397E" w:rsidRDefault="00AA5443" w:rsidP="00AA5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Осмысление 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системы образования России в условиях происходящих глобальных изменений в мире (Болонский процесс,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Туринский процесс, переход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парадигмы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подходу в образовании, 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УШОС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политические обязательства России по отношению к странам СНГ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A5443" w:rsidRPr="001C397E" w:rsidRDefault="00AA5443" w:rsidP="00AA5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отребности российского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 в компетентных, готовых к изменениям  и новым технологиям, бакалаврах лингвистики и магистров лингвистики</w:t>
      </w:r>
      <w:r w:rsidR="000C4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различных отраслей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A5443" w:rsidRDefault="00AA5443" w:rsidP="00AA5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тратегию развития БГПУ им. М. </w:t>
      </w:r>
      <w:proofErr w:type="spellStart"/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одним из важных пунктов является 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межкультурной компетентности студентов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ППС</w:t>
      </w:r>
      <w:r w:rsidRPr="001C3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F22" w:rsidRPr="001C397E" w:rsidRDefault="00995F22" w:rsidP="00AA5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443" w:rsidRDefault="00AA5443" w:rsidP="00AA54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6853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спешное проведение в 2015 году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еждународного лингвистического коллоквиума,</w:t>
      </w:r>
      <w:r w:rsidR="0099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Саммита ШОС и </w:t>
      </w:r>
      <w:proofErr w:type="gramStart"/>
      <w:r w:rsidR="0099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БРИКС,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Translation</w:t>
      </w:r>
      <w:proofErr w:type="gramEnd"/>
      <w:r w:rsidRPr="00B6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Forum</w:t>
      </w:r>
      <w:r w:rsidRPr="00B6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B6178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85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крупнейших международных отраслевых мероприятий,</w:t>
      </w:r>
      <w:r w:rsidRPr="00B6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теоретически осмыслить и скорректир</w:t>
      </w:r>
      <w:r w:rsidR="00685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вектор развития кафедры. Лингвистическое обслуживание различных форумов, конференций, спортивных соревнований, проводимых в Республике Башкортостан и в других регионах Российской Федерации позволяют сформулировать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</w:t>
      </w:r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proofErr w:type="gramEnd"/>
      <w:r w:rsidRPr="00BC34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5443" w:rsidRDefault="00AA5443" w:rsidP="00AA54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443" w:rsidRPr="00AE2039" w:rsidRDefault="00AA5443" w:rsidP="00AA544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профессионального уровня ППС</w:t>
      </w:r>
    </w:p>
    <w:p w:rsidR="00AA5443" w:rsidRPr="00AE2039" w:rsidRDefault="00AA5443" w:rsidP="00AA5443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проведение методических и научных семинаров с целью ознакомления преподавателей кафедры с современными научными разработками в области формирования компетентности переводчика;</w:t>
      </w:r>
    </w:p>
    <w:p w:rsidR="00AA5443" w:rsidRPr="00AE2039" w:rsidRDefault="00AA5443" w:rsidP="00AA5443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профессиональных и научных связей с кафедрами других вузов;</w:t>
      </w:r>
    </w:p>
    <w:p w:rsidR="00AA5443" w:rsidRPr="00AE2039" w:rsidRDefault="00AA5443" w:rsidP="00AA5443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обмен преподавателями и студентами с целью повышения квалификации и межкультурной коммуникации. (Челябинск, Нижний Новгород, Москва, Санкт-Петербург);</w:t>
      </w:r>
    </w:p>
    <w:p w:rsidR="00AA5443" w:rsidRPr="00AE2039" w:rsidRDefault="00AA5443" w:rsidP="00AA5443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Российско-зарубежных обществ с целью развития и расширения учебно-воспитательного и образовательного пространства вуза;</w:t>
      </w:r>
    </w:p>
    <w:p w:rsidR="00AA5443" w:rsidRPr="00AE2039" w:rsidRDefault="00AA5443" w:rsidP="00AA5443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зарубежных стажировок с целью совершенствования языкового и методического уровня обучения; </w:t>
      </w:r>
    </w:p>
    <w:p w:rsidR="00AA5443" w:rsidRPr="00AE2039" w:rsidRDefault="00AA5443" w:rsidP="00AA5443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апланировать участие ППС кафедры в </w:t>
      </w:r>
      <w:r w:rsidRPr="00AE2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TFR</w:t>
      </w:r>
      <w:r w:rsidR="0099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995F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,2020, 2021</w:t>
      </w: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5443" w:rsidRPr="00AE2039" w:rsidRDefault="00AA5443" w:rsidP="00AA544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апланировать участие ППС в международном лингвистическом коллоквиуме 2019</w:t>
      </w:r>
      <w:r w:rsidR="00995F2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2020,2021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443" w:rsidRPr="00AE2039" w:rsidRDefault="00AA5443" w:rsidP="00AA54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443" w:rsidRPr="00AE2039" w:rsidRDefault="00AA5443" w:rsidP="00AA54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работа со студентами:</w:t>
      </w:r>
    </w:p>
    <w:p w:rsidR="00AA5443" w:rsidRPr="00AE2039" w:rsidRDefault="00AA5443" w:rsidP="00AA5443">
      <w:pPr>
        <w:pStyle w:val="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E2039">
        <w:rPr>
          <w:sz w:val="28"/>
          <w:szCs w:val="28"/>
        </w:rPr>
        <w:t>участие в фестивалях иноязычных культур;</w:t>
      </w:r>
    </w:p>
    <w:p w:rsidR="00AA5443" w:rsidRPr="00AE2039" w:rsidRDefault="00AA5443" w:rsidP="00AA5443">
      <w:pPr>
        <w:pStyle w:val="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E2039">
        <w:rPr>
          <w:sz w:val="28"/>
          <w:szCs w:val="28"/>
        </w:rPr>
        <w:t>знакомство с традициями и обычаями стран изучаемых языков;</w:t>
      </w:r>
    </w:p>
    <w:p w:rsidR="00AA5443" w:rsidRDefault="00AA5443" w:rsidP="00AA5443">
      <w:pPr>
        <w:pStyle w:val="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E2039">
        <w:rPr>
          <w:sz w:val="28"/>
          <w:szCs w:val="28"/>
        </w:rPr>
        <w:lastRenderedPageBreak/>
        <w:t>организация круглых столов по темам профильных дисциплин на родном и иностранном языке;</w:t>
      </w:r>
    </w:p>
    <w:p w:rsidR="00AA5443" w:rsidRPr="00AE2039" w:rsidRDefault="00AA5443" w:rsidP="00AA5443">
      <w:pPr>
        <w:pStyle w:val="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Посещение спортивных и других культурно-массовых мероприятий.</w:t>
      </w:r>
    </w:p>
    <w:p w:rsidR="00AA5443" w:rsidRPr="00AE2039" w:rsidRDefault="00AA5443" w:rsidP="00AA5443">
      <w:pPr>
        <w:pStyle w:val="1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E2039">
        <w:rPr>
          <w:sz w:val="28"/>
          <w:szCs w:val="28"/>
        </w:rPr>
        <w:t xml:space="preserve"> организация систематической самостоятельной работы студентов над изучаемым материалом, сдачи зачетов, экзаменов, оказание индивидуальной помощи в овладении культурой умственного труда, методами самостоятельной учебной работы.</w:t>
      </w:r>
    </w:p>
    <w:p w:rsidR="00AA5443" w:rsidRPr="00AA5443" w:rsidRDefault="00AA5443" w:rsidP="00AA5443">
      <w:pPr>
        <w:pStyle w:val="1"/>
        <w:spacing w:line="360" w:lineRule="auto"/>
        <w:jc w:val="both"/>
        <w:rPr>
          <w:sz w:val="28"/>
          <w:szCs w:val="28"/>
        </w:rPr>
      </w:pPr>
    </w:p>
    <w:p w:rsidR="00AA5443" w:rsidRPr="0013758B" w:rsidRDefault="00AA5443" w:rsidP="00AA5443">
      <w:pPr>
        <w:pStyle w:val="1"/>
        <w:spacing w:line="360" w:lineRule="auto"/>
        <w:jc w:val="both"/>
        <w:rPr>
          <w:b/>
          <w:sz w:val="28"/>
          <w:szCs w:val="28"/>
        </w:rPr>
      </w:pPr>
      <w:r w:rsidRPr="0013758B">
        <w:rPr>
          <w:b/>
          <w:sz w:val="28"/>
          <w:szCs w:val="28"/>
        </w:rPr>
        <w:t>Международная деятельность</w:t>
      </w:r>
    </w:p>
    <w:p w:rsidR="00AA5443" w:rsidRDefault="00AA5443" w:rsidP="00AA5443">
      <w:pPr>
        <w:pStyle w:val="1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AE2039">
        <w:rPr>
          <w:sz w:val="28"/>
          <w:szCs w:val="28"/>
        </w:rPr>
        <w:t>расширение международного сотрудничества путем заключения договоров с вузами «ближнего» (Казахстан, Кыргызстан</w:t>
      </w:r>
      <w:r>
        <w:rPr>
          <w:sz w:val="28"/>
          <w:szCs w:val="28"/>
        </w:rPr>
        <w:t>, Таджикистан,</w:t>
      </w:r>
      <w:r w:rsidRPr="00AE2039">
        <w:rPr>
          <w:sz w:val="28"/>
          <w:szCs w:val="28"/>
        </w:rPr>
        <w:t xml:space="preserve"> и др.) и «дальнего» зарубежья (</w:t>
      </w:r>
      <w:proofErr w:type="gramStart"/>
      <w:r>
        <w:rPr>
          <w:sz w:val="28"/>
          <w:szCs w:val="28"/>
        </w:rPr>
        <w:t xml:space="preserve">США, </w:t>
      </w:r>
      <w:r w:rsidRPr="00AE2039">
        <w:rPr>
          <w:sz w:val="28"/>
          <w:szCs w:val="28"/>
        </w:rPr>
        <w:t xml:space="preserve"> Великобритания</w:t>
      </w:r>
      <w:proofErr w:type="gramEnd"/>
      <w:r w:rsidRPr="00AE20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Дания, Норвегия, </w:t>
      </w:r>
      <w:r w:rsidRPr="00AE2039">
        <w:rPr>
          <w:sz w:val="28"/>
          <w:szCs w:val="28"/>
        </w:rPr>
        <w:t xml:space="preserve"> Голландия и др.).</w:t>
      </w:r>
    </w:p>
    <w:p w:rsidR="00AA5443" w:rsidRPr="00AE2039" w:rsidRDefault="00AA5443" w:rsidP="00AA5443">
      <w:pPr>
        <w:pStyle w:val="1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AE2039">
        <w:rPr>
          <w:sz w:val="28"/>
          <w:szCs w:val="28"/>
        </w:rPr>
        <w:t>активизация участия препо</w:t>
      </w:r>
      <w:r>
        <w:rPr>
          <w:sz w:val="28"/>
          <w:szCs w:val="28"/>
        </w:rPr>
        <w:t xml:space="preserve">давателей кафедры в Российских и международных проектах, </w:t>
      </w:r>
      <w:r w:rsidRPr="00AE2039">
        <w:rPr>
          <w:sz w:val="28"/>
          <w:szCs w:val="28"/>
        </w:rPr>
        <w:t>конгрессах в соответствии с концепцией академической и научной мобильности преподавателей и ученых;</w:t>
      </w:r>
    </w:p>
    <w:p w:rsidR="00AA5443" w:rsidRPr="00AE2039" w:rsidRDefault="00AA5443" w:rsidP="00AA5443">
      <w:pPr>
        <w:pStyle w:val="1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AE2039">
        <w:rPr>
          <w:sz w:val="28"/>
          <w:szCs w:val="28"/>
        </w:rPr>
        <w:t xml:space="preserve">участие в совместных с выпускающими кафедрами разработках и научных проектах по иноязычному консультированию и редактированию текстов; </w:t>
      </w:r>
    </w:p>
    <w:p w:rsidR="00AA5443" w:rsidRDefault="00AA5443" w:rsidP="00AA5443">
      <w:pPr>
        <w:pStyle w:val="1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AE2039">
        <w:rPr>
          <w:sz w:val="28"/>
          <w:szCs w:val="28"/>
        </w:rPr>
        <w:t>установление и расширение связей с другими отечественными и зарубежными вузами учебными заведениями с целью обмена опытом и повышения квалификации преподавателей кафедры;</w:t>
      </w:r>
    </w:p>
    <w:p w:rsidR="00AA5443" w:rsidRDefault="00AA5443" w:rsidP="00AA5443">
      <w:pPr>
        <w:pStyle w:val="1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участие во всех международных форумах и конференциях, проводимых в Республике Башкортостан  в качестве практикующих устных переводчиков, синхронистов, волонтеров.</w:t>
      </w:r>
    </w:p>
    <w:p w:rsidR="00AA5443" w:rsidRDefault="00AA5443" w:rsidP="00AA5443">
      <w:pPr>
        <w:pStyle w:val="1"/>
        <w:spacing w:line="360" w:lineRule="auto"/>
        <w:jc w:val="both"/>
        <w:rPr>
          <w:sz w:val="28"/>
          <w:szCs w:val="28"/>
        </w:rPr>
      </w:pPr>
    </w:p>
    <w:p w:rsidR="00AA5443" w:rsidRPr="00AE2039" w:rsidRDefault="00AA5443" w:rsidP="00AA5443">
      <w:pPr>
        <w:spacing w:after="0" w:line="360" w:lineRule="auto"/>
        <w:ind w:left="360"/>
        <w:jc w:val="both"/>
        <w:rPr>
          <w:rStyle w:val="submenu-table"/>
          <w:rFonts w:ascii="Times New Roman" w:hAnsi="Times New Roman"/>
          <w:b/>
          <w:bCs/>
          <w:sz w:val="28"/>
          <w:szCs w:val="28"/>
        </w:rPr>
      </w:pPr>
      <w:r w:rsidRPr="00AE2039">
        <w:rPr>
          <w:rStyle w:val="submenu-table"/>
          <w:rFonts w:ascii="Times New Roman" w:hAnsi="Times New Roman"/>
          <w:b/>
          <w:bCs/>
          <w:sz w:val="28"/>
          <w:szCs w:val="28"/>
        </w:rPr>
        <w:t>Научная деятельность</w:t>
      </w:r>
    </w:p>
    <w:p w:rsidR="00AA5443" w:rsidRPr="002A2F32" w:rsidRDefault="00AA5443" w:rsidP="00AA5443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студентов бакалавров и магистров  к научно-исследовательской деятельности;</w:t>
      </w:r>
    </w:p>
    <w:p w:rsidR="00AA5443" w:rsidRPr="002A2F32" w:rsidRDefault="00AA5443" w:rsidP="00AA5443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дальнейшее исследование ППС в области межкультурной коммуникации и лингвистики;</w:t>
      </w:r>
    </w:p>
    <w:p w:rsidR="00AA5443" w:rsidRPr="002A2F32" w:rsidRDefault="00AA5443" w:rsidP="00AA5443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публикационной активности в </w:t>
      </w:r>
      <w:r w:rsidRPr="002A2F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SCOPUS</w:t>
      </w:r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2F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F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F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science</w:t>
      </w:r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ВАК;</w:t>
      </w:r>
    </w:p>
    <w:p w:rsidR="00AA5443" w:rsidRPr="002A2F32" w:rsidRDefault="00AA5443" w:rsidP="00AA5443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с докладами на региональных, всероссийских и международных конференциях;</w:t>
      </w:r>
    </w:p>
    <w:p w:rsidR="00AA5443" w:rsidRPr="002A2F32" w:rsidRDefault="00AA5443" w:rsidP="00AA5443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филологического и методического семинаров кафедры;</w:t>
      </w:r>
    </w:p>
    <w:p w:rsidR="00AA5443" w:rsidRPr="002A2F32" w:rsidRDefault="00AA5443" w:rsidP="00AA5443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аспирантского объединения по специальности 10.02.04;</w:t>
      </w:r>
    </w:p>
    <w:p w:rsidR="00AA5443" w:rsidRDefault="00AA5443" w:rsidP="00AA5443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грантовая</w:t>
      </w:r>
      <w:proofErr w:type="spellEnd"/>
      <w:r w:rsidRPr="002A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кафедры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5443" w:rsidRDefault="00AA5443" w:rsidP="00AA5443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научных стажировок по двум программам:</w:t>
      </w:r>
    </w:p>
    <w:p w:rsidR="00AA5443" w:rsidRDefault="00AA5443" w:rsidP="00AA5443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Современные методы лингвистических исследований (семантическое толкование и экспериментальная семантика) проф. Шабанова Т.Д.;</w:t>
      </w:r>
    </w:p>
    <w:p w:rsidR="00AA5443" w:rsidRDefault="00AA5443" w:rsidP="00AA5443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Лингвистическое сопровождение межкультурной коммуникации доц. Шабанов О.А.</w:t>
      </w:r>
    </w:p>
    <w:p w:rsidR="00AA5443" w:rsidRDefault="00AA5443" w:rsidP="00AA544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ежегодная защита кандидатских диссертаций на период 2017-2021.</w:t>
      </w:r>
    </w:p>
    <w:p w:rsidR="00AA5443" w:rsidRDefault="00AA5443" w:rsidP="00AA544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монографий,  учебников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учебных пособий</w:t>
      </w:r>
    </w:p>
    <w:p w:rsidR="00995F22" w:rsidRDefault="00995F22" w:rsidP="00995F22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22" w:rsidRPr="00995F22" w:rsidRDefault="00995F22" w:rsidP="00995F22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деятельность</w:t>
      </w:r>
    </w:p>
    <w:p w:rsidR="00995F22" w:rsidRPr="0068112E" w:rsidRDefault="00995F22" w:rsidP="00995F22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в 2020 учебном году программу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«Китайский язык»</w:t>
      </w:r>
    </w:p>
    <w:p w:rsidR="00AA5443" w:rsidRDefault="00AA5443" w:rsidP="00AA5443">
      <w:pPr>
        <w:pStyle w:val="1"/>
        <w:spacing w:line="360" w:lineRule="auto"/>
        <w:jc w:val="both"/>
        <w:rPr>
          <w:sz w:val="28"/>
          <w:szCs w:val="28"/>
        </w:rPr>
      </w:pPr>
    </w:p>
    <w:p w:rsidR="00AA5443" w:rsidRPr="004636FA" w:rsidRDefault="00AA5443" w:rsidP="00AA5443">
      <w:pPr>
        <w:pStyle w:val="1"/>
        <w:spacing w:line="360" w:lineRule="auto"/>
        <w:jc w:val="both"/>
        <w:rPr>
          <w:b/>
          <w:sz w:val="28"/>
          <w:szCs w:val="28"/>
        </w:rPr>
      </w:pPr>
      <w:r w:rsidRPr="004636FA">
        <w:rPr>
          <w:b/>
          <w:sz w:val="28"/>
          <w:szCs w:val="28"/>
        </w:rPr>
        <w:t>Учебно-методическая работа</w:t>
      </w:r>
    </w:p>
    <w:p w:rsidR="00AA5443" w:rsidRDefault="00AA5443" w:rsidP="00AA5443">
      <w:pPr>
        <w:pStyle w:val="1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и актуализация ОПОП;</w:t>
      </w:r>
    </w:p>
    <w:p w:rsidR="00AA5443" w:rsidRDefault="00AA5443" w:rsidP="00AA5443">
      <w:pPr>
        <w:pStyle w:val="1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Составления фонда учебно-методических материалов кафедры;</w:t>
      </w:r>
    </w:p>
    <w:p w:rsidR="00AA5443" w:rsidRDefault="00AA5443" w:rsidP="00AA5443">
      <w:pPr>
        <w:pStyle w:val="1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методических рекомендаций ОПОП.</w:t>
      </w:r>
    </w:p>
    <w:p w:rsidR="00AA5443" w:rsidRPr="00AE2039" w:rsidRDefault="00AA5443" w:rsidP="00AA5443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:rsidR="00AA5443" w:rsidRPr="00AE2039" w:rsidRDefault="00AA5443" w:rsidP="00AA5443">
      <w:pPr>
        <w:pStyle w:val="1"/>
        <w:spacing w:line="360" w:lineRule="auto"/>
        <w:jc w:val="both"/>
        <w:rPr>
          <w:sz w:val="28"/>
          <w:szCs w:val="28"/>
        </w:rPr>
      </w:pPr>
    </w:p>
    <w:p w:rsidR="00AA5443" w:rsidRPr="00AE2039" w:rsidRDefault="00AA5443" w:rsidP="00AA5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039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оснащение </w:t>
      </w:r>
    </w:p>
    <w:p w:rsidR="00AA5443" w:rsidRPr="00AE2039" w:rsidRDefault="00AA5443" w:rsidP="00AA5443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2039">
        <w:rPr>
          <w:rFonts w:ascii="Times New Roman" w:hAnsi="Times New Roman" w:cs="Times New Roman"/>
          <w:sz w:val="28"/>
          <w:szCs w:val="28"/>
        </w:rPr>
        <w:t xml:space="preserve"> качественное и количественное улучшение технического оснащения кафедры путем обновления современной компьютерной базы, в том числе </w:t>
      </w:r>
      <w:r w:rsidRPr="00AE2039">
        <w:rPr>
          <w:rFonts w:ascii="Times New Roman" w:hAnsi="Times New Roman" w:cs="Times New Roman"/>
          <w:sz w:val="28"/>
          <w:szCs w:val="28"/>
        </w:rPr>
        <w:lastRenderedPageBreak/>
        <w:t>приобретения ноутбуков, средств записи и воспроизведения учебных программ (</w:t>
      </w:r>
      <w:r w:rsidRPr="00AE2039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AE2039">
        <w:rPr>
          <w:rFonts w:ascii="Times New Roman" w:hAnsi="Times New Roman" w:cs="Times New Roman"/>
          <w:sz w:val="28"/>
          <w:szCs w:val="28"/>
        </w:rPr>
        <w:t>-рекордеров и плейеров, приобретения видеопроектора, новых жидкокристаллических телевизоров и другого современного оборудования);</w:t>
      </w:r>
    </w:p>
    <w:p w:rsidR="00AA5443" w:rsidRPr="00AE2039" w:rsidRDefault="00AA5443" w:rsidP="00AA5443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2039">
        <w:rPr>
          <w:rFonts w:ascii="Times New Roman" w:hAnsi="Times New Roman" w:cs="Times New Roman"/>
          <w:sz w:val="28"/>
          <w:szCs w:val="28"/>
        </w:rPr>
        <w:t xml:space="preserve"> обеспечение соответствующей мебелью и оборудованием ауд.  106;</w:t>
      </w:r>
    </w:p>
    <w:p w:rsidR="00AA5443" w:rsidRPr="00AE2039" w:rsidRDefault="00AA5443" w:rsidP="00AA5443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2039">
        <w:rPr>
          <w:rFonts w:ascii="Times New Roman" w:hAnsi="Times New Roman" w:cs="Times New Roman"/>
          <w:sz w:val="28"/>
          <w:szCs w:val="28"/>
        </w:rPr>
        <w:t xml:space="preserve"> оснащение кафедры новой компьютерной и орг. Техникой;</w:t>
      </w:r>
    </w:p>
    <w:p w:rsidR="00AA5443" w:rsidRPr="00AE2039" w:rsidRDefault="00AA5443" w:rsidP="00AA5443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договоров с кампанией </w:t>
      </w:r>
      <w:r w:rsidRPr="00AE2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SMART</w:t>
      </w: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</w:t>
      </w: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E2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TRADOS</w:t>
      </w: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использовании их платформ для прохождения практики студентами бакалаврами и магистрами дневной, заочной и заочной с применением дистанционной формы обучения</w:t>
      </w:r>
    </w:p>
    <w:p w:rsidR="00AA5443" w:rsidRPr="002A2F32" w:rsidRDefault="00AA5443" w:rsidP="00AA54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</w:t>
      </w:r>
    </w:p>
    <w:p w:rsidR="00AA5443" w:rsidRPr="00801B2F" w:rsidRDefault="00AA5443" w:rsidP="00AA5443">
      <w:pPr>
        <w:pStyle w:val="a3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Открытие Уфимского переводческого клуба на базе ФГБОУ ВО БГПУ им. </w:t>
      </w:r>
      <w:proofErr w:type="spellStart"/>
      <w:r w:rsidRPr="00801B2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М.Акмуллы</w:t>
      </w:r>
      <w:proofErr w:type="spellEnd"/>
      <w:r w:rsidRPr="00801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примере Московского и Санкт Петербургского переводческих клубов;</w:t>
      </w:r>
    </w:p>
    <w:p w:rsidR="00AA5443" w:rsidRPr="00801B2F" w:rsidRDefault="00AA5443" w:rsidP="00AA5443">
      <w:pPr>
        <w:pStyle w:val="a3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договоров о прохождении переводческой практики для студентов бакалавров и магистров на базе Уфимских и республиканских БП, отделов ВЭД, гостиниц, администраций;</w:t>
      </w:r>
    </w:p>
    <w:p w:rsidR="00AA5443" w:rsidRPr="00801B2F" w:rsidRDefault="00AA5443" w:rsidP="00AA5443">
      <w:pPr>
        <w:pStyle w:val="a3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договоров о прохождении переводческой практики для студентов бакалавров и магистров на базе Московских и Санкт </w:t>
      </w:r>
      <w:proofErr w:type="gramStart"/>
      <w:r w:rsidRPr="00801B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петербургских  БП</w:t>
      </w:r>
      <w:proofErr w:type="gramEnd"/>
      <w:r w:rsidRPr="00801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отделов ВЭД;</w:t>
      </w:r>
    </w:p>
    <w:p w:rsidR="00AA5443" w:rsidRPr="00801B2F" w:rsidRDefault="00AA5443" w:rsidP="00AA5443">
      <w:pPr>
        <w:pStyle w:val="a3"/>
        <w:numPr>
          <w:ilvl w:val="1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курсов повышения квалификации по интересующим рынок программам через  систему ИДО;</w:t>
      </w:r>
    </w:p>
    <w:p w:rsidR="00AA5443" w:rsidRPr="00801B2F" w:rsidRDefault="00AA5443" w:rsidP="00AA5443">
      <w:pPr>
        <w:pStyle w:val="a3"/>
        <w:numPr>
          <w:ilvl w:val="1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центра тестирования по русскому языку;</w:t>
      </w:r>
    </w:p>
    <w:p w:rsidR="00AA5443" w:rsidRPr="0068112E" w:rsidRDefault="00AA5443" w:rsidP="00AA5443">
      <w:pPr>
        <w:pStyle w:val="a3"/>
        <w:numPr>
          <w:ilvl w:val="1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центра тестирования по иностранным языкам;</w:t>
      </w:r>
    </w:p>
    <w:p w:rsidR="00AA5443" w:rsidRPr="0068112E" w:rsidRDefault="00AA5443" w:rsidP="00AA5443">
      <w:pPr>
        <w:pStyle w:val="a3"/>
        <w:numPr>
          <w:ilvl w:val="1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центра межкультурной коммуникации и бюро переводов;</w:t>
      </w:r>
    </w:p>
    <w:p w:rsidR="00AA5443" w:rsidRPr="0068112E" w:rsidRDefault="00AA5443" w:rsidP="00AA5443">
      <w:pPr>
        <w:pStyle w:val="a3"/>
        <w:numPr>
          <w:ilvl w:val="1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Скорректировать курсовые работы, выпускные квалификационные работы, магистерские диссертации в соответствии с требованием времени и рынка. </w:t>
      </w:r>
    </w:p>
    <w:p w:rsidR="00AA5443" w:rsidRPr="0068112E" w:rsidRDefault="00AA5443" w:rsidP="00AA5443">
      <w:pPr>
        <w:pStyle w:val="a3"/>
        <w:numPr>
          <w:ilvl w:val="1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Скорректировать УМК  по таким дисциплинам как </w:t>
      </w:r>
    </w:p>
    <w:p w:rsidR="00AA5443" w:rsidRPr="00AE2039" w:rsidRDefault="00AA5443" w:rsidP="00AA54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-технические и аудиовизуальные средства обучения,</w:t>
      </w:r>
    </w:p>
    <w:p w:rsidR="00AA5443" w:rsidRPr="00AE2039" w:rsidRDefault="00AA5443" w:rsidP="00AA54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-информационные технологии в лингвистике,</w:t>
      </w:r>
    </w:p>
    <w:p w:rsidR="00AA5443" w:rsidRPr="00AE2039" w:rsidRDefault="00AA5443" w:rsidP="00AA54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-организационно управленческая деятельность в лингвистическом обслуживании;</w:t>
      </w:r>
    </w:p>
    <w:p w:rsidR="00AA5443" w:rsidRPr="00AE2039" w:rsidRDefault="00AA5443" w:rsidP="00AA5443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-введение в теорию МК;</w:t>
      </w:r>
    </w:p>
    <w:p w:rsidR="00AA5443" w:rsidRPr="00AE2039" w:rsidRDefault="00AA5443" w:rsidP="00AA5443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-теория МК,</w:t>
      </w:r>
    </w:p>
    <w:p w:rsidR="00AA5443" w:rsidRPr="00AE2039" w:rsidRDefault="00AA5443" w:rsidP="00AA5443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требованием времени и рынка.</w:t>
      </w:r>
    </w:p>
    <w:p w:rsidR="00AA5443" w:rsidRPr="00AE2039" w:rsidRDefault="00AA5443" w:rsidP="00AA5443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F7" w:rsidRDefault="00AB7DF7"/>
    <w:p w:rsidR="00995F22" w:rsidRDefault="00995F22"/>
    <w:p w:rsidR="00995F22" w:rsidRDefault="00995F22"/>
    <w:p w:rsidR="00995F22" w:rsidRDefault="00995F22"/>
    <w:p w:rsidR="00995F22" w:rsidRDefault="00995F22"/>
    <w:p w:rsidR="00995F22" w:rsidRDefault="00995F22"/>
    <w:p w:rsidR="00995F22" w:rsidRDefault="00995F22"/>
    <w:p w:rsidR="00995F22" w:rsidRDefault="00995F22"/>
    <w:p w:rsidR="00995F22" w:rsidRDefault="00995F22"/>
    <w:p w:rsidR="00995F22" w:rsidRDefault="00995F22"/>
    <w:p w:rsidR="00995F22" w:rsidRDefault="00995F22"/>
    <w:p w:rsidR="00995F22" w:rsidRDefault="00995F22"/>
    <w:p w:rsidR="00995F22" w:rsidRDefault="00995F22"/>
    <w:p w:rsidR="00995F22" w:rsidRDefault="00995F22"/>
    <w:p w:rsidR="00995F22" w:rsidRPr="00995F22" w:rsidRDefault="00995F22">
      <w:pPr>
        <w:rPr>
          <w:rFonts w:ascii="Times New Roman" w:hAnsi="Times New Roman" w:cs="Times New Roman"/>
          <w:sz w:val="28"/>
          <w:szCs w:val="28"/>
        </w:rPr>
      </w:pPr>
      <w:r w:rsidRPr="00995F22">
        <w:rPr>
          <w:rFonts w:ascii="Times New Roman" w:hAnsi="Times New Roman" w:cs="Times New Roman"/>
          <w:sz w:val="28"/>
          <w:szCs w:val="28"/>
        </w:rPr>
        <w:t>Составитель</w:t>
      </w:r>
    </w:p>
    <w:p w:rsidR="00995F22" w:rsidRPr="00995F22" w:rsidRDefault="00995F22">
      <w:pPr>
        <w:rPr>
          <w:rFonts w:ascii="Times New Roman" w:hAnsi="Times New Roman" w:cs="Times New Roman"/>
          <w:sz w:val="28"/>
          <w:szCs w:val="28"/>
        </w:rPr>
      </w:pPr>
      <w:r w:rsidRPr="00995F22">
        <w:rPr>
          <w:rFonts w:ascii="Times New Roman" w:hAnsi="Times New Roman" w:cs="Times New Roman"/>
          <w:sz w:val="28"/>
          <w:szCs w:val="28"/>
        </w:rPr>
        <w:t xml:space="preserve">Зав. Кафедры МК и перевода </w:t>
      </w:r>
      <w:r w:rsidRPr="00995F22">
        <w:rPr>
          <w:rFonts w:ascii="Times New Roman" w:hAnsi="Times New Roman" w:cs="Times New Roman"/>
          <w:sz w:val="28"/>
          <w:szCs w:val="28"/>
        </w:rPr>
        <w:tab/>
      </w:r>
      <w:r w:rsidRPr="00995F22">
        <w:rPr>
          <w:rFonts w:ascii="Times New Roman" w:hAnsi="Times New Roman" w:cs="Times New Roman"/>
          <w:sz w:val="28"/>
          <w:szCs w:val="28"/>
        </w:rPr>
        <w:tab/>
      </w:r>
      <w:r w:rsidRPr="00995F22">
        <w:rPr>
          <w:rFonts w:ascii="Times New Roman" w:hAnsi="Times New Roman" w:cs="Times New Roman"/>
          <w:sz w:val="28"/>
          <w:szCs w:val="28"/>
        </w:rPr>
        <w:tab/>
      </w:r>
      <w:r w:rsidRPr="00995F22">
        <w:rPr>
          <w:rFonts w:ascii="Times New Roman" w:hAnsi="Times New Roman" w:cs="Times New Roman"/>
          <w:sz w:val="28"/>
          <w:szCs w:val="28"/>
        </w:rPr>
        <w:tab/>
        <w:t xml:space="preserve">Шабанов О.А. </w:t>
      </w:r>
    </w:p>
    <w:sectPr w:rsidR="00995F22" w:rsidRPr="00995F22" w:rsidSect="00AB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9AD"/>
    <w:multiLevelType w:val="hybridMultilevel"/>
    <w:tmpl w:val="FC90D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398B"/>
    <w:multiLevelType w:val="multilevel"/>
    <w:tmpl w:val="5142D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52B354A"/>
    <w:multiLevelType w:val="hybridMultilevel"/>
    <w:tmpl w:val="12324B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7171B"/>
    <w:multiLevelType w:val="hybridMultilevel"/>
    <w:tmpl w:val="133C5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B366D"/>
    <w:multiLevelType w:val="hybridMultilevel"/>
    <w:tmpl w:val="58A2971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C2049"/>
    <w:multiLevelType w:val="hybridMultilevel"/>
    <w:tmpl w:val="864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331DC"/>
    <w:multiLevelType w:val="hybridMultilevel"/>
    <w:tmpl w:val="87E4A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00E7A"/>
    <w:multiLevelType w:val="hybridMultilevel"/>
    <w:tmpl w:val="14822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E118F"/>
    <w:multiLevelType w:val="hybridMultilevel"/>
    <w:tmpl w:val="01881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43"/>
    <w:rsid w:val="000C41DA"/>
    <w:rsid w:val="006853A2"/>
    <w:rsid w:val="007B69F0"/>
    <w:rsid w:val="00995F22"/>
    <w:rsid w:val="00AA5443"/>
    <w:rsid w:val="00A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B7E5"/>
  <w15:docId w15:val="{628F80C2-F22C-4C16-9ADC-4DAAA38E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443"/>
    <w:pPr>
      <w:ind w:left="720"/>
      <w:contextualSpacing/>
    </w:pPr>
  </w:style>
  <w:style w:type="paragraph" w:customStyle="1" w:styleId="1">
    <w:name w:val="Абзац списка1"/>
    <w:basedOn w:val="a"/>
    <w:rsid w:val="00AA544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ubmenu-table">
    <w:name w:val="submenu-table"/>
    <w:basedOn w:val="a0"/>
    <w:rsid w:val="00AA54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2019-06-13T08:56:00Z</dcterms:created>
  <dcterms:modified xsi:type="dcterms:W3CDTF">2019-06-13T08:56:00Z</dcterms:modified>
</cp:coreProperties>
</file>