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40" w:rsidRDefault="00582140" w:rsidP="00F81D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5B8" w:rsidRPr="00095F27" w:rsidRDefault="00D605B8" w:rsidP="00906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5F27">
        <w:rPr>
          <w:rFonts w:ascii="Times New Roman" w:hAnsi="Times New Roman" w:cs="Times New Roman"/>
          <w:b/>
          <w:sz w:val="32"/>
          <w:szCs w:val="32"/>
        </w:rPr>
        <w:t>Лекция 5.</w:t>
      </w:r>
      <w:r w:rsidR="00CD6FCF" w:rsidRPr="00095F27">
        <w:rPr>
          <w:rFonts w:ascii="Times New Roman" w:hAnsi="Times New Roman" w:cs="Times New Roman"/>
          <w:b/>
          <w:sz w:val="32"/>
          <w:szCs w:val="32"/>
        </w:rPr>
        <w:t xml:space="preserve"> Задачи сотрудников и их обязанности  по выполнению мер энергоменеджмента в соответствии с требованиями Стандарта</w:t>
      </w:r>
    </w:p>
    <w:p w:rsidR="00D605B8" w:rsidRDefault="00D605B8" w:rsidP="00906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 xml:space="preserve">Систему энергоменеджмента образует«набор взаимоувязанных друг с другом и взаимодействующих между собойэлементов организации, основывающихся на </w:t>
      </w:r>
      <w:proofErr w:type="spellStart"/>
      <w:r w:rsidRPr="00717096">
        <w:rPr>
          <w:rFonts w:ascii="Times New Roman" w:hAnsi="Times New Roman" w:cs="Times New Roman"/>
          <w:sz w:val="28"/>
          <w:szCs w:val="28"/>
        </w:rPr>
        <w:t>энергополитике</w:t>
      </w:r>
      <w:proofErr w:type="spellEnd"/>
      <w:r w:rsidRPr="00717096">
        <w:rPr>
          <w:rFonts w:ascii="Times New Roman" w:hAnsi="Times New Roman" w:cs="Times New Roman"/>
          <w:sz w:val="28"/>
          <w:szCs w:val="28"/>
        </w:rPr>
        <w:t>, целях, процессах и процедурах, и позволяющих достигать этих целей».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Разработка и внедрение систем энергетического менеджмента сотрудниками организации осуществляется в соответствии со следующими этапами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096">
        <w:rPr>
          <w:rFonts w:ascii="Times New Roman" w:hAnsi="Times New Roman" w:cs="Times New Roman"/>
          <w:b/>
          <w:i/>
          <w:sz w:val="28"/>
          <w:szCs w:val="28"/>
        </w:rPr>
        <w:t>Этап 1. Осуществление энергетического обследования.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В соответствии с Федеральным Законом 261-ФЗ.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096">
        <w:rPr>
          <w:rFonts w:ascii="Times New Roman" w:hAnsi="Times New Roman" w:cs="Times New Roman"/>
          <w:b/>
          <w:i/>
          <w:sz w:val="28"/>
          <w:szCs w:val="28"/>
        </w:rPr>
        <w:t>Этап 2. Организационная подготовка энергосберегающих проектов к реализации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 xml:space="preserve">В Организации назначается ответственный специалист </w:t>
      </w:r>
      <w:r>
        <w:rPr>
          <w:rFonts w:ascii="Times New Roman" w:hAnsi="Times New Roman" w:cs="Times New Roman"/>
          <w:sz w:val="28"/>
          <w:szCs w:val="28"/>
        </w:rPr>
        <w:t>–Л</w:t>
      </w:r>
      <w:r w:rsidRPr="00717096">
        <w:rPr>
          <w:rFonts w:ascii="Times New Roman" w:hAnsi="Times New Roman" w:cs="Times New Roman"/>
          <w:sz w:val="28"/>
          <w:szCs w:val="28"/>
        </w:rPr>
        <w:t xml:space="preserve">идерПроекта по отбору и оценке пакета энергосберегающих проектов(мероприятий), который является ответственным за полноценноесопровождение и управление проектами от </w:t>
      </w:r>
      <w:proofErr w:type="spellStart"/>
      <w:r w:rsidRPr="00717096">
        <w:rPr>
          <w:rFonts w:ascii="Times New Roman" w:hAnsi="Times New Roman" w:cs="Times New Roman"/>
          <w:sz w:val="28"/>
          <w:szCs w:val="28"/>
        </w:rPr>
        <w:t>предынвестиционной</w:t>
      </w:r>
      <w:proofErr w:type="spellEnd"/>
      <w:r w:rsidRPr="00717096">
        <w:rPr>
          <w:rFonts w:ascii="Times New Roman" w:hAnsi="Times New Roman" w:cs="Times New Roman"/>
          <w:sz w:val="28"/>
          <w:szCs w:val="28"/>
        </w:rPr>
        <w:t xml:space="preserve"> стадии </w:t>
      </w:r>
      <w:proofErr w:type="spellStart"/>
      <w:r w:rsidRPr="00717096">
        <w:rPr>
          <w:rFonts w:ascii="Times New Roman" w:hAnsi="Times New Roman" w:cs="Times New Roman"/>
          <w:sz w:val="28"/>
          <w:szCs w:val="28"/>
        </w:rPr>
        <w:t>достадии</w:t>
      </w:r>
      <w:proofErr w:type="spellEnd"/>
      <w:r w:rsidRPr="00717096">
        <w:rPr>
          <w:rFonts w:ascii="Times New Roman" w:hAnsi="Times New Roman" w:cs="Times New Roman"/>
          <w:sz w:val="28"/>
          <w:szCs w:val="28"/>
        </w:rPr>
        <w:t xml:space="preserve"> эксплуатации.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В обязанности Лидера Проекта входит комплексная проработкапроектных решений, согласование включения энергосберегающих проектов впул инвестиционных проектов и подготовка всей необходимойдокументации.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Процесс подготовки и структурирования проектов на данном этаперазбивается на следующие стадии: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 xml:space="preserve">1. Лидер Проекта осуществляет взаимодействие со </w:t>
      </w:r>
      <w:proofErr w:type="spellStart"/>
      <w:r w:rsidRPr="00717096">
        <w:rPr>
          <w:rFonts w:ascii="Times New Roman" w:hAnsi="Times New Roman" w:cs="Times New Roman"/>
          <w:sz w:val="28"/>
          <w:szCs w:val="28"/>
        </w:rPr>
        <w:t>специалистамиэнергоаудиторской</w:t>
      </w:r>
      <w:proofErr w:type="spellEnd"/>
      <w:r w:rsidRPr="00717096">
        <w:rPr>
          <w:rFonts w:ascii="Times New Roman" w:hAnsi="Times New Roman" w:cs="Times New Roman"/>
          <w:sz w:val="28"/>
          <w:szCs w:val="28"/>
        </w:rPr>
        <w:t xml:space="preserve"> компании, осуществляющей </w:t>
      </w:r>
      <w:proofErr w:type="spellStart"/>
      <w:r w:rsidRPr="00717096">
        <w:rPr>
          <w:rFonts w:ascii="Times New Roman" w:hAnsi="Times New Roman" w:cs="Times New Roman"/>
          <w:sz w:val="28"/>
          <w:szCs w:val="28"/>
        </w:rPr>
        <w:t>энергетическоеобследование</w:t>
      </w:r>
      <w:proofErr w:type="spellEnd"/>
      <w:r w:rsidRPr="00717096">
        <w:rPr>
          <w:rFonts w:ascii="Times New Roman" w:hAnsi="Times New Roman" w:cs="Times New Roman"/>
          <w:sz w:val="28"/>
          <w:szCs w:val="28"/>
        </w:rPr>
        <w:t xml:space="preserve">, контролирует выявление и </w:t>
      </w:r>
      <w:r w:rsidRPr="00717096">
        <w:rPr>
          <w:rFonts w:ascii="Times New Roman" w:hAnsi="Times New Roman" w:cs="Times New Roman"/>
          <w:sz w:val="28"/>
          <w:szCs w:val="28"/>
        </w:rPr>
        <w:lastRenderedPageBreak/>
        <w:t>формированиеэнергосберегающих проектов, входящих в программу энергосбереженияОрганизации.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2. По каждому энергосберегающему проекту, под контролем лидераПроекта с привлечением профильных специалистов прорабатываютсяследующие основные вопросы:</w:t>
      </w:r>
    </w:p>
    <w:p w:rsidR="00717096" w:rsidRPr="00717096" w:rsidRDefault="00717096" w:rsidP="0071709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выбор оптимального источника привлечения инвестиций на реализацию энергосберегающего проекта (собственные средства, кредитные ресурсы и проч.);</w:t>
      </w:r>
    </w:p>
    <w:p w:rsidR="00717096" w:rsidRPr="00717096" w:rsidRDefault="00717096" w:rsidP="0071709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оценка финансово-экономической и энергетической эффективности энергосберегающих проектов (с расчетом финансово-экономических показателей - чистого приведенного дохода (NPV), периодов окупаемости (PBP, DPBP), внутренней нормы доходности (IRR) и других показателей);</w:t>
      </w:r>
    </w:p>
    <w:p w:rsidR="00717096" w:rsidRPr="00717096" w:rsidRDefault="00717096" w:rsidP="0071709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планирование трудовых ресурсов при реализации энергосберегающего проекта (какие специалисты и из каких отделов, департаментов Организации и проч. (их количество, состав, должности и проч.)) будут задействованы от Организации на реализацию энергосберегающих проектов;</w:t>
      </w:r>
    </w:p>
    <w:p w:rsidR="00717096" w:rsidRPr="00717096" w:rsidRDefault="00717096" w:rsidP="0071709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определение предварительной организационной структуры реализации энергосберегающих проектов (реализует энергосберегающий проект непосредственно Организация или ей создается отдельное юридическое лицо (проектная компания) непосредственно для целей реализации того или иного энергосберегающего проекта);</w:t>
      </w:r>
    </w:p>
    <w:p w:rsidR="00717096" w:rsidRPr="00717096" w:rsidRDefault="00717096" w:rsidP="0071709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анализ потенциальных рисков энергосберегающих проектов, предварительная разработка мероприятий по их минимизации;</w:t>
      </w:r>
    </w:p>
    <w:p w:rsidR="00717096" w:rsidRPr="00717096" w:rsidRDefault="00717096" w:rsidP="0071709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разработка ориентировочного графика реализации проектов (</w:t>
      </w:r>
      <w:proofErr w:type="spellStart"/>
      <w:r w:rsidRPr="00717096">
        <w:rPr>
          <w:rFonts w:ascii="Times New Roman" w:hAnsi="Times New Roman" w:cs="Times New Roman"/>
          <w:sz w:val="28"/>
          <w:szCs w:val="28"/>
        </w:rPr>
        <w:t>предынвестиционная</w:t>
      </w:r>
      <w:proofErr w:type="spellEnd"/>
      <w:r w:rsidRPr="00717096">
        <w:rPr>
          <w:rFonts w:ascii="Times New Roman" w:hAnsi="Times New Roman" w:cs="Times New Roman"/>
          <w:sz w:val="28"/>
          <w:szCs w:val="28"/>
        </w:rPr>
        <w:t>, инвестиционная и эксплуатационные стадии).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3. Рассмотрение энергосберегающих проектов.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lastRenderedPageBreak/>
        <w:t>На корпоративном уровне Организации органом, ответственным заподготовку ин</w:t>
      </w:r>
      <w:r w:rsidR="00466B87">
        <w:rPr>
          <w:rFonts w:ascii="Times New Roman" w:hAnsi="Times New Roman" w:cs="Times New Roman"/>
          <w:sz w:val="28"/>
          <w:szCs w:val="28"/>
        </w:rPr>
        <w:t>вестиционных решений, является технический совет</w:t>
      </w:r>
      <w:r w:rsidRPr="00717096">
        <w:rPr>
          <w:rFonts w:ascii="Times New Roman" w:hAnsi="Times New Roman" w:cs="Times New Roman"/>
          <w:sz w:val="28"/>
          <w:szCs w:val="28"/>
        </w:rPr>
        <w:t>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К рассмотрению целесообразно принимать инвестиционные проекты,удовлетворяющие каждому из следующих условий:</w:t>
      </w:r>
    </w:p>
    <w:p w:rsidR="00717096" w:rsidRPr="00466B87" w:rsidRDefault="00717096" w:rsidP="00466B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7">
        <w:rPr>
          <w:rFonts w:ascii="Times New Roman" w:hAnsi="Times New Roman" w:cs="Times New Roman"/>
          <w:sz w:val="28"/>
          <w:szCs w:val="28"/>
        </w:rPr>
        <w:t>соответствие цели энергосберегающих проектов - стратегии развитияОрганизации;</w:t>
      </w:r>
    </w:p>
    <w:p w:rsidR="00717096" w:rsidRPr="00466B87" w:rsidRDefault="00717096" w:rsidP="00466B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7">
        <w:rPr>
          <w:rFonts w:ascii="Times New Roman" w:hAnsi="Times New Roman" w:cs="Times New Roman"/>
          <w:sz w:val="28"/>
          <w:szCs w:val="28"/>
        </w:rPr>
        <w:t>наличие предварительного технико-экономического обоснованияпроекта или бизнес-плана;</w:t>
      </w:r>
    </w:p>
    <w:p w:rsidR="00717096" w:rsidRPr="00466B87" w:rsidRDefault="00717096" w:rsidP="00466B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7">
        <w:rPr>
          <w:rFonts w:ascii="Times New Roman" w:hAnsi="Times New Roman" w:cs="Times New Roman"/>
          <w:sz w:val="28"/>
          <w:szCs w:val="28"/>
        </w:rPr>
        <w:t xml:space="preserve">приемлемость </w:t>
      </w:r>
      <w:proofErr w:type="gramStart"/>
      <w:r w:rsidRPr="00466B87">
        <w:rPr>
          <w:rFonts w:ascii="Times New Roman" w:hAnsi="Times New Roman" w:cs="Times New Roman"/>
          <w:sz w:val="28"/>
          <w:szCs w:val="28"/>
        </w:rPr>
        <w:t>рассчитанных</w:t>
      </w:r>
      <w:proofErr w:type="gramEnd"/>
      <w:r w:rsidRPr="00466B87">
        <w:rPr>
          <w:rFonts w:ascii="Times New Roman" w:hAnsi="Times New Roman" w:cs="Times New Roman"/>
          <w:sz w:val="28"/>
          <w:szCs w:val="28"/>
        </w:rPr>
        <w:t xml:space="preserve"> финансово-экономических показателейдля топ-менеджмента</w:t>
      </w:r>
      <w:r w:rsidR="00466B87">
        <w:rPr>
          <w:rFonts w:ascii="Times New Roman" w:hAnsi="Times New Roman" w:cs="Times New Roman"/>
          <w:sz w:val="28"/>
          <w:szCs w:val="28"/>
        </w:rPr>
        <w:t xml:space="preserve"> и </w:t>
      </w:r>
      <w:r w:rsidRPr="00466B87">
        <w:rPr>
          <w:rFonts w:ascii="Times New Roman" w:hAnsi="Times New Roman" w:cs="Times New Roman"/>
          <w:sz w:val="28"/>
          <w:szCs w:val="28"/>
        </w:rPr>
        <w:t>Лидера проекта.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4. Отбор и принятие энергосберегающих проектов в Инвестиционнуюпрограмму.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Отбор и принятие энергосберегающих проектов в инвестиционнуюпрограмму Организации должно осуществляться на основе принциповформирования пула проектов и процедур, которые могут быть определены врегламентах по инвестиционной деятельности Организации.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Следует также отметить, что отобранные энергосберегающие проектыдолжны подлежать «Процедуре Ранжирования», которая позволитопределить приоритетность одного энергосберегающего проекта,предполагаемого для включения в Инвестиционную программу Организации,по отношению к другому на основании заданных критериев ранжирования.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Подходы к ранжированию могут быть определены в регламенте «Методикаранжирования инвестиционных проектов в Организации.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5. Формируется пул инвестиционных энергосберегающих проектов,принятых к реализации в Организации.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При осуществлении данного этапа, необходимо руководствоватьсяследующими нормативно-правовыми документами (регламентами)Организации (при их наличии):</w:t>
      </w:r>
    </w:p>
    <w:p w:rsidR="00717096" w:rsidRPr="00466B87" w:rsidRDefault="00717096" w:rsidP="00466B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7">
        <w:rPr>
          <w:rFonts w:ascii="Times New Roman" w:hAnsi="Times New Roman" w:cs="Times New Roman"/>
          <w:sz w:val="28"/>
          <w:szCs w:val="28"/>
        </w:rPr>
        <w:lastRenderedPageBreak/>
        <w:t>Инвестиционная политика Организации, включающая в себя принципыинвестиционной политики в Организации, принципы принятияинвестиционных решений, принципы планирования инвестиционныхпроектов и программ, а также принципы управления и контроля надреализацией инвестиционных проектов.</w:t>
      </w:r>
    </w:p>
    <w:p w:rsidR="00717096" w:rsidRPr="00466B87" w:rsidRDefault="00717096" w:rsidP="00466B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7">
        <w:rPr>
          <w:rFonts w:ascii="Times New Roman" w:hAnsi="Times New Roman" w:cs="Times New Roman"/>
          <w:sz w:val="28"/>
          <w:szCs w:val="28"/>
        </w:rPr>
        <w:t>Положение об управлении инвестиционной деятельностью Организации, включающее вопросы классификации инвестиционныхпроектов и программ, субъекты и объекты управления инвестиционнойдеятельностью, а также основные процессы управленияинвестиционной деятельностью Организации;</w:t>
      </w:r>
    </w:p>
    <w:p w:rsidR="00717096" w:rsidRPr="00466B87" w:rsidRDefault="00717096" w:rsidP="00466B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7">
        <w:rPr>
          <w:rFonts w:ascii="Times New Roman" w:hAnsi="Times New Roman" w:cs="Times New Roman"/>
          <w:sz w:val="28"/>
          <w:szCs w:val="28"/>
        </w:rPr>
        <w:t>Методика оценки эффективности инвестиционных проектов.</w:t>
      </w:r>
    </w:p>
    <w:p w:rsidR="00717096" w:rsidRPr="00466B87" w:rsidRDefault="00717096" w:rsidP="00466B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7">
        <w:rPr>
          <w:rFonts w:ascii="Times New Roman" w:hAnsi="Times New Roman" w:cs="Times New Roman"/>
          <w:sz w:val="28"/>
          <w:szCs w:val="28"/>
        </w:rPr>
        <w:t>Методика ранжирования инвестиционных проектов.</w:t>
      </w:r>
    </w:p>
    <w:p w:rsidR="00717096" w:rsidRPr="00466B87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B87">
        <w:rPr>
          <w:rFonts w:ascii="Times New Roman" w:hAnsi="Times New Roman" w:cs="Times New Roman"/>
          <w:b/>
          <w:i/>
          <w:sz w:val="28"/>
          <w:szCs w:val="28"/>
        </w:rPr>
        <w:t>Этап 3. Подбор технологии и оборудования и проработка вопросов</w:t>
      </w:r>
    </w:p>
    <w:p w:rsidR="00717096" w:rsidRPr="00466B87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B87">
        <w:rPr>
          <w:rFonts w:ascii="Times New Roman" w:hAnsi="Times New Roman" w:cs="Times New Roman"/>
          <w:b/>
          <w:i/>
          <w:sz w:val="28"/>
          <w:szCs w:val="28"/>
        </w:rPr>
        <w:t>технического обслуживания и эксплуатации.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На данном этапе осуществляется изучение предложенныхэнергосберегающих технологий с точки зрения подбора необходимогооборудования для реализации отобранных и утвержденныхэнергосберегающих мероприятий и проектов.</w:t>
      </w:r>
    </w:p>
    <w:p w:rsidR="00717096" w:rsidRPr="00466B87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B87">
        <w:rPr>
          <w:rFonts w:ascii="Times New Roman" w:hAnsi="Times New Roman" w:cs="Times New Roman"/>
          <w:b/>
          <w:i/>
          <w:sz w:val="28"/>
          <w:szCs w:val="28"/>
        </w:rPr>
        <w:t>Этап 4. Подбор основных участников проекта.</w:t>
      </w:r>
    </w:p>
    <w:p w:rsidR="00717096" w:rsidRPr="00717096" w:rsidRDefault="00717096" w:rsidP="00466B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компанию - поставщика оборудования (через договор ген. подряда);</w:t>
      </w:r>
    </w:p>
    <w:p w:rsidR="00717096" w:rsidRPr="00717096" w:rsidRDefault="00717096" w:rsidP="00466B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банк (через кредитный договор) – при необходимости;</w:t>
      </w:r>
    </w:p>
    <w:p w:rsidR="00717096" w:rsidRPr="00717096" w:rsidRDefault="00717096" w:rsidP="00466B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страховую компанию (через договор страхования).</w:t>
      </w:r>
    </w:p>
    <w:p w:rsidR="00717096" w:rsidRPr="00466B87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B87">
        <w:rPr>
          <w:rFonts w:ascii="Times New Roman" w:hAnsi="Times New Roman" w:cs="Times New Roman"/>
          <w:b/>
          <w:i/>
          <w:sz w:val="28"/>
          <w:szCs w:val="28"/>
        </w:rPr>
        <w:t>Этап 5. Изучение возможностей применения преференций и схем</w:t>
      </w:r>
    </w:p>
    <w:p w:rsidR="00717096" w:rsidRPr="00466B87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B87">
        <w:rPr>
          <w:rFonts w:ascii="Times New Roman" w:hAnsi="Times New Roman" w:cs="Times New Roman"/>
          <w:b/>
          <w:i/>
          <w:sz w:val="28"/>
          <w:szCs w:val="28"/>
        </w:rPr>
        <w:t>финансирования.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Финансирование энергосберегающих проектов совместногоосуществления (JI).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данным механизмом, </w:t>
      </w:r>
      <w:proofErr w:type="gramStart"/>
      <w:r w:rsidRPr="00717096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17096">
        <w:rPr>
          <w:rFonts w:ascii="Times New Roman" w:hAnsi="Times New Roman" w:cs="Times New Roman"/>
          <w:sz w:val="28"/>
          <w:szCs w:val="28"/>
        </w:rPr>
        <w:t xml:space="preserve"> обеспечить возвратдо 20 % затраченных изначально инвестиционных ресурсов, за счет продажиквот на выбросы.</w:t>
      </w:r>
    </w:p>
    <w:p w:rsidR="00717096" w:rsidRPr="00466B87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B87">
        <w:rPr>
          <w:rFonts w:ascii="Times New Roman" w:hAnsi="Times New Roman" w:cs="Times New Roman"/>
          <w:b/>
          <w:i/>
          <w:sz w:val="28"/>
          <w:szCs w:val="28"/>
        </w:rPr>
        <w:t>Этап 6. Проведение инжиниринговой экспертизы проекта.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 xml:space="preserve">На данном этапе технические специалисты Организации подконтролем лидера Проекта могут пригласить стороннюю экспертнуюОрганизацию для формирования экспертного заключение о технико-технологической целесообразности осуществления выбранныхэнергосберегающих мероприятий. </w:t>
      </w:r>
    </w:p>
    <w:p w:rsidR="00717096" w:rsidRPr="00466B87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B87">
        <w:rPr>
          <w:rFonts w:ascii="Times New Roman" w:hAnsi="Times New Roman" w:cs="Times New Roman"/>
          <w:b/>
          <w:i/>
          <w:sz w:val="28"/>
          <w:szCs w:val="28"/>
        </w:rPr>
        <w:t>Этап 7. Уточнение обосновывающих экономических документов.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На данном этапе уточняются, дорабатываются подготовленные ранее(Этап 2) документы (бизнес-план, технико-экономическое обоснование, вкотором, в том числе уточняется финансово-экономическая, энергетическая итехнологическая эффективность реализации заявленных энергосберегающихпроектов).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Целесообразно осуществить подготовку ТЭО в соответствии спринятой международной методикой UNIDO, силами экономистовОрганизации или сторонних консалтинговых организаций.</w:t>
      </w:r>
    </w:p>
    <w:p w:rsidR="00717096" w:rsidRPr="00466B87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B87">
        <w:rPr>
          <w:rFonts w:ascii="Times New Roman" w:hAnsi="Times New Roman" w:cs="Times New Roman"/>
          <w:b/>
          <w:i/>
          <w:sz w:val="28"/>
          <w:szCs w:val="28"/>
        </w:rPr>
        <w:t>Этап 8. Окончательное определение исполнителей и заключениедоговоров.</w:t>
      </w:r>
    </w:p>
    <w:p w:rsidR="00717096" w:rsidRPr="00466B87" w:rsidRDefault="00717096" w:rsidP="00466B8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7">
        <w:rPr>
          <w:rFonts w:ascii="Times New Roman" w:hAnsi="Times New Roman" w:cs="Times New Roman"/>
          <w:sz w:val="28"/>
          <w:szCs w:val="28"/>
        </w:rPr>
        <w:t>договор ген. подряда с компанией - поставщиком оборудования;</w:t>
      </w:r>
    </w:p>
    <w:p w:rsidR="00717096" w:rsidRPr="00466B87" w:rsidRDefault="00717096" w:rsidP="00466B8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7">
        <w:rPr>
          <w:rFonts w:ascii="Times New Roman" w:hAnsi="Times New Roman" w:cs="Times New Roman"/>
          <w:sz w:val="28"/>
          <w:szCs w:val="28"/>
        </w:rPr>
        <w:t>кредитный договор с банком;</w:t>
      </w:r>
    </w:p>
    <w:p w:rsidR="00717096" w:rsidRPr="00466B87" w:rsidRDefault="00717096" w:rsidP="00466B8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7">
        <w:rPr>
          <w:rFonts w:ascii="Times New Roman" w:hAnsi="Times New Roman" w:cs="Times New Roman"/>
          <w:sz w:val="28"/>
          <w:szCs w:val="28"/>
        </w:rPr>
        <w:t>договор страхования со страховой компанией.</w:t>
      </w:r>
    </w:p>
    <w:p w:rsidR="00717096" w:rsidRPr="00466B87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B87">
        <w:rPr>
          <w:rFonts w:ascii="Times New Roman" w:hAnsi="Times New Roman" w:cs="Times New Roman"/>
          <w:b/>
          <w:i/>
          <w:sz w:val="28"/>
          <w:szCs w:val="28"/>
        </w:rPr>
        <w:t>Этап 9. Реализация и управление энергосберегающими Проектами,его сопровождение, контроль и оценка результатов.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Осуществляются поставка энергосберегающего оборудования,строительно-монтажные и пусконаладочные работы, запускэнергосберегающего оборудования в эксплуатацию. Далее осуществляетсяэксплуатация оборудования (технологии), а также контроль и мониторингуказанного процесса.</w:t>
      </w:r>
    </w:p>
    <w:p w:rsidR="00717096" w:rsidRPr="00717096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lastRenderedPageBreak/>
        <w:t>Управление энергосберегающим проектом предусматривает:</w:t>
      </w:r>
    </w:p>
    <w:p w:rsidR="00717096" w:rsidRPr="00466B87" w:rsidRDefault="00717096" w:rsidP="00466B8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7">
        <w:rPr>
          <w:rFonts w:ascii="Times New Roman" w:hAnsi="Times New Roman" w:cs="Times New Roman"/>
          <w:sz w:val="28"/>
          <w:szCs w:val="28"/>
        </w:rPr>
        <w:t>распределение и управление ресурсами, выделяемыми в Проект;</w:t>
      </w:r>
    </w:p>
    <w:p w:rsidR="00717096" w:rsidRPr="00466B87" w:rsidRDefault="00717096" w:rsidP="00466B8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7">
        <w:rPr>
          <w:rFonts w:ascii="Times New Roman" w:hAnsi="Times New Roman" w:cs="Times New Roman"/>
          <w:sz w:val="28"/>
          <w:szCs w:val="28"/>
        </w:rPr>
        <w:t>контроль бюджета проекта и сроков выполнения мероприятий Проекта;</w:t>
      </w:r>
    </w:p>
    <w:p w:rsidR="00717096" w:rsidRPr="00466B87" w:rsidRDefault="00717096" w:rsidP="00466B8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7">
        <w:rPr>
          <w:rFonts w:ascii="Times New Roman" w:hAnsi="Times New Roman" w:cs="Times New Roman"/>
          <w:sz w:val="28"/>
          <w:szCs w:val="28"/>
        </w:rPr>
        <w:t>экономический анализ показателей эффективности (натуральных,стоимостных, маркетинговых).</w:t>
      </w:r>
    </w:p>
    <w:p w:rsidR="00D605B8" w:rsidRDefault="00717096" w:rsidP="007170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096">
        <w:rPr>
          <w:rFonts w:ascii="Times New Roman" w:hAnsi="Times New Roman" w:cs="Times New Roman"/>
          <w:sz w:val="28"/>
          <w:szCs w:val="28"/>
        </w:rPr>
        <w:t>На уровне Организации, где реализуется энергосберегающий Проект,ответственность за его реализацию (соблюдение сроков ввода объектов вэксплуатацию, соблюдение лимита финансирования проектов, достижение значений запланированных технико-экономических показателей) возлагаетсяна лидера Проекта.</w:t>
      </w:r>
    </w:p>
    <w:p w:rsidR="00E96F36" w:rsidRDefault="00E96F36" w:rsidP="00906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B36" w:rsidRDefault="00906B36" w:rsidP="00906B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B36" w:rsidRPr="005031AD" w:rsidRDefault="00906B36" w:rsidP="00906B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6B36" w:rsidRPr="005031AD" w:rsidSect="0024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376"/>
    <w:multiLevelType w:val="hybridMultilevel"/>
    <w:tmpl w:val="7E22409E"/>
    <w:lvl w:ilvl="0" w:tplc="0D688FFE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57C27E9"/>
    <w:multiLevelType w:val="hybridMultilevel"/>
    <w:tmpl w:val="94B0AD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4283B"/>
    <w:multiLevelType w:val="hybridMultilevel"/>
    <w:tmpl w:val="527CDAE0"/>
    <w:lvl w:ilvl="0" w:tplc="CDC21BCA">
      <w:numFmt w:val="bullet"/>
      <w:lvlText w:val=""/>
      <w:lvlJc w:val="left"/>
      <w:pPr>
        <w:ind w:left="2573" w:hanging="11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7A5E9B"/>
    <w:multiLevelType w:val="hybridMultilevel"/>
    <w:tmpl w:val="D1FC3334"/>
    <w:lvl w:ilvl="0" w:tplc="AF74A508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FE37E7F"/>
    <w:multiLevelType w:val="hybridMultilevel"/>
    <w:tmpl w:val="654A4A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AE6F69"/>
    <w:multiLevelType w:val="hybridMultilevel"/>
    <w:tmpl w:val="C0D2E1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8D4073"/>
    <w:multiLevelType w:val="hybridMultilevel"/>
    <w:tmpl w:val="59EADB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C32D31"/>
    <w:multiLevelType w:val="hybridMultilevel"/>
    <w:tmpl w:val="E88AB4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245C5C"/>
    <w:multiLevelType w:val="hybridMultilevel"/>
    <w:tmpl w:val="DEE822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AE76E2"/>
    <w:multiLevelType w:val="hybridMultilevel"/>
    <w:tmpl w:val="579A31C0"/>
    <w:lvl w:ilvl="0" w:tplc="CDC21BCA">
      <w:numFmt w:val="bullet"/>
      <w:lvlText w:val=""/>
      <w:lvlJc w:val="left"/>
      <w:pPr>
        <w:ind w:left="1864" w:hanging="11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7CB0952"/>
    <w:multiLevelType w:val="hybridMultilevel"/>
    <w:tmpl w:val="5F384D62"/>
    <w:lvl w:ilvl="0" w:tplc="FECC6774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C0E6D4F"/>
    <w:multiLevelType w:val="hybridMultilevel"/>
    <w:tmpl w:val="93525DC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9D7490"/>
    <w:multiLevelType w:val="hybridMultilevel"/>
    <w:tmpl w:val="042C8C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CB4321"/>
    <w:multiLevelType w:val="hybridMultilevel"/>
    <w:tmpl w:val="F822F8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4A52B3"/>
    <w:multiLevelType w:val="hybridMultilevel"/>
    <w:tmpl w:val="AFB40E3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E8E0977"/>
    <w:multiLevelType w:val="hybridMultilevel"/>
    <w:tmpl w:val="FEE8B484"/>
    <w:lvl w:ilvl="0" w:tplc="FCDC4B3E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5E63924"/>
    <w:multiLevelType w:val="hybridMultilevel"/>
    <w:tmpl w:val="ED9E5FC4"/>
    <w:lvl w:ilvl="0" w:tplc="ABDCBB4C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  <w:num w:numId="15">
    <w:abstractNumId w:val="14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4600"/>
    <w:rsid w:val="00072AD8"/>
    <w:rsid w:val="00095F27"/>
    <w:rsid w:val="002450BD"/>
    <w:rsid w:val="002A1A6B"/>
    <w:rsid w:val="002F4600"/>
    <w:rsid w:val="00312C6E"/>
    <w:rsid w:val="003B5F42"/>
    <w:rsid w:val="00466B87"/>
    <w:rsid w:val="005031AD"/>
    <w:rsid w:val="00582140"/>
    <w:rsid w:val="00717096"/>
    <w:rsid w:val="00750680"/>
    <w:rsid w:val="00767A39"/>
    <w:rsid w:val="00906B36"/>
    <w:rsid w:val="00B70758"/>
    <w:rsid w:val="00C72659"/>
    <w:rsid w:val="00CD6FCF"/>
    <w:rsid w:val="00D25962"/>
    <w:rsid w:val="00D33D7A"/>
    <w:rsid w:val="00D605B8"/>
    <w:rsid w:val="00E96F36"/>
    <w:rsid w:val="00F81D48"/>
    <w:rsid w:val="00FE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1AD"/>
    <w:pPr>
      <w:ind w:left="720"/>
      <w:contextualSpacing/>
    </w:pPr>
  </w:style>
  <w:style w:type="paragraph" w:customStyle="1" w:styleId="Default">
    <w:name w:val="Default"/>
    <w:rsid w:val="00C7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1AD"/>
    <w:pPr>
      <w:ind w:left="720"/>
      <w:contextualSpacing/>
    </w:pPr>
  </w:style>
  <w:style w:type="paragraph" w:customStyle="1" w:styleId="Default">
    <w:name w:val="Default"/>
    <w:rsid w:val="00C7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</dc:creator>
  <cp:lastModifiedBy>Speed_XP</cp:lastModifiedBy>
  <cp:revision>21</cp:revision>
  <dcterms:created xsi:type="dcterms:W3CDTF">2015-10-14T12:56:00Z</dcterms:created>
  <dcterms:modified xsi:type="dcterms:W3CDTF">2016-04-13T09:09:00Z</dcterms:modified>
</cp:coreProperties>
</file>