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76" w:rsidRDefault="00381F76" w:rsidP="00381F7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ДАРЕНИЯ № ___</w:t>
      </w:r>
    </w:p>
    <w:p w:rsidR="00381F76" w:rsidRPr="00381F76" w:rsidRDefault="00381F76" w:rsidP="00381F7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1F76" w:rsidRPr="0009765B" w:rsidRDefault="00381F76" w:rsidP="00381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97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_________ 202_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1F76" w:rsidRDefault="00381F76" w:rsidP="00381F7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«Университет»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«Даритель», в лице </w:t>
      </w:r>
      <w:r w:rsidR="00F2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проректора____________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  <w:r w:rsidR="00F2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F2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доверенности №____ от «___»___________202__</w:t>
      </w:r>
      <w:r w:rsidR="0061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Start w:id="0" w:name="_GoBack"/>
      <w:bookmarkEnd w:id="0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Гражданин(ка) РФ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 (ФИО), ________ года рождения, паспорт серии ______ № ________, выдан __________________________________, код подразделения _________, зарегистрированный(</w:t>
      </w:r>
      <w:proofErr w:type="spellStart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____________________________________________________, ИНН ___________________, именуемый(</w:t>
      </w:r>
      <w:proofErr w:type="spellStart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«Одаряемый», с другой стороны, совместно именуемые «Стороны», заключили настоящий Договор о нижеследующем:</w:t>
      </w:r>
    </w:p>
    <w:p w:rsidR="00381F76" w:rsidRDefault="00381F76" w:rsidP="00381F7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1. Предмет договора                                                                                                                                                                   </w:t>
      </w:r>
    </w:p>
    <w:p w:rsidR="00381F76" w:rsidRDefault="00381F76" w:rsidP="00381F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Даритель безвозмездно передает в собственность Одаряемому в качестве приза/подарка/сувенира за участие в мероприятии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(далее -</w:t>
      </w:r>
      <w:r w:rsidRPr="00381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Мероприятие) следующее </w:t>
      </w:r>
      <w:proofErr w:type="gramStart"/>
      <w:r w:rsidRPr="00381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имущество:_</w:t>
      </w:r>
      <w:proofErr w:type="gramEnd"/>
      <w:r w:rsidRPr="00381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  <w:r w:rsidR="00A21E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</w:t>
      </w:r>
      <w:r w:rsidRPr="00381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(наименование,характеристики) (далее - Подарок).</w:t>
      </w:r>
    </w:p>
    <w:p w:rsidR="00381F76" w:rsidRPr="00381F76" w:rsidRDefault="00381F76" w:rsidP="00381F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1.2. Стоимость передаваемого Подарка составляет ________ руб. ___ коп. (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1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рублей ___ копеек),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________%.</w:t>
      </w:r>
    </w:p>
    <w:p w:rsidR="001D09C7" w:rsidRPr="0009765B" w:rsidRDefault="00381F76" w:rsidP="00E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Право собственности на Подарок переходит к Одаряемому с м</w:t>
      </w:r>
      <w:r w:rsidR="0061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омента его фактической передачи </w:t>
      </w:r>
      <w:r w:rsidR="00ED3559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момент подписания настоящего Договора.</w:t>
      </w:r>
    </w:p>
    <w:p w:rsidR="001D09C7" w:rsidRPr="001D09C7" w:rsidRDefault="001D09C7" w:rsidP="001D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1.4. </w:t>
      </w:r>
      <w:r w:rsidRPr="001D0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Настоящий Договор заключается в рамках реали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зации (н</w:t>
      </w:r>
      <w:r w:rsidRPr="001D0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аименование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программы, гранта или субсидии) за счет средств (</w:t>
      </w:r>
      <w:r w:rsidRPr="001D0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указать источник: например, субсидии на выполнение государственного задания / средств от приносящей 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оход деятельности / гранта №...).</w:t>
      </w:r>
    </w:p>
    <w:p w:rsidR="001D09C7" w:rsidRDefault="001D09C7" w:rsidP="001D09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DF9" w:rsidRDefault="00381F76" w:rsidP="001D4DF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2.</w:t>
      </w:r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обязанности сторон</w:t>
      </w:r>
    </w:p>
    <w:p w:rsidR="00CC19AF" w:rsidRDefault="00CC19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C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Даритель обязан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езвозмездно передать Одаряемому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соответствующий условиям настоящего Договора, в день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Договора.</w:t>
      </w:r>
    </w:p>
    <w:p w:rsidR="006139D4" w:rsidRDefault="00CC19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C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Одаряемый обязан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ринять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:rsidR="00CC19AF" w:rsidRPr="00CC19AF" w:rsidRDefault="00CC19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Замена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денежным эквивалентом по настоящему Договору не допускается.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Даритель не несет ответственности за недостатки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после его передачи Одаряемому, в том числе за дефекты, допущенные заводом-изготовителем. 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Одаряемый вправе в любое время до</w:t>
      </w:r>
      <w:r w:rsidR="0061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ему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него. В этом случае настоящий Договор считается расторгнутым. Отказ от Дара должен быть совершен Одаряемым в письменной форме.</w:t>
      </w:r>
    </w:p>
    <w:p w:rsidR="00CC19AF" w:rsidRPr="00CC19AF" w:rsidRDefault="00381F76" w:rsidP="00CC19A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19AF" w:rsidRPr="00C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Налогообложение и персональные данные</w:t>
      </w:r>
    </w:p>
    <w:p w:rsidR="00CC19AF" w:rsidRDefault="00CC19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28 ст. 217 Налогового кодекса РФ, стоимость подарков, полученных налогоплательщиками от организаций, не превышающая 4 000 рублей за налоговый период (календарный год), не подлежит обложению налогом на доходы физических лиц (НДФЛ).</w:t>
      </w: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Одаряемый дает Дарителю согласие на обработку своих персональных данных, предоставленных в целях исполнения настоящего Договора и выполнения Дарителем </w:t>
      </w:r>
      <w:r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обязанностей налогового агента в соответствии с законодательством РФ о налогах и сборах, а также Федеральным законом № 152-ФЗ «О персональных данных».</w:t>
      </w:r>
    </w:p>
    <w:p w:rsidR="00381F76" w:rsidRDefault="006139D4" w:rsidP="009D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19AF"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Одаряемый выражает согласие на осуществление Дарителем фото- и видеосъемки процесса вручения </w:t>
      </w:r>
      <w:r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Подарка,</w:t>
      </w:r>
      <w:r w:rsidR="00CC19AF" w:rsidRP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безвозмездное использование и публикацию полученных изображений и видеоматериалов на официальном сайте Дарителя и в его официальных аккаунтах в социальных сетях в информационных, отчетных и демонстрационных целях.</w:t>
      </w:r>
    </w:p>
    <w:p w:rsidR="00C672FF" w:rsidRDefault="00C672FF" w:rsidP="00C67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AC4" w:rsidRDefault="00A97D70" w:rsidP="00912AC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9D46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12AC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Антикоррупционная оговорка</w:t>
      </w:r>
    </w:p>
    <w:p w:rsidR="00912AC4" w:rsidRPr="00912AC4" w:rsidRDefault="009D46AF" w:rsidP="00912A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2AC4" w:rsidRPr="009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обязуются соблюдать требования антикоррупционного законодательства Российской Федерации. Передача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  <w:r w:rsidR="00912AC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AC4" w:rsidRPr="009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безвозмездной основе в связи с участием (победой) Одаряемого в Мероприятии и не связана с исполнением им каких-либо обязательств в интересах должностных лиц Дарителя, а также не является скрытым вознаграждением или коммерческим подкупом.</w:t>
      </w:r>
    </w:p>
    <w:p w:rsidR="00A97D70" w:rsidRPr="00C672FF" w:rsidRDefault="00A97D70" w:rsidP="00C67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9AF" w:rsidRPr="0097294E" w:rsidRDefault="009D46AF" w:rsidP="00CC19A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Порядок разрешения споров и прочие условия</w:t>
      </w:r>
    </w:p>
    <w:p w:rsidR="00CC19AF" w:rsidRDefault="009D46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 разногласия, которые могут возникнуть между Сторонами в ходе исполнения настоящего Договора, разрешаются путем переговоров. При невозможности урегулирования споров путем переговоров, они подлежат рассмотрению в судебном порядке в соответствии с законодательством Российской Федерации в суд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месту нахождения Дарителя.</w:t>
      </w:r>
    </w:p>
    <w:p w:rsidR="00CC19AF" w:rsidRDefault="009D46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вступает в силу с момента его подписания Сторонами и действует до полного исполнени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Сторонами своих обязательств.</w:t>
      </w:r>
    </w:p>
    <w:p w:rsidR="00CC19AF" w:rsidRDefault="009D46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изменения и дополнения к настоящему Договору действительны лишь в том случае, если они совершены в письменной форме и подписаны уполномо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представителями Сторон.</w:t>
      </w:r>
    </w:p>
    <w:p w:rsidR="00CC19AF" w:rsidRDefault="009D46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Настоящий Договор составлен в двух экземплярах, имеющих равную юридическую силу, по одному э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кземпляру для каждой из Сторон.</w:t>
      </w:r>
    </w:p>
    <w:p w:rsidR="00CC19AF" w:rsidRPr="0097294E" w:rsidRDefault="009D46AF" w:rsidP="00CC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1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Подпись Одаряемого в настоящем Договоре одновременно подтверждает факт получения им </w:t>
      </w:r>
      <w:r w:rsidR="006139D4" w:rsidRPr="0009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  <w:r w:rsidR="00CC19AF" w:rsidRPr="0097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Дарителя в полном объеме, надлежащего качества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претензий к внешнему виду.</w:t>
      </w:r>
    </w:p>
    <w:p w:rsidR="00A21E0E" w:rsidRDefault="00A97D70" w:rsidP="00381F7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</w:p>
    <w:p w:rsidR="00381F76" w:rsidRPr="00381F76" w:rsidRDefault="0097294E" w:rsidP="00A21E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81F76"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Адреса, реквизиты и подписи сторон</w:t>
      </w:r>
    </w:p>
    <w:p w:rsidR="00A21E0E" w:rsidRDefault="00381F76" w:rsidP="00381F7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Даритель:</w:t>
      </w:r>
      <w:r w:rsidR="00A2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A2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81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381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Одаряемый:</w:t>
      </w:r>
    </w:p>
    <w:p w:rsidR="006D1471" w:rsidRPr="006D1471" w:rsidRDefault="00381F76" w:rsidP="006D1471">
      <w:p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1471" w:rsidRPr="006D147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  <w:r w:rsidR="006D147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6D1471"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="006D147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6D14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D1471" w:rsidRPr="006D1471" w:rsidRDefault="006D1471" w:rsidP="006D1471">
      <w:p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1471" w:rsidRPr="006D1471" w:rsidRDefault="006D1471" w:rsidP="006D1471">
      <w:p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образования «Башкирский 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381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D1471" w:rsidRPr="006D1471" w:rsidRDefault="006D1471" w:rsidP="006D1471">
      <w:p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педагогический университет им. М. </w:t>
      </w:r>
      <w:proofErr w:type="spellStart"/>
      <w:r w:rsidRPr="006D1471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6D14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D1471" w:rsidRPr="006D1471" w:rsidRDefault="006D1471" w:rsidP="006D1471">
      <w:pPr>
        <w:overflowPunct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ул. Октябрьской революции, 3-а, г. Уфа, РБ, 450077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ИНН 0274035573 КПП 027401001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ОКПО 02080196 ОКОГУ 1323600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ОКАТО 80401375000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ОГРН 1020202554778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ОКТМО 80701000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УФК по Республике Башкортостан (ФГБОУ ВО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 «БГПУ им. М. </w:t>
      </w:r>
      <w:proofErr w:type="spellStart"/>
      <w:r w:rsidRPr="006D1471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6D147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л/с 20016X54020)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lastRenderedPageBreak/>
        <w:t>Р/с 03214643000000010100 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ОКЦ №6 Уральского ГУ Банка России// 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УФК по Республике 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Башкортостан </w:t>
      </w:r>
      <w:proofErr w:type="spellStart"/>
      <w:r w:rsidRPr="006D1471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Pr="006D1471">
        <w:rPr>
          <w:rFonts w:ascii="Times New Roman" w:hAnsi="Times New Roman" w:cs="Times New Roman"/>
          <w:sz w:val="24"/>
          <w:szCs w:val="24"/>
        </w:rPr>
        <w:t> 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БИК 018073401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Корсчет 40102810045370000067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 xml:space="preserve">Тел.: </w:t>
      </w:r>
    </w:p>
    <w:p w:rsidR="006D1471" w:rsidRPr="006D1471" w:rsidRDefault="006D1471" w:rsidP="006D1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71">
        <w:rPr>
          <w:rFonts w:ascii="Times New Roman" w:hAnsi="Times New Roman" w:cs="Times New Roman"/>
          <w:sz w:val="24"/>
          <w:szCs w:val="24"/>
        </w:rPr>
        <w:t>Эл. почта:</w:t>
      </w:r>
    </w:p>
    <w:p w:rsidR="006D1471" w:rsidRDefault="006D1471" w:rsidP="005A31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814"/>
      </w:tblGrid>
      <w:tr w:rsidR="006D1471" w:rsidRPr="00A3125A" w:rsidTr="00F67E1A">
        <w:trPr>
          <w:trHeight w:val="1163"/>
        </w:trPr>
        <w:tc>
          <w:tcPr>
            <w:tcW w:w="5069" w:type="dxa"/>
            <w:hideMark/>
          </w:tcPr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Даритель:                                                                </w:t>
            </w:r>
          </w:p>
          <w:p w:rsidR="006D1471" w:rsidRPr="006D1471" w:rsidRDefault="006D1471" w:rsidP="00F67E1A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  <w:r w:rsidRPr="006D147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__________________</w:t>
            </w:r>
          </w:p>
          <w:p w:rsidR="006D1471" w:rsidRPr="006D1471" w:rsidRDefault="006D1471" w:rsidP="00F67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_______________</w:t>
            </w:r>
          </w:p>
          <w:p w:rsidR="006D1471" w:rsidRPr="006D1471" w:rsidRDefault="006D1471" w:rsidP="00F67E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м. п.</w:t>
            </w: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104" w:type="dxa"/>
            <w:hideMark/>
          </w:tcPr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Одаряемый</w:t>
            </w:r>
          </w:p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1471" w:rsidRPr="006D1471" w:rsidRDefault="006D1471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_____________/_______________</w:t>
            </w:r>
          </w:p>
          <w:p w:rsidR="006D1471" w:rsidRPr="006D1471" w:rsidRDefault="006D1471" w:rsidP="00F67E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D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1471" w:rsidRDefault="006D1471" w:rsidP="005A31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471" w:rsidRDefault="006D1471" w:rsidP="005A31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471" w:rsidRDefault="006D1471" w:rsidP="005A31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471" w:rsidRDefault="006D1471" w:rsidP="005A31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76"/>
    <w:rsid w:val="0009765B"/>
    <w:rsid w:val="000B3D28"/>
    <w:rsid w:val="001A1A8B"/>
    <w:rsid w:val="001D09C7"/>
    <w:rsid w:val="001D4DF9"/>
    <w:rsid w:val="001E46E1"/>
    <w:rsid w:val="00295A1E"/>
    <w:rsid w:val="00305180"/>
    <w:rsid w:val="00381F76"/>
    <w:rsid w:val="0038668A"/>
    <w:rsid w:val="003A2073"/>
    <w:rsid w:val="003D7EF0"/>
    <w:rsid w:val="003F018D"/>
    <w:rsid w:val="0047743B"/>
    <w:rsid w:val="004D2204"/>
    <w:rsid w:val="004F4DF3"/>
    <w:rsid w:val="005A311F"/>
    <w:rsid w:val="006139D4"/>
    <w:rsid w:val="006170DB"/>
    <w:rsid w:val="006D1471"/>
    <w:rsid w:val="007E0580"/>
    <w:rsid w:val="00912AC4"/>
    <w:rsid w:val="0097294E"/>
    <w:rsid w:val="009D46AF"/>
    <w:rsid w:val="00A21E0E"/>
    <w:rsid w:val="00A81253"/>
    <w:rsid w:val="00A97D70"/>
    <w:rsid w:val="00C672FF"/>
    <w:rsid w:val="00CC19AF"/>
    <w:rsid w:val="00CE2CEA"/>
    <w:rsid w:val="00CE7629"/>
    <w:rsid w:val="00ED3559"/>
    <w:rsid w:val="00EE01ED"/>
    <w:rsid w:val="00F24EED"/>
    <w:rsid w:val="00F435F4"/>
    <w:rsid w:val="00F65995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9C7"/>
  <w15:chartTrackingRefBased/>
  <w15:docId w15:val="{E5A92C20-A5EF-49DE-AF0A-0692F7B3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1F76"/>
    <w:rPr>
      <w:i/>
      <w:iCs/>
    </w:rPr>
  </w:style>
  <w:style w:type="character" w:styleId="a4">
    <w:name w:val="Strong"/>
    <w:basedOn w:val="a0"/>
    <w:uiPriority w:val="22"/>
    <w:qFormat/>
    <w:rsid w:val="00381F76"/>
    <w:rPr>
      <w:b/>
      <w:bCs/>
    </w:rPr>
  </w:style>
  <w:style w:type="character" w:customStyle="1" w:styleId="t286pc">
    <w:name w:val="t286pc"/>
    <w:basedOn w:val="a0"/>
    <w:rsid w:val="00381F76"/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7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0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57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4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0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3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8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6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3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5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4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3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4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4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9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9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4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479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253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517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11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7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0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45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27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0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48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9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0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931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616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56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4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54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036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506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44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43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4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93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1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1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80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57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77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23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90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A-308_3</dc:creator>
  <cp:keywords/>
  <dc:description/>
  <cp:lastModifiedBy>A-308_3</cp:lastModifiedBy>
  <cp:revision>7</cp:revision>
  <cp:lastPrinted>2026-06-01T06:32:00Z</cp:lastPrinted>
  <dcterms:created xsi:type="dcterms:W3CDTF">2026-06-01T10:22:00Z</dcterms:created>
  <dcterms:modified xsi:type="dcterms:W3CDTF">2026-06-01T10:35:00Z</dcterms:modified>
</cp:coreProperties>
</file>