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D2E3" w14:textId="77777777" w:rsidR="006A56C6" w:rsidRPr="006A56C6" w:rsidRDefault="006A56C6" w:rsidP="006A56C6">
      <w:pPr>
        <w:spacing w:after="0" w:line="240" w:lineRule="auto"/>
        <w:ind w:left="705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53B332A5" w14:textId="77777777" w:rsidR="006A56C6" w:rsidRPr="006A56C6" w:rsidRDefault="006A56C6" w:rsidP="006A56C6">
      <w:pPr>
        <w:spacing w:after="0" w:line="240" w:lineRule="auto"/>
        <w:ind w:left="705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ФГБОУ ВО «БАШКИРСКИЙ ГОСУДАРСТВЕННЫЙ ПЕДАГОГИЧЕСКИЙ УНИВЕРСИТЕТ ИМ. М.АКМУЛЛЫ»</w:t>
      </w:r>
    </w:p>
    <w:p w14:paraId="1CAAB82A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67DD07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97311C" w14:textId="77777777" w:rsidR="006A56C6" w:rsidRPr="006A56C6" w:rsidRDefault="006A56C6" w:rsidP="006A56C6">
      <w:pPr>
        <w:spacing w:after="0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«Утверждаю»</w:t>
      </w:r>
    </w:p>
    <w:p w14:paraId="1E43B14D" w14:textId="77777777" w:rsidR="006A56C6" w:rsidRPr="006A56C6" w:rsidRDefault="006A56C6" w:rsidP="006A56C6">
      <w:pPr>
        <w:spacing w:after="0" w:line="240" w:lineRule="auto"/>
        <w:ind w:left="4956" w:firstLine="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Проректор по научно-исследовательской работе </w:t>
      </w:r>
    </w:p>
    <w:p w14:paraId="25F59E4E" w14:textId="77777777" w:rsidR="006A56C6" w:rsidRPr="006A56C6" w:rsidRDefault="006A56C6" w:rsidP="006A56C6">
      <w:pPr>
        <w:spacing w:after="0" w:line="240" w:lineRule="auto"/>
        <w:ind w:left="705" w:firstLine="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C6ED2D" w14:textId="77777777" w:rsidR="006A56C6" w:rsidRPr="006A56C6" w:rsidRDefault="006A56C6" w:rsidP="006A56C6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___________________ </w:t>
      </w:r>
      <w:proofErr w:type="spellStart"/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С.А.Гареева</w:t>
      </w:r>
      <w:proofErr w:type="spellEnd"/>
    </w:p>
    <w:p w14:paraId="1C85C532" w14:textId="539B1A35" w:rsidR="006A56C6" w:rsidRPr="006A56C6" w:rsidRDefault="006A56C6" w:rsidP="006A56C6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«____»_______________ 202</w:t>
      </w:r>
      <w:r w:rsidR="00B17E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52EACD94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DD8C5F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5ED7AE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84E668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880677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6CBF2C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EEE0D1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335FA1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Т Ч Е Т</w:t>
      </w:r>
    </w:p>
    <w:p w14:paraId="13E89C0D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B75C3D" w14:textId="42898341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научной деятельности за 2024 г.</w:t>
      </w:r>
    </w:p>
    <w:p w14:paraId="5E5A6EDE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E5C2B44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научно-исследовательской лаборатории</w:t>
      </w:r>
    </w:p>
    <w:p w14:paraId="40F4A9C4" w14:textId="69DE5D40" w:rsidR="006A56C6" w:rsidRPr="006A56C6" w:rsidRDefault="00224EA7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Методологии и методов гуманитарных исследований</w:t>
      </w:r>
    </w:p>
    <w:p w14:paraId="0521AAC9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A187AE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Башкирского государственного педагогического университета </w:t>
      </w:r>
    </w:p>
    <w:p w14:paraId="0ADF13ED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им. М. Акмуллы</w:t>
      </w:r>
    </w:p>
    <w:p w14:paraId="2B0C2C5D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0EA748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34312D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4F51C8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01359B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724DE1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229106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225650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631AD" w14:textId="7F459559" w:rsidR="006A56C6" w:rsidRPr="006A56C6" w:rsidRDefault="006A56C6" w:rsidP="006A56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Уфа – 202</w:t>
      </w:r>
      <w:r w:rsidR="00B17E9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</w:p>
    <w:p w14:paraId="24BC81EE" w14:textId="77777777" w:rsidR="006A56C6" w:rsidRPr="006A56C6" w:rsidRDefault="006A56C6" w:rsidP="006A56C6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p w14:paraId="6ED15742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5D6037" w14:textId="77777777" w:rsidR="00F042F2" w:rsidRPr="00F042F2" w:rsidRDefault="00F042F2" w:rsidP="00F042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042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Основные научные темы НИЛ / НОЛ, разрабатываемые в отчетном году.</w:t>
      </w:r>
    </w:p>
    <w:p w14:paraId="3640FE0A" w14:textId="77777777" w:rsidR="00F042F2" w:rsidRPr="00F042F2" w:rsidRDefault="00F042F2" w:rsidP="00F042F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8079"/>
      </w:tblGrid>
      <w:tr w:rsidR="00F042F2" w:rsidRPr="00F042F2" w14:paraId="52E22388" w14:textId="77777777" w:rsidTr="00F04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9A39" w14:textId="77777777" w:rsidR="00F042F2" w:rsidRPr="00F042F2" w:rsidRDefault="00F042F2" w:rsidP="00F042F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7FAF" w14:textId="77777777" w:rsidR="00F042F2" w:rsidRPr="00F042F2" w:rsidRDefault="00F042F2" w:rsidP="00F042F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</w:tr>
      <w:tr w:rsidR="00F042F2" w:rsidRPr="00F042F2" w14:paraId="415A2893" w14:textId="77777777" w:rsidTr="00F04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F2C5" w14:textId="77777777" w:rsidR="00F042F2" w:rsidRPr="00F042F2" w:rsidRDefault="00F042F2" w:rsidP="00F042F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4BA8" w14:textId="77777777" w:rsidR="00F042F2" w:rsidRPr="00F042F2" w:rsidRDefault="00F042F2" w:rsidP="00F042F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«Археологические исследования культурно-исторических процессов в Волго-Уральском регионе от древности к Новому времени: междисциплинарного подходы и палеоэкологические реконструкции. Актуальные проблемы сохранения археологического наследия».</w:t>
            </w:r>
          </w:p>
        </w:tc>
      </w:tr>
      <w:tr w:rsidR="00F042F2" w:rsidRPr="00F042F2" w14:paraId="24C551AD" w14:textId="77777777" w:rsidTr="00F04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6040" w14:textId="77777777" w:rsidR="00F042F2" w:rsidRPr="00F042F2" w:rsidRDefault="00F042F2" w:rsidP="00F042F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50B7" w14:textId="77777777" w:rsidR="00F042F2" w:rsidRPr="00F042F2" w:rsidRDefault="00F042F2" w:rsidP="00F042F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Исторический мир в ретроспекции: теория и практика интердисциплинарных исследований</w:t>
            </w:r>
          </w:p>
        </w:tc>
      </w:tr>
    </w:tbl>
    <w:p w14:paraId="40DB217B" w14:textId="77777777" w:rsidR="00F042F2" w:rsidRPr="00F042F2" w:rsidRDefault="00F042F2" w:rsidP="00F042F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1A03809" w14:textId="77777777" w:rsidR="00F042F2" w:rsidRPr="00F042F2" w:rsidRDefault="00F042F2" w:rsidP="00F042F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042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Перечень ОПОП, в реализации которых принимает участие НИЛ / НОЛ.</w:t>
      </w:r>
    </w:p>
    <w:p w14:paraId="6A928EA1" w14:textId="77777777" w:rsidR="00F042F2" w:rsidRPr="00F042F2" w:rsidRDefault="00F042F2" w:rsidP="00F04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817"/>
        <w:gridCol w:w="5562"/>
        <w:gridCol w:w="2976"/>
      </w:tblGrid>
      <w:tr w:rsidR="00F042F2" w:rsidRPr="00F042F2" w14:paraId="60F7AEE6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9CC5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E2B8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Наименование ОПОП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8CAC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Шифр ОПОП</w:t>
            </w:r>
          </w:p>
        </w:tc>
      </w:tr>
      <w:tr w:rsidR="00F042F2" w:rsidRPr="00F042F2" w14:paraId="59F6B1F0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6AF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4FB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DDE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42F2" w:rsidRPr="00F042F2" w14:paraId="53824001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1A6E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CA6D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ПО_ИСТ_ОБЩ.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709F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44.03.05</w:t>
            </w:r>
          </w:p>
        </w:tc>
      </w:tr>
      <w:tr w:rsidR="00F042F2" w:rsidRPr="00F042F2" w14:paraId="35F05D1B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41B4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70FA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ДА_ДДОУ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17D1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46.03.02</w:t>
            </w:r>
          </w:p>
        </w:tc>
      </w:tr>
      <w:tr w:rsidR="00F042F2" w:rsidRPr="00F042F2" w14:paraId="25176F8E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A6C7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158F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МПО_РДБОИГ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CCB0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44.04.01</w:t>
            </w:r>
          </w:p>
        </w:tc>
      </w:tr>
      <w:tr w:rsidR="00F042F2" w:rsidRPr="00F042F2" w14:paraId="7865CE18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87B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1B82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ПО_ОБЩ_ИСТ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263D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44.03.05</w:t>
            </w:r>
          </w:p>
        </w:tc>
      </w:tr>
      <w:tr w:rsidR="00F042F2" w:rsidRPr="00F042F2" w14:paraId="76AB1CAE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6A0C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DF6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МПО_ИО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BD18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44.04.01</w:t>
            </w:r>
          </w:p>
        </w:tc>
      </w:tr>
      <w:tr w:rsidR="00F042F2" w:rsidRPr="00F042F2" w14:paraId="4D2F5FDE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2CAF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F797" w14:textId="362CE340" w:rsidR="00F042F2" w:rsidRPr="00F042F2" w:rsidRDefault="00DB3098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ДОУ_</w:t>
            </w:r>
            <w:r w:rsidR="00F042F2" w:rsidRPr="00F042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104D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46.03.02</w:t>
            </w:r>
          </w:p>
        </w:tc>
      </w:tr>
      <w:tr w:rsidR="00F042F2" w:rsidRPr="00F042F2" w14:paraId="407148AF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B844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2C4" w14:textId="67A62EC0" w:rsidR="00F042F2" w:rsidRPr="00F042F2" w:rsidRDefault="00624668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668">
              <w:rPr>
                <w:rFonts w:ascii="Times New Roman" w:eastAsia="Times New Roman" w:hAnsi="Times New Roman"/>
                <w:sz w:val="24"/>
                <w:szCs w:val="24"/>
              </w:rPr>
              <w:t>Педагогическое образование (с двумя профилями подготовки), направленность (профиль) «Иностранный (английский) язык, французский язык»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5FC8" w14:textId="0446EB97" w:rsidR="00624668" w:rsidRPr="00F042F2" w:rsidRDefault="00624668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668">
              <w:rPr>
                <w:rFonts w:ascii="Times New Roman" w:eastAsia="Times New Roman" w:hAnsi="Times New Roman"/>
                <w:sz w:val="24"/>
                <w:szCs w:val="24"/>
              </w:rPr>
              <w:t>ПОАЯ_ФЯ-41-21</w:t>
            </w:r>
          </w:p>
        </w:tc>
      </w:tr>
      <w:tr w:rsidR="00F042F2" w:rsidRPr="00F042F2" w14:paraId="40315849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0EC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549" w14:textId="1138FEC4" w:rsidR="00F042F2" w:rsidRPr="00F042F2" w:rsidRDefault="00624668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668">
              <w:rPr>
                <w:rFonts w:ascii="Times New Roman" w:eastAsia="Times New Roman" w:hAnsi="Times New Roman"/>
                <w:sz w:val="24"/>
                <w:szCs w:val="24"/>
              </w:rPr>
              <w:t>44.03.05 Педагогическое образование (с двумя профилями подготовки), направленность (профиль) «Английский язык и французский язык»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8C68" w14:textId="2EC0D53D" w:rsidR="00F042F2" w:rsidRPr="00F042F2" w:rsidRDefault="00624668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668">
              <w:rPr>
                <w:rFonts w:ascii="Times New Roman" w:eastAsia="Times New Roman" w:hAnsi="Times New Roman"/>
                <w:sz w:val="24"/>
                <w:szCs w:val="24"/>
              </w:rPr>
              <w:t>ПОАЯ_ФЯ-51-20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42F2" w:rsidRPr="00F042F2" w14:paraId="698E31F0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AE94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373C" w14:textId="1B6F9F03" w:rsidR="00F042F2" w:rsidRPr="00F042F2" w:rsidRDefault="00624668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668">
              <w:rPr>
                <w:rFonts w:ascii="Times New Roman" w:eastAsia="Times New Roman" w:hAnsi="Times New Roman"/>
                <w:sz w:val="24"/>
                <w:szCs w:val="24"/>
              </w:rPr>
              <w:t>44.03.05 Педагогическое образование (с двумя профилями подготовки), направленность (профиль) «Английский язык и французский язык»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FFA" w14:textId="6B623725" w:rsidR="00F042F2" w:rsidRPr="00F042F2" w:rsidRDefault="00624668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668">
              <w:rPr>
                <w:rFonts w:ascii="Times New Roman" w:eastAsia="Times New Roman" w:hAnsi="Times New Roman"/>
                <w:sz w:val="24"/>
                <w:szCs w:val="24"/>
              </w:rPr>
              <w:t>ПОИЯ_ФЯ-51-19</w:t>
            </w:r>
          </w:p>
        </w:tc>
      </w:tr>
      <w:tr w:rsidR="00F042F2" w:rsidRPr="00F042F2" w14:paraId="0C1506A0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644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DEC5" w14:textId="185CAB04" w:rsidR="00F042F2" w:rsidRPr="00F042F2" w:rsidRDefault="00624668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668">
              <w:rPr>
                <w:rFonts w:ascii="Times New Roman" w:eastAsia="Times New Roman" w:hAnsi="Times New Roman"/>
                <w:sz w:val="24"/>
                <w:szCs w:val="24"/>
              </w:rPr>
              <w:t>45.03.02 Лингвистика профиль «Перевод и переводоведение»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EAA8" w14:textId="4B2C2584" w:rsidR="00F042F2" w:rsidRPr="00F042F2" w:rsidRDefault="00624668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668">
              <w:rPr>
                <w:rFonts w:ascii="Times New Roman" w:eastAsia="Times New Roman" w:hAnsi="Times New Roman"/>
                <w:sz w:val="24"/>
                <w:szCs w:val="24"/>
              </w:rPr>
              <w:t>ЛИНПП-32-22</w:t>
            </w:r>
          </w:p>
        </w:tc>
      </w:tr>
    </w:tbl>
    <w:p w14:paraId="0DBB1B4E" w14:textId="77777777" w:rsidR="00F042F2" w:rsidRPr="00F042F2" w:rsidRDefault="00F042F2" w:rsidP="00F04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70FF1960" w14:textId="77777777" w:rsidR="006A56C6" w:rsidRPr="006A56C6" w:rsidRDefault="006A56C6" w:rsidP="006A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057D76A8" w14:textId="77777777" w:rsidR="006A56C6" w:rsidRPr="006A56C6" w:rsidRDefault="006A56C6" w:rsidP="00F042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Научные публикации, результаты интеллектуальной деятельности</w:t>
      </w:r>
    </w:p>
    <w:p w14:paraId="393DCB65" w14:textId="77777777" w:rsidR="006A56C6" w:rsidRPr="006A56C6" w:rsidRDefault="006A56C6" w:rsidP="006A56C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5671"/>
        <w:gridCol w:w="1843"/>
      </w:tblGrid>
      <w:tr w:rsidR="006A56C6" w:rsidRPr="006A56C6" w14:paraId="68B3D84C" w14:textId="77777777" w:rsidTr="006A56C6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CA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Публикации</w:t>
            </w:r>
          </w:p>
          <w:p w14:paraId="2142402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670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</w:tr>
      <w:tr w:rsidR="006A56C6" w:rsidRPr="006A56C6" w14:paraId="5E39A968" w14:textId="77777777" w:rsidTr="006A56C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F4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1.1.Учебники*, монографии*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5D8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Учебник, изданный центральным издательством (на титульном листе имеется гриф об утверждении Министерством образования и науки РФ  в качестве учебника)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AD9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4AC409C4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EBEC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A13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Монография, изданная на иностранном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4B6" w14:textId="59D92C33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7A1DC288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143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D81B" w14:textId="3F1CAA92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Монография, изданная центральным и региональным издательством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BD0" w14:textId="314E992D" w:rsidR="006A56C6" w:rsidRPr="006A56C6" w:rsidRDefault="00B11A1E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A56C6" w:rsidRPr="006A56C6" w14:paraId="6A91C8C8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CF8B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F652" w14:textId="2A1B448B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Монография, изданная вузами, НИИ, ведомственными организациями)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DB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3F1D03EA" w14:textId="77777777" w:rsidTr="006A56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68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3B70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Количество цитирований в </w:t>
            </w:r>
            <w:r w:rsidRPr="006A5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RSCI</w:t>
            </w:r>
            <w:r w:rsidRPr="006A5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публикаций, изданных за последние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0B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193E0C11" w14:textId="77777777" w:rsidTr="006A56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D6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5F96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Количество цитирований в РИНЦ публикаций, изданных в журналах из списка ВАК за посл.5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86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6A0C515D" w14:textId="77777777" w:rsidTr="006A56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EA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467E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Публикации в журналах из Перечня рецензируемых научных изданий ВАК(П1)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E39" w14:textId="116A3812" w:rsidR="006A56C6" w:rsidRPr="006A56C6" w:rsidRDefault="009F30A1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6A56C6" w:rsidRPr="006A56C6" w14:paraId="39080D93" w14:textId="77777777" w:rsidTr="006A56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2C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4D9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Публикации в журналах, входящих в текущий список ВАК, за исключением статей, индексируемых в б/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a-RU"/>
                <w14:ligatures w14:val="none"/>
              </w:rPr>
              <w:t xml:space="preserve">д 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RSCI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a-RU"/>
                <w14:ligatures w14:val="none"/>
              </w:rPr>
              <w:t>и Перечня ВАК (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К1-К3) (П2)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2C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065D7614" w14:textId="77777777" w:rsidTr="006A56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11B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5DFA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Публикации в журналах с двухлетним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ипакт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-фактором РИНЦ без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самоцитирования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входящих в б/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a-RU"/>
                <w14:ligatures w14:val="none"/>
              </w:rPr>
              <w:t xml:space="preserve">д 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RSCI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a-RU"/>
                <w14:ligatures w14:val="none"/>
              </w:rPr>
              <w:t>П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6E5" w14:textId="45A35F52" w:rsidR="006A56C6" w:rsidRPr="006A56C6" w:rsidRDefault="00CA097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6A56C6" w:rsidRPr="006A56C6" w14:paraId="4CD165D1" w14:textId="77777777" w:rsidTr="006A56C6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442F" w14:textId="70E641E4" w:rsidR="006A56C6" w:rsidRDefault="005D74D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Примечание: </w:t>
            </w:r>
            <w:proofErr w:type="gramStart"/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указываются</w:t>
            </w:r>
            <w:r w:rsidR="006A56C6"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 статьи</w:t>
            </w:r>
            <w:proofErr w:type="gramEnd"/>
            <w:r w:rsidR="006A56C6"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,  в  которых в качестве организации-места  работы  авторов  указан  БГПУ им. М.</w:t>
            </w:r>
            <w:r w:rsidR="00B11A1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="006A56C6"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Акмулл</w:t>
            </w:r>
            <w:r w:rsidR="005661F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ы</w:t>
            </w:r>
          </w:p>
          <w:p w14:paraId="58F2E94D" w14:textId="0A0C8902" w:rsidR="00C240FB" w:rsidRPr="00C240FB" w:rsidRDefault="00C240FB" w:rsidP="00C240FB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Леонова Т.А.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240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Старость приходского священника в позднесредневековой Англии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/</w:t>
            </w:r>
            <w:r w:rsidR="00F02799" w:rsidRP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/ История повседневности в российской гуманитаристике - взгляд из 2024 г: Коллективная монография. – Москва: "Канцлер", 2024. – 474 с. – ISBN 978-5-907773-82-0. – EDN YTTXEK. С. 316 – 324. </w:t>
            </w:r>
            <w:hyperlink r:id="rId5" w:history="1">
              <w:r w:rsidR="00F02799" w:rsidRPr="00044EB1">
                <w:rPr>
                  <w:rStyle w:val="a4"/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14:ligatures w14:val="none"/>
                </w:rPr>
                <w:t>https://www.elibrary.ru/item.asp?id=72975015&amp;pff=1</w:t>
              </w:r>
            </w:hyperlink>
            <w:r w:rsid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- </w:t>
            </w:r>
            <w:r w:rsidR="00B11A1E" w:rsidRP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Монография</w:t>
            </w:r>
          </w:p>
          <w:p w14:paraId="068CD41B" w14:textId="55697C75" w:rsidR="00AB0789" w:rsidRDefault="005661FD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Селитрина Т. Л</w:t>
            </w:r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. О потенциале </w:t>
            </w:r>
            <w:proofErr w:type="spellStart"/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интертекстуального</w:t>
            </w:r>
            <w:proofErr w:type="spellEnd"/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анализа (комедия У. Шекспира «Сон в летнюю ночь» и новелла О. Генри «Сон в летнюю сушь») / Т. Л. Селитрина. — </w:t>
            </w:r>
            <w:r w:rsidR="005D74D5"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Текст:</w:t>
            </w:r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электронный // Компаративные филологические исследования в XXI </w:t>
            </w:r>
            <w:r w:rsidR="005D74D5"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веке:</w:t>
            </w:r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монография / ответственный редактор О. Г. Сидорова, Л. А. </w:t>
            </w:r>
            <w:proofErr w:type="gramStart"/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Назарова ;</w:t>
            </w:r>
            <w:proofErr w:type="gramEnd"/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Министерство науки и высшего образования Российской Федерации, Уральский федеральный университет имени первого Президента Росс</w:t>
            </w:r>
            <w:r w:rsidR="006B2D2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ии Б.Н. Ельцина. — Екатеринбург</w:t>
            </w:r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: Издательство Уральского университета, 2024. — С. 11–19. — URL: </w:t>
            </w:r>
            <w:hyperlink r:id="rId6" w:history="1">
              <w:r w:rsidR="00470273" w:rsidRPr="001A680D">
                <w:rPr>
                  <w:rStyle w:val="a4"/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14:ligatures w14:val="none"/>
                </w:rPr>
                <w:t>http://elar.urfu.ru/handle//10995/129966</w:t>
              </w:r>
            </w:hyperlink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- </w:t>
            </w:r>
            <w:r w:rsidR="00B11A1E" w:rsidRP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Монография</w:t>
            </w:r>
          </w:p>
          <w:p w14:paraId="0364EE68" w14:textId="4B69099A" w:rsidR="00470273" w:rsidRDefault="00470273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Селитрина Т.Л.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7027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Феномен литературного ландшафта и междисциплинарное исследование культуры». Статья «Парадокс времени в творческой практике Джона Огаста» Коллективная монография по итогам 11 международной конференции «Национальные коды в языке и литературе». Нижний Новгород, ННГУ им. Н.И. Лобачевского 2023</w:t>
            </w:r>
            <w:r w:rsidR="00F02799"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/ </w:t>
            </w:r>
            <w:r w:rsid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47027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F02799"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7027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208-</w:t>
            </w:r>
            <w:r w:rsidR="00F02799" w:rsidRPr="0047027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213</w:t>
            </w:r>
            <w:r w:rsid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. </w:t>
            </w:r>
            <w:r w:rsid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–</w:t>
            </w:r>
            <w:r w:rsid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11A1E" w:rsidRP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Монография</w:t>
            </w:r>
          </w:p>
          <w:p w14:paraId="16944498" w14:textId="42088AA4" w:rsidR="006B2D2A" w:rsidRDefault="007547F2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Киреева З.Р., Буркова Т.А., Иксанова Р.М., Галимова Х.Х. </w:t>
            </w:r>
            <w:proofErr w:type="spellStart"/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Полилингвальность</w:t>
            </w:r>
            <w:proofErr w:type="spellEnd"/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как одно из магистральных направлений развития современного образования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//</w:t>
            </w:r>
            <w:r w:rsidR="006B2D2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Полилингвальность</w:t>
            </w:r>
            <w:proofErr w:type="spellEnd"/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поликультурность</w:t>
            </w:r>
            <w:proofErr w:type="spellEnd"/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как основные факторы сохранения многоязычия, культурного наследия и развития современного образования: коллективная монография / Отв. редактор Х. Х. Галимова, отв. за </w:t>
            </w:r>
            <w:proofErr w:type="spellStart"/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вып</w:t>
            </w:r>
            <w:proofErr w:type="spellEnd"/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 и сост. К. О. Козлова. – Уфа: Башкирский ГАУ, 2024. -190 с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63C68A89" w14:textId="51183B35" w:rsidR="007547F2" w:rsidRDefault="006B2D2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ВАК</w:t>
            </w:r>
          </w:p>
          <w:p w14:paraId="4954E32A" w14:textId="669B7A02" w:rsidR="009F30A1" w:rsidRPr="009F30A1" w:rsidRDefault="009F30A1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vanish/>
                <w:kern w:val="0"/>
                <w:sz w:val="24"/>
                <w:szCs w:val="24"/>
                <w:u w:val="single"/>
                <w14:ligatures w14:val="none"/>
              </w:rPr>
            </w:pPr>
            <w:r w:rsidRPr="009F30A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Леонова Т. А., Шутелева И. А., Щербаков Н. Б. И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сторическая антропология и биоархеология катастроф по европейским источникам Средневековья </w:t>
            </w:r>
            <w:r w:rsidRPr="009F30A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// Современная наука: актуальные проблемы теории и практики. Серия: ГУМАНИТАРНЫЕ НАУКИ. -2024. -№9/2. -С. 29-35 DOI 10.37882/2223-2982.2024.9-2.20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F30A1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(ВАК -2 РИНЦ)</w:t>
            </w:r>
          </w:p>
          <w:p w14:paraId="7ED7FA8C" w14:textId="77777777" w:rsidR="009F30A1" w:rsidRPr="009F30A1" w:rsidRDefault="009F30A1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vanish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11E01B39" w14:textId="5D810983" w:rsidR="009F30A1" w:rsidRPr="009F30A1" w:rsidRDefault="009F30A1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vanish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vanish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</w:p>
          <w:p w14:paraId="3012D91D" w14:textId="302F34FC" w:rsidR="00A16D85" w:rsidRPr="00147498" w:rsidRDefault="00A16D85" w:rsidP="00A16D85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lastRenderedPageBreak/>
              <w:t>Щербаков Н.Б., Шутелева И.А., Леонова Т.А.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4749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Уфа слободская: опыт историко-археологического исследования провинциального города XVIII – начала XIX веков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//</w:t>
            </w:r>
            <w:r>
              <w:t xml:space="preserve"> </w:t>
            </w:r>
            <w:r w:rsidRPr="0014749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Современная научная мысль, 2024. № 2. С.26-37.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82C3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(ВАК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5D74D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-3</w:t>
            </w:r>
            <w:r w:rsidR="006B2D2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r w:rsidR="006B2D2A" w:rsidRPr="006B2D2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РИНЦ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)</w:t>
            </w:r>
          </w:p>
          <w:p w14:paraId="18E3BB01" w14:textId="17EF18A7" w:rsidR="005D3F23" w:rsidRDefault="00AB0789" w:rsidP="00AB0789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Селитрина Т.Л.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С.</w:t>
            </w:r>
            <w:r w:rsidR="005042C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4C7AC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Аксаков в Англии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// 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«Филология и культура». Казанский (Приволжский) федеральный университет. N2</w:t>
            </w:r>
            <w:r w:rsidR="005042C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,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2024. </w:t>
            </w:r>
            <w:r w:rsidR="0047027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</w:t>
            </w:r>
            <w:r w:rsidR="00470273" w:rsidRPr="00F82C3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ВАК</w:t>
            </w:r>
            <w:r w:rsid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5D74D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К</w:t>
            </w:r>
            <w:r w:rsid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-2</w:t>
            </w:r>
            <w:r w:rsidR="00470273" w:rsidRPr="00F82C3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,</w:t>
            </w:r>
            <w:r w:rsidR="0047027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РИНЦ)</w:t>
            </w:r>
          </w:p>
          <w:p w14:paraId="1F7353EB" w14:textId="246588A7" w:rsidR="005D3F23" w:rsidRDefault="005D3F23" w:rsidP="00AB0789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0F1D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Киреева З.Р.</w:t>
            </w:r>
            <w:r w:rsidR="004C7AC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D3F2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Полилингвальные</w:t>
            </w:r>
            <w:proofErr w:type="spellEnd"/>
            <w:r w:rsidRPr="005D3F2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модели образования: анализ и поиск методических решений / Р. М. Иксанова, З. Р. Киреева // Профессиональное образование в России и за рубежом. – 2024. – № 1(53). – С. 156-162. – DOI 10.54509/22203036_2024_1_156. – EDN OOAYVM.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5D3F23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ВАК </w:t>
            </w:r>
            <w:r w:rsidR="005D74D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К</w:t>
            </w:r>
            <w:r w:rsidRPr="005D3F23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-3)</w:t>
            </w:r>
          </w:p>
          <w:p w14:paraId="61544EEE" w14:textId="4A212FA2" w:rsidR="005D74D5" w:rsidRPr="005D74D5" w:rsidRDefault="005D74D5" w:rsidP="006B2D2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D74D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Киреева</w:t>
            </w:r>
            <w:r w:rsidR="006B2D2A" w:rsidRPr="005D74D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З.</w:t>
            </w:r>
            <w:r w:rsidR="006B2D2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5D74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Формирование коммуникативной компетенции обучающихся в условиях </w:t>
            </w:r>
            <w:proofErr w:type="spellStart"/>
            <w:r w:rsidRPr="005D74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полилингвизма</w:t>
            </w:r>
            <w:proofErr w:type="spellEnd"/>
            <w:r w:rsidRPr="005D74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(на примере </w:t>
            </w:r>
            <w:proofErr w:type="spellStart"/>
            <w:r w:rsidRPr="005D74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полилингвальных</w:t>
            </w:r>
            <w:proofErr w:type="spellEnd"/>
            <w:r w:rsidRPr="005D74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школ субъектов Российской Федерации) / Т. А. Буркова, Р. М. Иксанова, // Педагогическое образование в России. – 2024.  № 5. С. 92-106. – EDN OXHROE. (</w:t>
            </w:r>
            <w:r w:rsidRPr="005D74D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ВАК, 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-</w:t>
            </w:r>
            <w:r w:rsidRPr="005D74D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1</w:t>
            </w:r>
            <w:r w:rsidRPr="005D74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)</w:t>
            </w:r>
          </w:p>
          <w:p w14:paraId="33CBEE25" w14:textId="762D45D2" w:rsidR="00AB0789" w:rsidRDefault="00AB0789" w:rsidP="006B2D2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Селитрина Т.Л.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Атмосфера школьного образования в американской глубинке как предпосылка готической поэтики прозы Стивена Кинга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// 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Вестник РГГУ. Москва</w:t>
            </w:r>
            <w:r w:rsidR="005042C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2024</w:t>
            </w:r>
            <w:r w:rsidR="005042C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  <w:p w14:paraId="78D3750F" w14:textId="77777777" w:rsidR="006B2D2A" w:rsidRDefault="00600DD7" w:rsidP="006B2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Леонова Т.А., </w:t>
            </w:r>
            <w:proofErr w:type="spellStart"/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Десяткова</w:t>
            </w:r>
            <w:proofErr w:type="spellEnd"/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В.Ю.</w:t>
            </w:r>
            <w:r w:rsidRPr="00600DD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(магистрант). Медиакомпетентность как основа духовной безопасности в системе педагогического образования (научная статья) // Сборник статей участников III Всероссийской научно-практической конференции «Культурно-историческая память и современные образовательные практики». (Томск, 2–3 ноября 2023 г.). Томск: Издательство ТГПУ, 2024. С.17-23.</w:t>
            </w:r>
          </w:p>
          <w:p w14:paraId="20D9B257" w14:textId="633EB27D" w:rsidR="00B11A1E" w:rsidRPr="00DB3098" w:rsidRDefault="00B11A1E" w:rsidP="006B2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010AA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Щербаков Н.Б., Леонова Т.А., Шутелева И.А., Гольева А.А</w:t>
            </w: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. Темпоральность ландшафтов погребальных комплексов позднего бронзового века по материалам курганных могильников вокруг д.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Усманово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Казбурун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) // Следы явлений и процессов в археологических </w:t>
            </w:r>
            <w:r w:rsidR="000F3341"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памятниках:</w:t>
            </w: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Материалы международной научной конференции. Ставрополь, Издательство: ООО "Печатный двор", 2024. – С. 273-280.</w:t>
            </w:r>
          </w:p>
          <w:p w14:paraId="1053433A" w14:textId="017446C4" w:rsidR="00F02799" w:rsidRDefault="00F02799" w:rsidP="006B2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010AA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Леонова Т.А., Обыденнова Г.Т., Балонова М.Г.</w:t>
            </w:r>
            <w:r w:rsidRP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Научно-педагогическая школа как интеллектуальное сообщество историко-английского факультета БГПИ (1973–2000 гг.). // ЛИЧНОСТЬ, ОБЩЕСТВО И ГОСУДАРСТВО В ИСТОРИЧЕСКОМ ПРОЦЕССЕ: Сб. научных трудов Всероссийской (с международным участием) научно-практической конференции, РБ, г. Стерлитамак, 12 апреля 2024 г. / Науч. ред. П.Н. Алешин, отв. ред. И.И. </w:t>
            </w:r>
            <w:proofErr w:type="spellStart"/>
            <w:r w:rsidRP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Явнова</w:t>
            </w:r>
            <w:proofErr w:type="spellEnd"/>
            <w:r w:rsidRP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. – Стерлитамак: Стерлитамакский филиал </w:t>
            </w:r>
            <w:proofErr w:type="spellStart"/>
            <w:r w:rsidRP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УУНиТ</w:t>
            </w:r>
            <w:proofErr w:type="spellEnd"/>
            <w:r w:rsidRP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2024. – 248 с. – </w:t>
            </w:r>
            <w:r w:rsidRP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ISBN</w:t>
            </w:r>
            <w:r w:rsidRPr="00F0279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978-5-6052113-6.  </w:t>
            </w:r>
            <w:r w:rsidRPr="00DB309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С.103-107.</w:t>
            </w:r>
          </w:p>
          <w:p w14:paraId="5F6A0B60" w14:textId="0B9B46C9" w:rsidR="007547F2" w:rsidRDefault="007547F2" w:rsidP="006B2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010AA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Горбунов В.С. </w:t>
            </w:r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Профессия ученого никогда не исчезнет [Текст] //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// </w:t>
            </w:r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Путь к наставничеству; история человека и человек в истории. Уфа; Изд-во БГПУ им. М.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Акмуллы, 2024.</w:t>
            </w:r>
            <w:r>
              <w:t xml:space="preserve"> </w:t>
            </w:r>
            <w:r w:rsidRPr="007547F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С.83-91</w:t>
            </w:r>
          </w:p>
          <w:p w14:paraId="41DC7FAD" w14:textId="77777777" w:rsidR="006B2D2A" w:rsidRDefault="006B2D2A" w:rsidP="006B2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  <w:p w14:paraId="431AE963" w14:textId="7E0C3FDE" w:rsidR="006B2D2A" w:rsidRPr="006B2D2A" w:rsidRDefault="006B2D2A" w:rsidP="006B2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en-US"/>
                <w14:ligatures w14:val="none"/>
              </w:rPr>
              <w:t>Scopus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en-US"/>
                <w14:ligatures w14:val="none"/>
              </w:rPr>
              <w:t>Web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en-US"/>
                <w14:ligatures w14:val="none"/>
              </w:rPr>
              <w:t>of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en-US"/>
                <w14:ligatures w14:val="none"/>
              </w:rPr>
              <w:t>Science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, ВАК</w:t>
            </w:r>
          </w:p>
          <w:p w14:paraId="2B461B69" w14:textId="7DF0E2BE" w:rsidR="006B2D2A" w:rsidRPr="006B2D2A" w:rsidRDefault="006B2D2A" w:rsidP="006B2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6B2D2A">
              <w:rPr>
                <w:rFonts w:ascii="Times New Roman" w:hAnsi="Times New Roman" w:cs="Times New Roman"/>
                <w:i/>
                <w:sz w:val="24"/>
                <w:szCs w:val="24"/>
              </w:rPr>
              <w:t>Щербаков Н.Б., Шутелева И.А., Луньков В.Ю., Лунькова Ю.В., Шведчикова Т.Ю., Гольева А.А.</w:t>
            </w:r>
            <w:r w:rsidRPr="006B2D2A">
              <w:rPr>
                <w:rFonts w:ascii="Times New Roman" w:hAnsi="Times New Roman" w:cs="Times New Roman"/>
                <w:sz w:val="24"/>
                <w:szCs w:val="24"/>
              </w:rPr>
              <w:t xml:space="preserve"> Междисциплинарный подход к датированию археологических комплексов позднего бронзового века Южного Приуралья (по данным </w:t>
            </w:r>
            <w:proofErr w:type="spellStart"/>
            <w:r w:rsidRPr="006B2D2A">
              <w:rPr>
                <w:rFonts w:ascii="Times New Roman" w:hAnsi="Times New Roman" w:cs="Times New Roman"/>
                <w:sz w:val="24"/>
                <w:szCs w:val="24"/>
              </w:rPr>
              <w:t>Казбуруновского</w:t>
            </w:r>
            <w:proofErr w:type="spellEnd"/>
            <w:r w:rsidRPr="006B2D2A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микрорайона) // Краткие сообщения института Археологии. Выпуск 276. – М., 2024. С. 400 – 419. (10.25681/ИА5А6.0130-2620.276.400-419).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en-US"/>
                <w14:ligatures w14:val="none"/>
              </w:rPr>
              <w:t>Scopus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en-US"/>
                <w14:ligatures w14:val="none"/>
              </w:rPr>
              <w:t>Web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en-US"/>
                <w14:ligatures w14:val="none"/>
              </w:rPr>
              <w:t>of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en-US"/>
                <w14:ligatures w14:val="none"/>
              </w:rPr>
              <w:t>Science</w:t>
            </w:r>
            <w:r w:rsidRPr="006B2D2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, ВАК</w:t>
            </w: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 К-1, </w:t>
            </w:r>
            <w:r w:rsidRPr="006B2D2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РИНЦ</w:t>
            </w: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).</w:t>
            </w:r>
          </w:p>
          <w:p w14:paraId="5A184041" w14:textId="77777777" w:rsidR="006B2D2A" w:rsidRPr="006B2D2A" w:rsidRDefault="006B2D2A" w:rsidP="006B2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  <w:p w14:paraId="5A9B644F" w14:textId="77777777" w:rsidR="00B11A1E" w:rsidRPr="00B11A1E" w:rsidRDefault="00B11A1E" w:rsidP="00B11A1E">
            <w:pP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Зарубежные издательства. </w:t>
            </w:r>
          </w:p>
          <w:p w14:paraId="16640717" w14:textId="785A06C4" w:rsidR="00B11A1E" w:rsidRPr="00CA0976" w:rsidRDefault="00B11A1E" w:rsidP="006B2D2A">
            <w:pPr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1.Щербаков Николай, Шутелева Ия и Леонова Татьяна. Сосуды с «экстраординарным» орнаментом эпохи поздней </w:t>
            </w:r>
            <w:r w:rsidR="000F1D1B"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бронзы Южного</w:t>
            </w: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(Башкирского) Приуралья: анализ проблемы и гипотезы // Белградская конференция по археологической кера</w:t>
            </w:r>
            <w:r w:rsidR="006B2D2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мике BECAP 24 Горшки и общество</w:t>
            </w: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: Отношения, идентичности и престиж/статус Белград, 16-17 мая 2024 г. // Факультет философии Института археологии Белградского университета, Белград. // Сборник тезисов / Под редакцией Ясна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Вукович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и Весна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Бикич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 Белград</w:t>
            </w:r>
            <w:r w:rsidRPr="00CA097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2024. </w:t>
            </w: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С</w:t>
            </w:r>
            <w:r w:rsidRPr="00CA097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. 53-54.</w:t>
            </w:r>
          </w:p>
          <w:p w14:paraId="7DFC698F" w14:textId="1670AF69" w:rsidR="00B11A1E" w:rsidRPr="00600DD7" w:rsidRDefault="00B11A1E" w:rsidP="006B2D2A">
            <w:pPr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(Shcherbakov Nikolai,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Shuteleva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Iia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, and Leonova Tatiana/.Vessels with “extraordinary” ornaments of the Late Bronze Age mark the Southern (Bashkir) Trans-Urals: analysis of the problem and hypothesis // Belgrade Conference on Archaeological Pottery BECAP 24 Pots and Society: Relationships, identities, and prestige/status Belgrade, May 16-17th, 2024 // Faculty of Philosophy, University of Belgrade Institute of Archaeology, Belgrade. Book of abstracts / Edited by Jasna Vuković and Vesna Bikić.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Belgrade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, 2024. Р. 53-54.</w:t>
            </w:r>
          </w:p>
          <w:p w14:paraId="45F096F7" w14:textId="77777777" w:rsidR="00600DD7" w:rsidRPr="00AB0789" w:rsidRDefault="00600DD7" w:rsidP="00AB0789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  <w:p w14:paraId="4A878A4C" w14:textId="77777777" w:rsidR="00AB0789" w:rsidRPr="006A56C6" w:rsidRDefault="00AB0789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5A67FD84" w14:textId="77777777" w:rsidTr="006A56C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E57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1.3. Охранные</w:t>
            </w:r>
          </w:p>
          <w:p w14:paraId="4CDE8DD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документы, действующие на конец отчетного периода*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921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Зарубежный патент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2F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34321C3D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979A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E94D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Заключенный лицензионный договор (лицензии на право пользования РИД)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209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3F61C269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2788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37F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Патент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07B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226D054D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11B5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53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Свидетельство о государственной регистрации </w:t>
            </w:r>
          </w:p>
          <w:p w14:paraId="77D1A93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программы для ЭВМ и свидетельство о </w:t>
            </w:r>
          </w:p>
          <w:p w14:paraId="4155A030" w14:textId="25C52AF5" w:rsid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государственной регистрации базы данных</w:t>
            </w:r>
            <w:r w:rsid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632273E0" w14:textId="039BF73A" w:rsidR="00402AF2" w:rsidRPr="006A56C6" w:rsidRDefault="00402AF2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Свидетельство о государственной регистрации программы для ЭВМ № 2024664472 Российская Федерация. Мобильное приложение „</w:t>
            </w:r>
            <w:proofErr w:type="spellStart"/>
            <w:r w:rsidRP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PolyLinguaSchool</w:t>
            </w:r>
            <w:proofErr w:type="spellEnd"/>
            <w:r w:rsidRP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“ для педагогов </w:t>
            </w:r>
            <w:proofErr w:type="spellStart"/>
            <w:r w:rsidRP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полилингвальных</w:t>
            </w:r>
            <w:proofErr w:type="spellEnd"/>
            <w:r w:rsidRP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организаций: № 2024663120: </w:t>
            </w:r>
            <w:proofErr w:type="spellStart"/>
            <w:r w:rsidRP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заявл</w:t>
            </w:r>
            <w:proofErr w:type="spellEnd"/>
            <w:r w:rsidRP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10.06.2024: опубл. 20.06.2024 / О. Г. Старцева, Ш. М. Рахимов, Т. А. Буркова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02A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З.Р. Киреева </w:t>
            </w:r>
            <w:r w:rsidRP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[и др.]; заявитель 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Акмуллы». – EDN FNTBOM.</w:t>
            </w:r>
          </w:p>
          <w:p w14:paraId="0CEF18F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61A" w14:textId="77777777" w:rsidR="00402AF2" w:rsidRDefault="00402AF2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О. Г. Старцева, Ш. М. Рахимов, Т. А. Буркова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32D321C7" w14:textId="68C3AE4D" w:rsidR="00402AF2" w:rsidRDefault="00402AF2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02A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З.Р. Киреева </w:t>
            </w:r>
          </w:p>
          <w:p w14:paraId="4B9EB405" w14:textId="1EAAFD07" w:rsidR="006A56C6" w:rsidRPr="006A56C6" w:rsidRDefault="00402AF2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[и др.]; заявитель 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Акмуллы». – EDN FNTBOM.</w:t>
            </w:r>
          </w:p>
        </w:tc>
      </w:tr>
      <w:tr w:rsidR="006A56C6" w:rsidRPr="006A56C6" w14:paraId="4D12EEA1" w14:textId="77777777" w:rsidTr="006A56C6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1A83" w14:textId="64D0E07F" w:rsidR="006A56C6" w:rsidRPr="006A56C6" w:rsidRDefault="00010AA9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Примечание: патенты РФ на изобретения, патенты РФ (свидетельства) на</w:t>
            </w:r>
            <w:r w:rsidR="006A56C6"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полезную </w:t>
            </w:r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модель, свидетельства</w:t>
            </w:r>
            <w:r w:rsidR="006A56C6"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о государственной регистрации программ для ЭВМ и базы </w:t>
            </w:r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данных, полученные</w:t>
            </w:r>
            <w:r w:rsidR="006A56C6"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авторами </w:t>
            </w:r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лично или</w:t>
            </w:r>
            <w:r w:rsidR="006A56C6"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через другие  организации,  должны  быть зарегистрированы.  </w:t>
            </w:r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Также регистрации</w:t>
            </w:r>
            <w:r w:rsidR="006A56C6"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 подлежат  заключенные  лицензионные договора. </w:t>
            </w:r>
          </w:p>
        </w:tc>
      </w:tr>
    </w:tbl>
    <w:p w14:paraId="6A596490" w14:textId="77777777" w:rsidR="006A56C6" w:rsidRDefault="006A56C6" w:rsidP="006A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91BC0E5" w14:textId="77777777" w:rsidR="00247394" w:rsidRPr="006A56C6" w:rsidRDefault="00247394" w:rsidP="006A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73CC7F" w14:textId="77777777" w:rsidR="006A56C6" w:rsidRPr="006A56C6" w:rsidRDefault="006A56C6" w:rsidP="006A56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 xml:space="preserve">. </w:t>
      </w:r>
      <w:proofErr w:type="spellStart"/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Подготовка</w:t>
      </w:r>
      <w:proofErr w:type="spellEnd"/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кадров</w:t>
      </w:r>
      <w:proofErr w:type="spellEnd"/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высшей квалификации</w:t>
      </w:r>
    </w:p>
    <w:p w14:paraId="2F78D1FF" w14:textId="77777777" w:rsidR="006A56C6" w:rsidRPr="006A56C6" w:rsidRDefault="006A56C6" w:rsidP="006A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42"/>
      </w:tblGrid>
      <w:tr w:rsidR="006A56C6" w:rsidRPr="006A56C6" w14:paraId="482E64A2" w14:textId="77777777" w:rsidTr="006A56C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D69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Защиты</w:t>
            </w:r>
          </w:p>
          <w:p w14:paraId="7366D15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12C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</w:tr>
      <w:tr w:rsidR="006A56C6" w:rsidRPr="006A56C6" w14:paraId="2E36F2BF" w14:textId="77777777" w:rsidTr="006A56C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19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Число сотрудников лаборатории, чел.</w:t>
            </w:r>
          </w:p>
          <w:p w14:paraId="022EA14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354" w14:textId="796E0316" w:rsidR="006A56C6" w:rsidRPr="006A56C6" w:rsidRDefault="00501FB8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</w:tr>
      <w:tr w:rsidR="006A56C6" w:rsidRPr="006A56C6" w14:paraId="49C073A2" w14:textId="77777777" w:rsidTr="006A56C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631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Количество защищенных докторских диссертаций сотрудниками лаборатории*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A0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6864E3F6" w14:textId="77777777" w:rsidTr="006A56C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DB5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защищенных кандидатских диссертаций сотрудниками лаборатории*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85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8A387A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EA54736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 Привлечение внешнего финансирования на осуществление научных исследований</w:t>
      </w:r>
    </w:p>
    <w:p w14:paraId="15A9A083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77F81EB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 Поданные за отчетный период заявки: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701"/>
        <w:gridCol w:w="1417"/>
        <w:gridCol w:w="1275"/>
      </w:tblGrid>
      <w:tr w:rsidR="006A56C6" w:rsidRPr="006A56C6" w14:paraId="2F34D518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8AB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заявки</w:t>
            </w:r>
          </w:p>
          <w:p w14:paraId="7F2FF47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7B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707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98F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Запрошенный объем, </w:t>
            </w:r>
            <w:proofErr w:type="spellStart"/>
            <w:proofErr w:type="gram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тыс.руб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DD2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 подачи</w:t>
            </w:r>
          </w:p>
        </w:tc>
      </w:tr>
      <w:tr w:rsidR="006A56C6" w:rsidRPr="006A56C6" w14:paraId="0CF75D4A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CED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Российский научный фонд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EC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2C0B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589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F3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389C93F1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978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Минобрнауки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FAD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5FC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7C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D79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28F30D7A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4BE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Минпросвещения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3F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26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19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DE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53787D04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BA5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РФФИ (в т.ч. региональный конкурс)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E3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8F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29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E8C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12641A78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DB7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Иностранные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C5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5F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ED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3D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50B04CB3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39D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Другие российские/региональные фонды, хоздоговоры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667" w14:textId="61A3983C" w:rsidR="0059101C" w:rsidRPr="006A56C6" w:rsidRDefault="0059101C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«Археологическая урбанистика»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3327" w14:textId="77777777" w:rsidR="0059101C" w:rsidRDefault="0059101C" w:rsidP="0059101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Евразийский НОЦ</w:t>
            </w:r>
          </w:p>
          <w:p w14:paraId="53E9B7D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411" w14:textId="688C04A2" w:rsidR="006A56C6" w:rsidRPr="006A56C6" w:rsidRDefault="0059101C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387" w14:textId="6E355A37" w:rsidR="006A56C6" w:rsidRPr="006A56C6" w:rsidRDefault="0059101C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Октябрь 2024 г.</w:t>
            </w:r>
          </w:p>
        </w:tc>
      </w:tr>
    </w:tbl>
    <w:p w14:paraId="167B5635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399FC6A" w14:textId="77777777" w:rsid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61EDAE" w14:textId="77777777" w:rsid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ECCD09" w14:textId="77777777" w:rsid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A6E74E" w14:textId="71E7F69D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5.2. Поддержанные за отчетный период гранты </w:t>
      </w:r>
    </w:p>
    <w:p w14:paraId="620449B7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заключенные договоры: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381"/>
        <w:gridCol w:w="1559"/>
        <w:gridCol w:w="1560"/>
        <w:gridCol w:w="1274"/>
      </w:tblGrid>
      <w:tr w:rsidR="006A56C6" w:rsidRPr="006A56C6" w14:paraId="3ED78FED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DC0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DA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7D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216B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Выделенный общий объем,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тыс.руб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E60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Годы реализации гранта</w:t>
            </w:r>
          </w:p>
        </w:tc>
      </w:tr>
      <w:tr w:rsidR="006A56C6" w:rsidRPr="006A56C6" w14:paraId="69B09518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4FBC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Российский научный фонд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DAED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B3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CC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8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0CF4D9EB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9BF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Минобрнауки РФ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982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EE9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EC1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8C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7A12D197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B28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Минпросвещения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108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2B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ED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E0C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1FB5F705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88E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РФФИ (в т.ч. региональный конкурс)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503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EF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FD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5A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47173B6A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330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Иностранные фонды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CC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3D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7D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74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3622D52D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313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Другие российские/региональные фонды, хоздоговоры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EE50" w14:textId="77777777" w:rsid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5B6255" w:rsidRPr="005B62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«Археологическое наблюдение на земельном участке в зоне реконструкции проезжей части и пешеходных </w:t>
            </w:r>
            <w:r w:rsidR="005B6255" w:rsidRPr="005B62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тротуаров улицы Октябрьской революции в Кировском районе городского округа город Уфа Республики Башкортостан»</w:t>
            </w:r>
          </w:p>
          <w:p w14:paraId="361EFCEB" w14:textId="20CD8C59" w:rsidR="0059101C" w:rsidRPr="006A56C6" w:rsidRDefault="0059101C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E39" w14:textId="4E2CBE7B" w:rsidR="006A56C6" w:rsidRPr="006A56C6" w:rsidRDefault="005B625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62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28.12.2022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C27" w14:textId="531D4927" w:rsidR="006A56C6" w:rsidRPr="006A56C6" w:rsidRDefault="005B6255" w:rsidP="0022192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6257</w:t>
            </w:r>
            <w:r w:rsidR="002219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10656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023" w14:textId="5F7F5C23" w:rsidR="006A56C6" w:rsidRPr="006A56C6" w:rsidRDefault="005B625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2023-2024</w:t>
            </w:r>
          </w:p>
        </w:tc>
      </w:tr>
      <w:tr w:rsidR="0059101C" w:rsidRPr="006A56C6" w14:paraId="6AD2E636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E8F9" w14:textId="77777777" w:rsidR="0059101C" w:rsidRPr="006A56C6" w:rsidRDefault="0059101C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BF2" w14:textId="77777777" w:rsidR="0059101C" w:rsidRDefault="0059101C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ИПИГАЗ №ПИР-0152024.8000.253.0853.тми от 08.07.2024</w:t>
            </w:r>
          </w:p>
          <w:p w14:paraId="08547F30" w14:textId="0871C44D" w:rsidR="0022192E" w:rsidRPr="006A56C6" w:rsidRDefault="0022192E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Археологическая разведка в зоне строительство газопровода в Татышлинском районе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90A" w14:textId="41AB1FBA" w:rsidR="0059101C" w:rsidRPr="005B6255" w:rsidRDefault="0022192E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19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BBE" w14:textId="0E44039E" w:rsidR="0059101C" w:rsidRDefault="0022192E" w:rsidP="0022192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164,28635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9F5" w14:textId="10CBFFBB" w:rsidR="0059101C" w:rsidRDefault="0022192E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</w:tr>
      <w:tr w:rsidR="0059101C" w:rsidRPr="006A56C6" w14:paraId="0967521D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757" w14:textId="77777777" w:rsidR="0059101C" w:rsidRPr="006A56C6" w:rsidRDefault="0059101C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7AA7" w14:textId="77777777" w:rsidR="0059101C" w:rsidRDefault="0022192E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19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ДОГОВОР № Н1-24-0055</w:t>
            </w:r>
          </w:p>
          <w:p w14:paraId="1A36E1F8" w14:textId="653B90AE" w:rsidR="00765006" w:rsidRPr="006A56C6" w:rsidRDefault="0076500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Археологическая разведка в зоне обустройства кварталов в Кировском районе ГО город Уфа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702" w14:textId="1D17CEF2" w:rsidR="0059101C" w:rsidRPr="005B6255" w:rsidRDefault="0022192E" w:rsidP="0022192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09.08.</w:t>
            </w:r>
            <w:r w:rsidRPr="002219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F3E" w14:textId="533AC991" w:rsidR="0059101C" w:rsidRDefault="0022192E" w:rsidP="0022192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317,</w:t>
            </w:r>
            <w:r w:rsidRPr="002219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58178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D5C" w14:textId="356AEA3D" w:rsidR="0059101C" w:rsidRDefault="0022192E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</w:tr>
      <w:tr w:rsidR="0059101C" w:rsidRPr="006A56C6" w14:paraId="13310C87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22C" w14:textId="77777777" w:rsidR="0059101C" w:rsidRPr="006A56C6" w:rsidRDefault="0059101C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EAF" w14:textId="77777777" w:rsidR="0059101C" w:rsidRPr="00765006" w:rsidRDefault="00765006" w:rsidP="0076500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5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Договор №147Ю</w:t>
            </w:r>
          </w:p>
          <w:p w14:paraId="190F20E4" w14:textId="7BF378D4" w:rsidR="00765006" w:rsidRPr="00765006" w:rsidRDefault="00765006" w:rsidP="0076500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5006">
              <w:rPr>
                <w:rFonts w:ascii="Times New Roman" w:hAnsi="Times New Roman" w:cs="Times New Roman"/>
                <w:sz w:val="24"/>
                <w:szCs w:val="24"/>
              </w:rPr>
              <w:t>на выполнение археологическо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65006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5006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</w:t>
            </w:r>
            <w:r w:rsidRPr="0076500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город Нефтекамск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96D" w14:textId="1625DD18" w:rsidR="0059101C" w:rsidRPr="005B6255" w:rsidRDefault="0076500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5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05.08.2024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932" w14:textId="2855A333" w:rsidR="0059101C" w:rsidRDefault="00765006" w:rsidP="0076500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5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765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55865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A89" w14:textId="466F4C3F" w:rsidR="0059101C" w:rsidRDefault="0076500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</w:tr>
      <w:tr w:rsidR="00765006" w:rsidRPr="006A56C6" w14:paraId="02A7EB90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0A6" w14:textId="77777777" w:rsidR="00765006" w:rsidRPr="006A56C6" w:rsidRDefault="0076500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8A9A" w14:textId="468C53E7" w:rsidR="00765006" w:rsidRPr="00765006" w:rsidRDefault="0076500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Договор №26 на проведение археологической разведки на территории участка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с.Кумлекуль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Уфимского района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58F" w14:textId="390A0DFB" w:rsidR="00765006" w:rsidRPr="005B6255" w:rsidRDefault="0076500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0F4" w14:textId="5F64CC9A" w:rsidR="00765006" w:rsidRDefault="0076500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83,315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0F5" w14:textId="51C72E73" w:rsidR="00765006" w:rsidRDefault="0076500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</w:tr>
      <w:tr w:rsidR="004D5787" w:rsidRPr="006A56C6" w14:paraId="6C136083" w14:textId="77777777" w:rsidTr="0059101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A68" w14:textId="3E6A6279" w:rsidR="004D5787" w:rsidRPr="006A56C6" w:rsidRDefault="004D5787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A18" w14:textId="77777777" w:rsidR="004D5787" w:rsidRDefault="004D5787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B0A" w14:textId="77777777" w:rsidR="004D5787" w:rsidRDefault="004D5787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40B" w14:textId="1250908E" w:rsidR="004D5787" w:rsidRDefault="004D5787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6981.080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C1D" w14:textId="77777777" w:rsidR="004D5787" w:rsidRDefault="004D5787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158FFDA" w14:textId="77777777" w:rsidR="006A56C6" w:rsidRDefault="006A56C6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E5C4C99" w14:textId="6B1CA917" w:rsidR="006A56C6" w:rsidRPr="006A56C6" w:rsidRDefault="004D5787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5.3. Объем НИОКР на 1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НПР:   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1163,513 080   </w:t>
      </w:r>
      <w:r w:rsidR="006A56C6"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6A56C6"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тыс.руб</w:t>
      </w:r>
      <w:proofErr w:type="spellEnd"/>
      <w:r w:rsidR="006A56C6"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./на 1 НПР)</w:t>
      </w:r>
    </w:p>
    <w:p w14:paraId="35F373E8" w14:textId="15FA75BF" w:rsidR="006A56C6" w:rsidRDefault="006A56C6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83DE34" w14:textId="77777777" w:rsidR="004410D3" w:rsidRDefault="004410D3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1F0451D" w14:textId="77777777" w:rsidR="004410D3" w:rsidRDefault="004410D3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98234E" w14:textId="77777777" w:rsidR="004410D3" w:rsidRDefault="004410D3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714A141" w14:textId="77777777" w:rsidR="004410D3" w:rsidRPr="006A56C6" w:rsidRDefault="004410D3" w:rsidP="004410D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B25B87" w14:textId="77777777" w:rsidR="006A56C6" w:rsidRPr="006A56C6" w:rsidRDefault="006A56C6" w:rsidP="006A56C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Результаты интеллектуальной деятельности</w:t>
      </w:r>
    </w:p>
    <w:p w14:paraId="706E387C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921"/>
        <w:gridCol w:w="2469"/>
        <w:gridCol w:w="2759"/>
      </w:tblGrid>
      <w:tr w:rsidR="006A56C6" w:rsidRPr="006A56C6" w14:paraId="646F54B4" w14:textId="77777777" w:rsidTr="006A56C6">
        <w:trPr>
          <w:trHeight w:val="11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E33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№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535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РИД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86A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Номер, дата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4C9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Финансовые средства, полученные от реализации РИД,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тыс.руб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.)</w:t>
            </w:r>
          </w:p>
        </w:tc>
      </w:tr>
      <w:tr w:rsidR="006A56C6" w:rsidRPr="006A56C6" w14:paraId="16950B06" w14:textId="77777777" w:rsidTr="006A56C6">
        <w:trPr>
          <w:trHeight w:val="29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6B2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E1B5" w14:textId="0AD1614E" w:rsidR="006A56C6" w:rsidRPr="006A56C6" w:rsidRDefault="0041601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0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«Археологическое наблюдение на земельном участке в зоне реконструкции проезжей части и пешеходных тротуаров улицы Октябрьской революции в Кировском районе городского округа город Уфа Республики Башкортостан» </w:t>
            </w:r>
            <w:r w:rsidR="006A56C6"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A01E" w14:textId="1877DE08" w:rsidR="006A56C6" w:rsidRPr="006A56C6" w:rsidRDefault="0041601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160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Дортрансстрой</w:t>
            </w:r>
            <w:proofErr w:type="spellEnd"/>
            <w:r w:rsidRPr="004160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№2102 от 28.12.2022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C63" w14:textId="77777777" w:rsid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965DB1" w14:textId="39D7FC3C" w:rsidR="00416015" w:rsidRPr="006A56C6" w:rsidRDefault="0041601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6257,106</w:t>
            </w:r>
          </w:p>
        </w:tc>
      </w:tr>
      <w:tr w:rsidR="006A56C6" w:rsidRPr="006A56C6" w14:paraId="27D5B4B5" w14:textId="77777777" w:rsidTr="006A56C6">
        <w:trPr>
          <w:trHeight w:val="29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FBD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261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7D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EB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C8248C3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D2E45D8" w14:textId="77777777" w:rsidR="006A56C6" w:rsidRPr="006A56C6" w:rsidRDefault="006A56C6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33A439D" w14:textId="77777777" w:rsidR="006A56C6" w:rsidRPr="006A56C6" w:rsidRDefault="006A56C6" w:rsidP="006A56C6">
      <w:pPr>
        <w:numPr>
          <w:ilvl w:val="0"/>
          <w:numId w:val="2"/>
        </w:numPr>
        <w:spacing w:after="0" w:line="240" w:lineRule="auto"/>
        <w:ind w:left="851" w:hanging="567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Проведение научных мероприятий (научные семинары, конференции)</w:t>
      </w:r>
    </w:p>
    <w:p w14:paraId="5D40B733" w14:textId="77777777" w:rsidR="006A56C6" w:rsidRPr="006A56C6" w:rsidRDefault="006A56C6" w:rsidP="006A56C6">
      <w:pPr>
        <w:spacing w:after="0" w:line="240" w:lineRule="auto"/>
        <w:ind w:left="1425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964"/>
        <w:gridCol w:w="2268"/>
        <w:gridCol w:w="1986"/>
      </w:tblGrid>
      <w:tr w:rsidR="006A56C6" w:rsidRPr="006A56C6" w14:paraId="07F6553A" w14:textId="77777777" w:rsidTr="00A538DA">
        <w:trPr>
          <w:trHeight w:val="119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FF3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№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92BD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012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FA4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 проведения (онлайн-площадка)</w:t>
            </w:r>
          </w:p>
        </w:tc>
      </w:tr>
      <w:tr w:rsidR="006A56C6" w:rsidRPr="006A56C6" w14:paraId="7D8B0C06" w14:textId="77777777" w:rsidTr="00A538DA">
        <w:trPr>
          <w:trHeight w:val="29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BCF" w14:textId="4271DA29" w:rsidR="006A56C6" w:rsidRPr="006A56C6" w:rsidRDefault="00B5406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2E58" w14:textId="16AD750C" w:rsidR="006A56C6" w:rsidRPr="006A56C6" w:rsidRDefault="00B5406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Научный семинар</w:t>
            </w:r>
            <w:r>
              <w:t xml:space="preserve"> </w:t>
            </w:r>
            <w:r w:rsidRPr="005B6255">
              <w:rPr>
                <w:rFonts w:ascii="Times New Roman" w:hAnsi="Times New Roman" w:cs="Times New Roman"/>
              </w:rPr>
              <w:t>«Усадьбы на Казанской: взгляд археолога на быт горожан XVIII – начала XIX вв.»,</w:t>
            </w:r>
            <w:r w:rsidRPr="00B5406A">
              <w:t xml:space="preserve"> 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организованн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ый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лаборатори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ей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Методологии и методов гуманитарных исследований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Мемориальным домом-музеем С.Т. Аксакова,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участием представителей 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Международного Демидовского фонда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посвященной результатам археологических исследований 2023 года на части реконструкции улицы Октябрьской революции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E02" w14:textId="7BEBBF64" w:rsidR="006A56C6" w:rsidRPr="006A56C6" w:rsidRDefault="00B5406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8-10 февраля 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3CFA" w14:textId="1C4594D9" w:rsidR="006A56C6" w:rsidRPr="006A56C6" w:rsidRDefault="00B5406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БГПУ им. М. Акмуллы, 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Мемориальны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й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дом-музе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й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С.Т. Аксакова,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5406A" w:rsidRPr="006A56C6" w14:paraId="1C6AAD92" w14:textId="77777777" w:rsidTr="00A538DA">
        <w:trPr>
          <w:trHeight w:val="29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E6A" w14:textId="412E0411" w:rsidR="00B5406A" w:rsidRDefault="00B5406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148" w14:textId="14DA0712" w:rsidR="001F0086" w:rsidRPr="001F0086" w:rsidRDefault="00B5406A" w:rsidP="001F008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Организация выставки</w:t>
            </w:r>
            <w:r w:rsid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F0086"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«Усадьбы на Казанской: взгляд археолога на быт горожан XVIII – начала XIX вв.».</w:t>
            </w:r>
          </w:p>
          <w:p w14:paraId="0FEAC36F" w14:textId="037A4BB2" w:rsidR="00B5406A" w:rsidRDefault="00B5406A" w:rsidP="001F008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485" w14:textId="3DA216D6" w:rsidR="00B5406A" w:rsidRDefault="001F008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10 февраля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 марта 2024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8D4" w14:textId="3CB4E9CE" w:rsidR="00B5406A" w:rsidRDefault="001F008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 помещении 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Мемориальн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ого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-музе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я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С.Т. 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Аксакова</w:t>
            </w:r>
          </w:p>
        </w:tc>
      </w:tr>
      <w:tr w:rsidR="006A56C6" w:rsidRPr="006A56C6" w14:paraId="5B61943B" w14:textId="77777777" w:rsidTr="00A538DA">
        <w:trPr>
          <w:trHeight w:val="30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DC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FED7" w14:textId="3FA151BD" w:rsidR="006A56C6" w:rsidRPr="00423F41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3F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Участие в конференциях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5E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FC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1144" w:rsidRPr="006A56C6" w14:paraId="61781FF0" w14:textId="77777777" w:rsidTr="00A538DA">
        <w:trPr>
          <w:trHeight w:val="30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97D" w14:textId="77777777" w:rsidR="00731144" w:rsidRPr="006A56C6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041" w14:textId="43BCD8C3" w:rsidR="00731144" w:rsidRPr="00731144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 Всероссийская межвузовская междисциплинарная научная конференция «ИСТОРИЯ ПОВСЕДНЕВНОСТИ: ЧЕЛОВЕК В ИСТОРИИ»</w:t>
            </w:r>
            <w:r w:rsidR="00450C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докладом </w:t>
            </w:r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Леонова Т.А.:</w:t>
            </w: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«Старость приходского священника в позднесредневековой Англии».</w:t>
            </w:r>
          </w:p>
          <w:p w14:paraId="075724CD" w14:textId="3996AA67" w:rsidR="00731144" w:rsidRPr="00731144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 Международный научный форум – XVII Гуманитарные чтения РГГУ «Корни и крона. Преображение знания в научно-педагогических школах». </w:t>
            </w:r>
            <w:r w:rsidR="00450C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ругл</w:t>
            </w:r>
            <w:r w:rsidR="00450C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ый</w:t>
            </w: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стол «НАУЧНО-ПЕДАГОГИЧЕСКИЕ ШКОЛЫ КАК ИНТЕЛЛЕКТУАЛЬНЫЕ СООБЩЕСТВА» </w:t>
            </w:r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Доклад Леонова Т.А.:</w:t>
            </w: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«Региональный опыт формирования научно-педагогической школы вуза (1973 – 2000 гг.)»</w:t>
            </w:r>
          </w:p>
          <w:p w14:paraId="352B898A" w14:textId="77777777" w:rsidR="00731144" w:rsidRPr="00731144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484E65" w14:textId="1837FDAD" w:rsidR="00731144" w:rsidRPr="00731144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3. Международная научно-практическая конференция Института истории НАН Беларуси «ОСНОВНЫЕ ТЕНДЕНЦИИ РАЗВИТИЯ АНТРОПОЛОГИИ В XXI ВЕКЕ» </w:t>
            </w:r>
          </w:p>
          <w:p w14:paraId="1AFDE6F6" w14:textId="772D40F7" w:rsidR="000C4110" w:rsidRPr="000C4110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Совместный доклад Леонова Т.А., Шутелева И.А., Щербаков Н.Б.</w:t>
            </w: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«Историческая антропология и биоархеология катастроф по Европейским источникам Средневековья».</w:t>
            </w:r>
          </w:p>
          <w:p w14:paraId="1992297C" w14:textId="77777777" w:rsidR="000C4110" w:rsidRPr="000C4110" w:rsidRDefault="000C4110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4E43C7" w14:textId="0391462D" w:rsidR="000C4110" w:rsidRPr="000C4110" w:rsidRDefault="000C4110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Щербаков Николай, Шутелева Ия и Леонова Татьяна.</w:t>
            </w: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Сосуды с «экстраординарным» орнаментом эпохи поздней </w:t>
            </w:r>
            <w:r w:rsidR="007B46F6"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бронзы Южного</w:t>
            </w: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(Башкирского) Приуралья: анализ проблемы и гипотезы // Белградская конференция по археологической керамике BECAP 24 Горшки и общество : Отношения, идентичности и престиж/статус Белград, 16-17 мая 2024 г. // Факультет философии Института археологии Белградского университета, Белград.</w:t>
            </w:r>
          </w:p>
          <w:p w14:paraId="308AF8F1" w14:textId="12C69ACF" w:rsidR="000C4110" w:rsidRPr="000C4110" w:rsidRDefault="000C4110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(Shcherbakov Nikolai, </w:t>
            </w:r>
            <w:proofErr w:type="spellStart"/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Shuteleva</w:t>
            </w:r>
            <w:proofErr w:type="spellEnd"/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Iia</w:t>
            </w:r>
            <w:proofErr w:type="spellEnd"/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, and Leonova Tatiana</w:t>
            </w:r>
            <w:r w:rsidR="00501FB8"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/. Vessels</w:t>
            </w: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with “extraordinary” ornaments of the Late Bronze Age mark the Southern (Bashkir) Trans-Urals: analysis of the problem and hypothesis // Belgrade Conference </w:t>
            </w: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on Archaeological Pottery BECAP 24 Pots and Society: Relationships, identities, and prestige/status Belgrade, May 16-17th, 2024 // Faculty of Philosophy, University of Belgrade Institute of Archaeology, Belgrade.</w:t>
            </w:r>
          </w:p>
          <w:p w14:paraId="5E7D129C" w14:textId="77777777" w:rsidR="000C4110" w:rsidRPr="000C4110" w:rsidRDefault="000C4110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3ADD276" w14:textId="3C9D2DA3" w:rsidR="000C4110" w:rsidRDefault="000C4110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Щербаков Н.Б., Леонова Т.А., Шутелева И.А., Гольева А.А</w:t>
            </w: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Темпоральность ландшафтов погребальных комплексов позднего бронзового века по материалам курганных могильников вокруг д. </w:t>
            </w:r>
            <w:proofErr w:type="spellStart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Усманово</w:t>
            </w:r>
            <w:proofErr w:type="spellEnd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Казбурун</w:t>
            </w:r>
            <w:proofErr w:type="spellEnd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// Следы явлений и процессов в археологических </w:t>
            </w:r>
            <w:r w:rsidR="00501FB8"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памятниках:</w:t>
            </w: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Материалы международной научной конференции. Ставрополь, Издательство: ООО "Печатный двор", 2024. – С. 273-280.</w:t>
            </w:r>
          </w:p>
          <w:p w14:paraId="10CB5442" w14:textId="77777777" w:rsidR="00BF1BE9" w:rsidRDefault="00BF1BE9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454DEE" w14:textId="77777777" w:rsidR="00BF1BE9" w:rsidRDefault="00BF1BE9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6. </w:t>
            </w: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Международная научная конференция «XXXVI </w:t>
            </w:r>
            <w:proofErr w:type="spellStart"/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Пуришевские</w:t>
            </w:r>
            <w:proofErr w:type="spellEnd"/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чтения» исторический дискурс в зарубежной литературе» </w:t>
            </w:r>
          </w:p>
          <w:p w14:paraId="73CA01FF" w14:textId="3C7DC346" w:rsidR="00BF1BE9" w:rsidRDefault="009542BC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Селитрина Т.Л.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Пленарный 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доклад </w:t>
            </w:r>
            <w:r w:rsidR="00501FB8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«Множественность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точек зрения как основной композиционный прием в историческом романе Дж. </w:t>
            </w:r>
            <w:r w:rsidR="00501FB8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Элиот «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Феликс Холт, радикал».</w:t>
            </w:r>
          </w:p>
          <w:p w14:paraId="3AD56568" w14:textId="77777777" w:rsidR="00507DB8" w:rsidRPr="00BF1BE9" w:rsidRDefault="00507DB8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BB76FE" w14:textId="340A0105" w:rsidR="00BF1BE9" w:rsidRDefault="00BF1BE9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D4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 Международная научная конференция «Национальный миф в литературе и культуре: множественность репрезентаций»</w:t>
            </w:r>
            <w:r w:rsid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9542BC"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Селитрина Т.Л</w:t>
            </w:r>
            <w:r w:rsidR="009542BC" w:rsidRP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CD4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оклад «Особенности национальной лексики при переводе на немецкий язык (</w:t>
            </w:r>
            <w:proofErr w:type="spellStart"/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С.Т.Аксаков</w:t>
            </w:r>
            <w:proofErr w:type="spellEnd"/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«Семейная хроника»)</w:t>
            </w:r>
          </w:p>
          <w:p w14:paraId="423C51DC" w14:textId="77777777" w:rsidR="00507DB8" w:rsidRPr="00BF1BE9" w:rsidRDefault="00507DB8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D0C2B7" w14:textId="7AE37876" w:rsidR="00BF1BE9" w:rsidRDefault="00CD4F23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8. Международная </w:t>
            </w:r>
            <w:r w:rsid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онференция "Роль традиций в литературном процессе".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542BC" w:rsidRP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Селитрина Т.Л. 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Доклад «Традиции Л. </w:t>
            </w:r>
            <w:r w:rsidR="00A538DA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Толстого у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Олдоса</w:t>
            </w:r>
            <w:proofErr w:type="spellEnd"/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Хаксли. Роман «Контрапункт» </w:t>
            </w:r>
          </w:p>
          <w:p w14:paraId="45AE5E52" w14:textId="77777777" w:rsidR="00507DB8" w:rsidRPr="00BF1BE9" w:rsidRDefault="00507DB8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2EC6CF" w14:textId="0C9F3386" w:rsidR="00BF1BE9" w:rsidRPr="00BF1BE9" w:rsidRDefault="00DA4F22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9. 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сероссийская научная конференция</w:t>
            </w:r>
            <w:r w:rsid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Памяти Г.К. </w:t>
            </w:r>
            <w:proofErr w:type="spellStart"/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Косикова</w:t>
            </w:r>
            <w:proofErr w:type="spellEnd"/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к 80-летию со дня рождения»</w:t>
            </w:r>
            <w:r w:rsid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9542BC">
              <w:t xml:space="preserve"> </w:t>
            </w:r>
            <w:r w:rsidR="009542BC" w:rsidRPr="00010A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Селитрина Т.Л.</w:t>
            </w:r>
          </w:p>
          <w:p w14:paraId="0E8DB298" w14:textId="3C415D40" w:rsidR="00BF1BE9" w:rsidRDefault="00DA4F22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оклад «Новеллистика О'Генри. нтертекстуальный аспект»</w:t>
            </w:r>
            <w:r w:rsidR="00010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8946C5B" w14:textId="77777777" w:rsidR="00450CAA" w:rsidRDefault="00450CAA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6B7C5D" w14:textId="389329AF" w:rsidR="00010AA9" w:rsidRDefault="00010AA9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10. </w:t>
            </w:r>
            <w:r w:rsidRPr="00010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«Актуальные вопросы археологии Волго-</w:t>
            </w:r>
            <w:proofErr w:type="spellStart"/>
            <w:r w:rsidRPr="00010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Уралья</w:t>
            </w:r>
            <w:proofErr w:type="spellEnd"/>
            <w:r w:rsidRPr="00010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от палеолита до позднего средневековья»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 </w:t>
            </w:r>
            <w:r w:rsidRPr="00010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Институт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r w:rsidRPr="00010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истории им. Ш.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10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Марджани АН РТ, Казань Доклад (онлайн) </w:t>
            </w:r>
            <w:r w:rsidRPr="00507DB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Горбунов В.С.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10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«О некоторых проблемах объектного анализа культурного слоя поселений эпохи бронзы Южного Приуралья»</w:t>
            </w:r>
          </w:p>
          <w:p w14:paraId="0E91C24E" w14:textId="6D0917F4" w:rsidR="00BF1BE9" w:rsidRPr="006A56C6" w:rsidRDefault="00BF1BE9" w:rsidP="005D3F23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916" w14:textId="034D7D4E" w:rsidR="000C4110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12 апреля 2024 г.</w:t>
            </w:r>
          </w:p>
          <w:p w14:paraId="2230555C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039A0B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3E5703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69AA70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382BE5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A81AE1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AA3DED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C8B5F8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D2F3A2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03C51A" w14:textId="7D4CDD1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апреля 2024 г.</w:t>
            </w:r>
          </w:p>
          <w:p w14:paraId="47BAB3FA" w14:textId="77777777" w:rsid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17342C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528A2A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416416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997C33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9AF708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025663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02EB4A" w14:textId="77777777" w:rsidR="007B46F6" w:rsidRPr="007B46F6" w:rsidRDefault="007B46F6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– 28 июня 2024 г.</w:t>
            </w:r>
          </w:p>
          <w:p w14:paraId="54095005" w14:textId="5E908EDB" w:rsidR="007B46F6" w:rsidRPr="007B46F6" w:rsidRDefault="007B46F6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Ссылка на видео встречу: </w:t>
            </w:r>
            <w:hyperlink r:id="rId7" w:history="1">
              <w:r w:rsidRPr="00202F50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https://telemost.yandex.ru/j/09198630444126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8B6CF15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D1A014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CC0A87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974F7E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16-17 мая 2024 г.</w:t>
            </w:r>
          </w:p>
          <w:p w14:paraId="27D16E2A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7C0F7C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6AD3CD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4C2B74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2BBBAA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CB16E9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3AE4A6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62A5BE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7D6A61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66C48F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8F7A10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4AA907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435D10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5621D5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5C94E4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C89E43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6C22FD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DC44FC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E7C658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D63151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D99501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1282B1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FF434F" w14:textId="0F360961" w:rsid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08–10 апреля 2024 г</w:t>
            </w:r>
            <w:r w:rsid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4DDFE39" w14:textId="77777777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671E83" w14:textId="77777777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5FB51C" w14:textId="77777777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03B252" w14:textId="77777777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93A12E" w14:textId="77777777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603B76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64C542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D912F1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39DE4B" w14:textId="77777777" w:rsidR="00507DB8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  <w:p w14:paraId="303F8E45" w14:textId="0A6B737B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-12 апреля 2024 г.</w:t>
            </w:r>
          </w:p>
          <w:p w14:paraId="22870ED2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090D19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7585A4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9258FA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7585EA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8DD02C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E5E71F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502DBC" w14:textId="64CD48A6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6-8 мая 2024 г.</w:t>
            </w:r>
          </w:p>
          <w:p w14:paraId="3B1D3007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22B0BC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F2D2E6" w14:textId="0D707D69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4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апреля 2024г.</w:t>
            </w:r>
          </w:p>
          <w:p w14:paraId="5C811975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30123A" w14:textId="77777777" w:rsidR="00DA4F22" w:rsidRDefault="00DA4F22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5D12D4" w14:textId="77777777" w:rsidR="00DA4F22" w:rsidRDefault="00DA4F22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CD986B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511F2C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DFB626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2A4DDC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A5E408" w14:textId="305D45F2" w:rsidR="00DA4F22" w:rsidRDefault="00DA4F22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4F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19-20 июня 2024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32E4ADFC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0BF167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E46115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A45A0B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AB48BB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54929C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05138C" w14:textId="580B7452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7D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11 ноября 2024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770926E5" w14:textId="77777777" w:rsidR="00507DB8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D7E169" w14:textId="4AC580B5" w:rsidR="00507DB8" w:rsidRPr="006A56C6" w:rsidRDefault="00507DB8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0F1" w14:textId="77777777" w:rsidR="00A538DA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МГПУ </w:t>
            </w:r>
          </w:p>
          <w:p w14:paraId="475E3B62" w14:textId="4C8F89E9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A538DA"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Москва</w:t>
            </w: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2B7E2786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8B08C7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DBB42D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4C4473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9EF715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B16DC1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CF829C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E5C80F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CEE9D9" w14:textId="332F96E7" w:rsidR="00731144" w:rsidRDefault="00A538DA" w:rsidP="00A538D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31144"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РГГУ</w:t>
            </w:r>
            <w:r w:rsidR="00450C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РОИИ</w:t>
            </w:r>
          </w:p>
          <w:p w14:paraId="6BBF88DD" w14:textId="3750EF87" w:rsidR="00A538DA" w:rsidRDefault="00A538D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Москва</w:t>
            </w:r>
          </w:p>
          <w:p w14:paraId="5393E935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2C174A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B570AD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024163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338357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799565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13D589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A6418D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387262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Института истории НАН Беларуси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4FF2411" w14:textId="3E559407" w:rsidR="007B46F6" w:rsidRDefault="00731144" w:rsidP="007B46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(г.</w:t>
            </w:r>
            <w:r w:rsidR="007B46F6">
              <w:t xml:space="preserve"> </w:t>
            </w:r>
            <w:r w:rsidR="007B46F6"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Минск)</w:t>
            </w:r>
          </w:p>
          <w:p w14:paraId="1C9A152F" w14:textId="77777777" w:rsidR="007B46F6" w:rsidRDefault="007B46F6" w:rsidP="007B46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CF77F7" w14:textId="77777777" w:rsidR="007B46F6" w:rsidRDefault="007B46F6" w:rsidP="007B46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59B651" w14:textId="77777777" w:rsidR="00A538DA" w:rsidRDefault="007B46F6" w:rsidP="007B46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t xml:space="preserve"> </w:t>
            </w: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Институт археологии Белградского университета, </w:t>
            </w:r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(Сербия. </w:t>
            </w:r>
          </w:p>
          <w:p w14:paraId="03CF1356" w14:textId="05B40F81" w:rsidR="007B46F6" w:rsidRPr="007B46F6" w:rsidRDefault="007B46F6" w:rsidP="007B46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</w:t>
            </w: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Белград</w:t>
            </w:r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E9F666C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F238C77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0E62D5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092BE9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6005B8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ADB4D2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F7292A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59667C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2DA4FB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FC1FA5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45F11B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CD7416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FD50BF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3CE123" w14:textId="77777777" w:rsidR="00507DB8" w:rsidRDefault="00507DB8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2BC5E7" w14:textId="77777777" w:rsidR="00507DB8" w:rsidRDefault="00507DB8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27251F" w14:textId="77777777" w:rsidR="00507DB8" w:rsidRDefault="00507DB8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7D2BB4" w14:textId="77777777" w:rsidR="00507DB8" w:rsidRDefault="00507DB8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A626C0" w14:textId="3EC81291" w:rsidR="007B46F6" w:rsidRPr="007B46F6" w:rsidRDefault="007B46F6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Институт истории материальной культуры РАН</w:t>
            </w:r>
            <w:r w:rsid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3D697ED2" w14:textId="77777777" w:rsidR="00450CAA" w:rsidRDefault="007B46F6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 w:rsid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ГГУ</w:t>
            </w:r>
            <w:r w:rsidR="00450C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D2967F9" w14:textId="27E954DE" w:rsidR="007B46F6" w:rsidRDefault="00BF1BE9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</w:t>
            </w:r>
            <w:r w:rsidR="00450C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B46F6"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Москва</w:t>
            </w:r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B3DB418" w14:textId="77777777" w:rsidR="00A538DA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A01AA5" w14:textId="77777777" w:rsidR="00A538DA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83590E" w14:textId="77777777" w:rsidR="00A538DA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627E1D" w14:textId="77777777" w:rsidR="00A538DA" w:rsidRPr="007B46F6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1FF3CA" w14:textId="77777777" w:rsidR="00A538DA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A8156E" w14:textId="77777777" w:rsidR="00A538DA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FE6947" w14:textId="77777777" w:rsidR="008514E7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РГГУ</w:t>
            </w:r>
          </w:p>
          <w:p w14:paraId="574C752B" w14:textId="24AA8D60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(г.</w:t>
            </w:r>
            <w:r w:rsidR="008514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Москва)</w:t>
            </w:r>
          </w:p>
          <w:p w14:paraId="1658404B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9D5406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C9521D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6579F8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FD0F72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F9A61D" w14:textId="19DAB40C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Казань</w:t>
            </w:r>
          </w:p>
          <w:p w14:paraId="7938987F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B9A52F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5A5FE0" w14:textId="5C83916F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оссийский госуда</w:t>
            </w: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рственный педагогический университет.</w:t>
            </w:r>
          </w:p>
          <w:p w14:paraId="017FE604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A10D9B" w14:textId="77777777" w:rsidR="00507DB8" w:rsidRDefault="00507DB8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E14015" w14:textId="77777777" w:rsidR="00507DB8" w:rsidRDefault="00507DB8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A585CF" w14:textId="3764319B" w:rsidR="00CD4F23" w:rsidRDefault="008514E7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</w:t>
            </w:r>
            <w:r w:rsidR="00DA4F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илологический факультет </w:t>
            </w:r>
            <w:r w:rsidR="00CD4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МГУ</w:t>
            </w:r>
          </w:p>
          <w:p w14:paraId="06DEB126" w14:textId="5598F815" w:rsidR="00DA4F22" w:rsidRDefault="00DA4F22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Москва</w:t>
            </w:r>
          </w:p>
          <w:p w14:paraId="59E9CCCE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B634CB" w14:textId="77777777" w:rsidR="00507DB8" w:rsidRDefault="00507DB8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F660DF" w14:textId="77777777" w:rsidR="00507DB8" w:rsidRDefault="00507DB8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F30868" w14:textId="77777777" w:rsidR="00507DB8" w:rsidRDefault="00507DB8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52F8EE" w14:textId="77777777" w:rsidR="00507DB8" w:rsidRDefault="00507DB8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EF4006" w14:textId="4D239BE9" w:rsidR="00507DB8" w:rsidRPr="006A56C6" w:rsidRDefault="00507DB8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7D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Институт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07D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истории им. Ш. Марджани АН РТ, Казань</w:t>
            </w:r>
          </w:p>
        </w:tc>
      </w:tr>
    </w:tbl>
    <w:p w14:paraId="49808276" w14:textId="236837E5" w:rsidR="006A56C6" w:rsidRPr="006A56C6" w:rsidRDefault="006A56C6" w:rsidP="007311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E81B98" w14:textId="77777777" w:rsidR="006A56C6" w:rsidRPr="006A56C6" w:rsidRDefault="006A56C6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8. Связи с академическими институтами (в отчетный период).</w:t>
      </w:r>
    </w:p>
    <w:p w14:paraId="567759A7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794"/>
        <w:gridCol w:w="5252"/>
      </w:tblGrid>
      <w:tr w:rsidR="006A56C6" w:rsidRPr="006A56C6" w14:paraId="7971489D" w14:textId="77777777" w:rsidTr="006A56C6">
        <w:trPr>
          <w:trHeight w:val="3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47C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EE59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института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74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Совместные разработки</w:t>
            </w:r>
          </w:p>
        </w:tc>
      </w:tr>
      <w:tr w:rsidR="006A56C6" w:rsidRPr="006A56C6" w14:paraId="47173645" w14:textId="77777777" w:rsidTr="006A56C6">
        <w:trPr>
          <w:trHeight w:val="3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D5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7CB" w14:textId="3F5AAFE7" w:rsidR="006A56C6" w:rsidRPr="000F1D1B" w:rsidRDefault="000F1D1B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Институт археологии РАН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5A7" w14:textId="4E064E45" w:rsidR="006A56C6" w:rsidRPr="000F1D1B" w:rsidRDefault="000F1D1B" w:rsidP="004410D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Развед</w:t>
            </w:r>
            <w:r w:rsidR="004410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очные</w:t>
            </w: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мероприятия</w:t>
            </w:r>
            <w:r w:rsidR="004410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по</w:t>
            </w: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археологически</w:t>
            </w:r>
            <w:r w:rsidR="004410D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 исследованиям</w:t>
            </w: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памятников РБ</w:t>
            </w:r>
          </w:p>
        </w:tc>
      </w:tr>
      <w:tr w:rsidR="006A56C6" w:rsidRPr="006A56C6" w14:paraId="44ADE67B" w14:textId="77777777" w:rsidTr="006A56C6">
        <w:trPr>
          <w:trHeight w:val="3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D4C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A59" w14:textId="1C9C8773" w:rsidR="006A56C6" w:rsidRPr="000F1D1B" w:rsidRDefault="000F1D1B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Институт географии РАН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2C4" w14:textId="77777777" w:rsidR="000F1D1B" w:rsidRPr="000F1D1B" w:rsidRDefault="000F1D1B" w:rsidP="000F1D1B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Палеопочвоведческие исследования археологических памятников охранных зон РБ</w:t>
            </w:r>
          </w:p>
          <w:p w14:paraId="0C3E14BA" w14:textId="77777777" w:rsidR="006A56C6" w:rsidRPr="000F1D1B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00B40183" w14:textId="77777777" w:rsidTr="006A56C6">
        <w:trPr>
          <w:trHeight w:val="3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E6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6C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89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378481B" w14:textId="0C9091D4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5845"/>
        <w:gridCol w:w="3199"/>
      </w:tblGrid>
      <w:tr w:rsidR="006A56C6" w:rsidRPr="006A56C6" w14:paraId="21EFA4DD" w14:textId="77777777" w:rsidTr="00356C6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20F1" w14:textId="77777777" w:rsidR="006A56C6" w:rsidRPr="006A56C6" w:rsidRDefault="006A56C6" w:rsidP="006A56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Статьи в научных журналах, индексируемых в базах данных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Web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Science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Scopus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3C399CA" w14:textId="77777777" w:rsidR="006A56C6" w:rsidRPr="006A56C6" w:rsidRDefault="006A56C6" w:rsidP="006A56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(1 и 2 квартили)</w:t>
            </w:r>
          </w:p>
        </w:tc>
      </w:tr>
      <w:tr w:rsidR="006A56C6" w:rsidRPr="006A56C6" w14:paraId="735CF50D" w14:textId="77777777" w:rsidTr="00356C6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7AE5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570B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Выходные данные статьи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0F25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Данные об обучающихся, являющихся соавторами статьи (ФИО, курс)</w:t>
            </w:r>
          </w:p>
        </w:tc>
      </w:tr>
      <w:tr w:rsidR="006A56C6" w:rsidRPr="006A56C6" w14:paraId="64F5BAF4" w14:textId="77777777" w:rsidTr="00356C6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E22B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B92" w14:textId="36A806AB" w:rsidR="006A56C6" w:rsidRPr="006A56C6" w:rsidRDefault="004410D3" w:rsidP="004410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D2A">
              <w:rPr>
                <w:rFonts w:ascii="Times New Roman" w:hAnsi="Times New Roman"/>
                <w:i/>
                <w:sz w:val="24"/>
                <w:szCs w:val="24"/>
              </w:rPr>
              <w:t>Щербаков Н.Б., Шутелева И.А., Луньков В.Ю., Лунькова Ю.В., Шведчикова Т.Ю., Гольева А.А.</w:t>
            </w:r>
            <w:r w:rsidRPr="006B2D2A">
              <w:rPr>
                <w:rFonts w:ascii="Times New Roman" w:hAnsi="Times New Roman"/>
                <w:sz w:val="24"/>
                <w:szCs w:val="24"/>
              </w:rPr>
              <w:t xml:space="preserve"> Междисциплинарный подход к датированию археологических комплексов позднего бронзового века Южного Приуралья (по данным </w:t>
            </w:r>
            <w:proofErr w:type="spellStart"/>
            <w:r w:rsidRPr="006B2D2A">
              <w:rPr>
                <w:rFonts w:ascii="Times New Roman" w:hAnsi="Times New Roman"/>
                <w:sz w:val="24"/>
                <w:szCs w:val="24"/>
              </w:rPr>
              <w:t>Казбуруновского</w:t>
            </w:r>
            <w:proofErr w:type="spellEnd"/>
            <w:r w:rsidRPr="006B2D2A">
              <w:rPr>
                <w:rFonts w:ascii="Times New Roman" w:hAnsi="Times New Roman"/>
                <w:sz w:val="24"/>
                <w:szCs w:val="24"/>
              </w:rPr>
              <w:t xml:space="preserve"> микрорайона) // Краткие сообщения института Археологии. Выпуск 276. – М., 2024. С. 400 – 419. (10.25681/ИА5А6.0130-2620.276.400-419).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B2D2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Scopus</w:t>
            </w:r>
            <w:r w:rsidRPr="006B2D2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, </w:t>
            </w:r>
            <w:r w:rsidRPr="006B2D2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Web</w:t>
            </w:r>
            <w:r w:rsidRPr="006B2D2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B2D2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of</w:t>
            </w:r>
            <w:r w:rsidRPr="006B2D2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B2D2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Science</w:t>
            </w:r>
            <w:r w:rsidRPr="006B2D2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, ВАК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К-1, </w:t>
            </w:r>
            <w:r w:rsidRPr="006B2D2A">
              <w:rPr>
                <w:rFonts w:ascii="Times New Roman" w:eastAsia="Times New Roman" w:hAnsi="Times New Roman"/>
                <w:iCs/>
                <w:sz w:val="24"/>
                <w:szCs w:val="24"/>
              </w:rPr>
              <w:t>РИНЦ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).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29C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56C6" w:rsidRPr="006A56C6" w14:paraId="3C75BC62" w14:textId="77777777" w:rsidTr="00356C6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0C24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153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B99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56C6" w:rsidRPr="006A56C6" w14:paraId="078A54DB" w14:textId="77777777" w:rsidTr="00356C6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0F72" w14:textId="77777777" w:rsidR="006A56C6" w:rsidRPr="006A56C6" w:rsidRDefault="006A56C6" w:rsidP="006A56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Статьи в научных журналах, индексируемых в базах данных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Web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Science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Scopus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0166E17" w14:textId="77777777" w:rsidR="006A56C6" w:rsidRPr="006A56C6" w:rsidRDefault="006A56C6" w:rsidP="006A56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(за исключением 1 и 2 квартилей)</w:t>
            </w:r>
          </w:p>
        </w:tc>
      </w:tr>
      <w:tr w:rsidR="006A56C6" w:rsidRPr="006A56C6" w14:paraId="6A87F279" w14:textId="77777777" w:rsidTr="00356C6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09A2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EE7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911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A56C6" w:rsidRPr="006A56C6" w14:paraId="1E39D0C5" w14:textId="77777777" w:rsidTr="00356C6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E8DD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F7B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BA3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B0AE644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8C6EFE5" w14:textId="73A360FD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 научной лаборатории       _____________________</w:t>
      </w:r>
      <w:r w:rsidR="00402A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Т.А. Леонова</w:t>
      </w:r>
      <w:r w:rsidRPr="006A5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EDF796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</w:t>
      </w:r>
    </w:p>
    <w:p w14:paraId="5E4015B3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</w:t>
      </w:r>
    </w:p>
    <w:p w14:paraId="583E8051" w14:textId="32F5CCA0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Директор института / Декан факультета ____________________</w:t>
      </w:r>
      <w:r w:rsidR="00402A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 Шамигулова</w:t>
      </w:r>
      <w:r w:rsidRPr="006A56C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</w:t>
      </w:r>
    </w:p>
    <w:p w14:paraId="1BBAA521" w14:textId="1EAE5AB2" w:rsidR="003F4FF9" w:rsidRDefault="006A56C6" w:rsidP="009F30A1">
      <w:pPr>
        <w:spacing w:after="0" w:line="240" w:lineRule="auto"/>
      </w:pPr>
      <w:r w:rsidRPr="006A5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3F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C7D9C"/>
    <w:multiLevelType w:val="hybridMultilevel"/>
    <w:tmpl w:val="9CDC3D76"/>
    <w:lvl w:ilvl="0" w:tplc="C75C8AA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1A20A3"/>
    <w:multiLevelType w:val="hybridMultilevel"/>
    <w:tmpl w:val="3880D2DE"/>
    <w:lvl w:ilvl="0" w:tplc="D004CE26">
      <w:start w:val="6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2D514A3"/>
    <w:multiLevelType w:val="hybridMultilevel"/>
    <w:tmpl w:val="9CDC3D7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159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79272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37868">
    <w:abstractNumId w:val="0"/>
  </w:num>
  <w:num w:numId="4" w16cid:durableId="148374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B72"/>
    <w:rsid w:val="00010AA9"/>
    <w:rsid w:val="000C4110"/>
    <w:rsid w:val="000F1D1B"/>
    <w:rsid w:val="000F3341"/>
    <w:rsid w:val="00147498"/>
    <w:rsid w:val="001F0086"/>
    <w:rsid w:val="0022192E"/>
    <w:rsid w:val="00224EA7"/>
    <w:rsid w:val="00247394"/>
    <w:rsid w:val="002E18D7"/>
    <w:rsid w:val="00356C65"/>
    <w:rsid w:val="0039646C"/>
    <w:rsid w:val="003F4FF9"/>
    <w:rsid w:val="00402AF2"/>
    <w:rsid w:val="00406D13"/>
    <w:rsid w:val="00416015"/>
    <w:rsid w:val="00423F41"/>
    <w:rsid w:val="004410D3"/>
    <w:rsid w:val="00450CAA"/>
    <w:rsid w:val="00470273"/>
    <w:rsid w:val="004A1C39"/>
    <w:rsid w:val="004C7ACC"/>
    <w:rsid w:val="004D5787"/>
    <w:rsid w:val="00501FB8"/>
    <w:rsid w:val="005042C2"/>
    <w:rsid w:val="00507DB8"/>
    <w:rsid w:val="005661FD"/>
    <w:rsid w:val="0059101C"/>
    <w:rsid w:val="005B6255"/>
    <w:rsid w:val="005C3B72"/>
    <w:rsid w:val="005D3F23"/>
    <w:rsid w:val="005D74D5"/>
    <w:rsid w:val="00600DD7"/>
    <w:rsid w:val="00624668"/>
    <w:rsid w:val="0064023B"/>
    <w:rsid w:val="006A56C6"/>
    <w:rsid w:val="006B2D2A"/>
    <w:rsid w:val="00720373"/>
    <w:rsid w:val="00731144"/>
    <w:rsid w:val="007547F2"/>
    <w:rsid w:val="00765006"/>
    <w:rsid w:val="007705B5"/>
    <w:rsid w:val="007B46F6"/>
    <w:rsid w:val="008514E7"/>
    <w:rsid w:val="009542BC"/>
    <w:rsid w:val="009F30A1"/>
    <w:rsid w:val="00A16D85"/>
    <w:rsid w:val="00A538DA"/>
    <w:rsid w:val="00A75DD4"/>
    <w:rsid w:val="00A77B27"/>
    <w:rsid w:val="00A82728"/>
    <w:rsid w:val="00AB0789"/>
    <w:rsid w:val="00B11A1E"/>
    <w:rsid w:val="00B17E98"/>
    <w:rsid w:val="00B34115"/>
    <w:rsid w:val="00B5406A"/>
    <w:rsid w:val="00BC206D"/>
    <w:rsid w:val="00BF1BE9"/>
    <w:rsid w:val="00C240FB"/>
    <w:rsid w:val="00C27712"/>
    <w:rsid w:val="00C608A2"/>
    <w:rsid w:val="00CA0976"/>
    <w:rsid w:val="00CD4F23"/>
    <w:rsid w:val="00CF10CA"/>
    <w:rsid w:val="00DA4F22"/>
    <w:rsid w:val="00DB3098"/>
    <w:rsid w:val="00F02799"/>
    <w:rsid w:val="00F042F2"/>
    <w:rsid w:val="00F64809"/>
    <w:rsid w:val="00F82C3C"/>
    <w:rsid w:val="00FA67EF"/>
    <w:rsid w:val="00FA6BBF"/>
    <w:rsid w:val="00FE4BE6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93AB"/>
  <w15:docId w15:val="{542E00B3-9D69-4266-8354-917EE058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C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02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027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11A1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0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09198630444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ar.urfu.ru/handle//10995/129966" TargetMode="External"/><Relationship Id="rId5" Type="http://schemas.openxmlformats.org/officeDocument/2006/relationships/hyperlink" Target="https://www.elibrary.ru/item.asp?id=72975015&amp;pff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11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Леонова</dc:creator>
  <cp:keywords/>
  <dc:description/>
  <cp:lastModifiedBy>Татьяна Леонова</cp:lastModifiedBy>
  <cp:revision>36</cp:revision>
  <dcterms:created xsi:type="dcterms:W3CDTF">2024-06-13T10:55:00Z</dcterms:created>
  <dcterms:modified xsi:type="dcterms:W3CDTF">2025-01-20T09:32:00Z</dcterms:modified>
</cp:coreProperties>
</file>