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E966A" w14:textId="77777777" w:rsidR="00133E47" w:rsidRPr="00674AE5" w:rsidRDefault="00133E47" w:rsidP="008732DC">
      <w:pPr>
        <w:pStyle w:val="1"/>
        <w:spacing w:before="0" w:beforeAutospacing="0" w:after="0" w:afterAutospacing="0"/>
        <w:ind w:firstLine="709"/>
        <w:jc w:val="center"/>
        <w:rPr>
          <w:bCs w:val="0"/>
          <w:sz w:val="28"/>
          <w:szCs w:val="28"/>
        </w:rPr>
      </w:pPr>
      <w:r w:rsidRPr="00674AE5">
        <w:rPr>
          <w:bCs w:val="0"/>
          <w:sz w:val="28"/>
          <w:szCs w:val="28"/>
        </w:rPr>
        <w:t xml:space="preserve">Редакционная политика </w:t>
      </w:r>
    </w:p>
    <w:p w14:paraId="5F3D4A88" w14:textId="77777777" w:rsidR="00133E47" w:rsidRPr="00674AE5" w:rsidRDefault="00133E47" w:rsidP="008732DC">
      <w:pPr>
        <w:pStyle w:val="1"/>
        <w:spacing w:before="0" w:beforeAutospacing="0" w:after="0" w:afterAutospacing="0"/>
        <w:ind w:firstLine="709"/>
        <w:jc w:val="center"/>
        <w:rPr>
          <w:bCs w:val="0"/>
          <w:sz w:val="28"/>
          <w:szCs w:val="28"/>
        </w:rPr>
      </w:pPr>
      <w:r w:rsidRPr="00674AE5">
        <w:rPr>
          <w:bCs w:val="0"/>
          <w:sz w:val="28"/>
          <w:szCs w:val="28"/>
        </w:rPr>
        <w:t>«Педагогического журнала Башкортостана»</w:t>
      </w:r>
    </w:p>
    <w:p w14:paraId="4D611E25" w14:textId="77777777" w:rsidR="00133E47" w:rsidRPr="00674AE5" w:rsidRDefault="00133E47" w:rsidP="008732DC">
      <w:pPr>
        <w:spacing w:after="0" w:line="240" w:lineRule="auto"/>
        <w:ind w:firstLine="709"/>
        <w:rPr>
          <w:rFonts w:ascii="Times New Roman" w:hAnsi="Times New Roman" w:cs="Times New Roman"/>
          <w:sz w:val="28"/>
          <w:szCs w:val="28"/>
        </w:rPr>
      </w:pPr>
    </w:p>
    <w:p w14:paraId="21CE4A02" w14:textId="77777777" w:rsidR="00133E47" w:rsidRPr="00674AE5" w:rsidRDefault="00133E47" w:rsidP="008732DC">
      <w:pPr>
        <w:pStyle w:val="aa"/>
        <w:shd w:val="clear" w:color="auto" w:fill="FFFFFF"/>
        <w:spacing w:before="0" w:beforeAutospacing="0" w:after="0" w:afterAutospacing="0"/>
        <w:ind w:firstLine="709"/>
        <w:jc w:val="both"/>
        <w:rPr>
          <w:sz w:val="28"/>
          <w:szCs w:val="28"/>
        </w:rPr>
      </w:pPr>
      <w:r w:rsidRPr="00674AE5">
        <w:rPr>
          <w:i/>
          <w:iCs/>
          <w:sz w:val="28"/>
          <w:szCs w:val="28"/>
        </w:rPr>
        <w:t>Редакционная политика журнала</w:t>
      </w:r>
      <w:r w:rsidRPr="00674AE5">
        <w:rPr>
          <w:sz w:val="28"/>
          <w:szCs w:val="28"/>
        </w:rPr>
        <w:t xml:space="preserve"> направлена на описание, обсуждение и распространение результатов актуальных научных исследований, разносторонне изучающих современное образование. Особое внимание уделяется изучению проблем из области общего и профессионального образования, а также различным аспектам безопасности образовательного процесса.</w:t>
      </w:r>
    </w:p>
    <w:p w14:paraId="01F9FD08" w14:textId="77777777" w:rsidR="00133E47" w:rsidRPr="00674AE5" w:rsidRDefault="00133E47" w:rsidP="008732DC">
      <w:pPr>
        <w:pStyle w:val="aa"/>
        <w:shd w:val="clear" w:color="auto" w:fill="FFFFFF"/>
        <w:spacing w:before="0" w:beforeAutospacing="0" w:after="0" w:afterAutospacing="0"/>
        <w:ind w:firstLine="709"/>
        <w:jc w:val="both"/>
        <w:rPr>
          <w:sz w:val="28"/>
          <w:szCs w:val="28"/>
        </w:rPr>
      </w:pPr>
      <w:r w:rsidRPr="00674AE5">
        <w:rPr>
          <w:i/>
          <w:iCs/>
          <w:sz w:val="28"/>
          <w:szCs w:val="28"/>
        </w:rPr>
        <w:t>Цель журнала:</w:t>
      </w:r>
      <w:r w:rsidRPr="00674AE5">
        <w:rPr>
          <w:sz w:val="28"/>
          <w:szCs w:val="28"/>
        </w:rPr>
        <w:t xml:space="preserve"> способствовать развитию научных исследований и передовых практических разработок в области социально-гуманитарного знания ‒ педагогики, психологии, истории. философии и социологии образования, культурологии.</w:t>
      </w:r>
    </w:p>
    <w:p w14:paraId="6E6CC843" w14:textId="77777777" w:rsidR="00133E47" w:rsidRPr="00674AE5" w:rsidRDefault="00133E47" w:rsidP="008732DC">
      <w:pPr>
        <w:pStyle w:val="aa"/>
        <w:shd w:val="clear" w:color="auto" w:fill="FFFFFF"/>
        <w:spacing w:before="0" w:beforeAutospacing="0" w:after="0" w:afterAutospacing="0"/>
        <w:ind w:firstLine="709"/>
        <w:jc w:val="both"/>
        <w:rPr>
          <w:sz w:val="28"/>
          <w:szCs w:val="28"/>
        </w:rPr>
      </w:pPr>
      <w:r w:rsidRPr="00674AE5">
        <w:rPr>
          <w:i/>
          <w:iCs/>
          <w:sz w:val="28"/>
          <w:szCs w:val="28"/>
        </w:rPr>
        <w:t>Задачи журнала:</w:t>
      </w:r>
    </w:p>
    <w:p w14:paraId="5E4BA08F" w14:textId="77777777" w:rsidR="00133E47" w:rsidRPr="00674AE5" w:rsidRDefault="00133E47" w:rsidP="008732DC">
      <w:pPr>
        <w:pStyle w:val="aa"/>
        <w:numPr>
          <w:ilvl w:val="0"/>
          <w:numId w:val="5"/>
        </w:numPr>
        <w:shd w:val="clear" w:color="auto" w:fill="FFFFFF"/>
        <w:spacing w:before="0" w:beforeAutospacing="0" w:after="0" w:afterAutospacing="0"/>
        <w:ind w:left="0" w:firstLine="709"/>
        <w:jc w:val="both"/>
        <w:rPr>
          <w:sz w:val="28"/>
          <w:szCs w:val="28"/>
        </w:rPr>
      </w:pPr>
      <w:r w:rsidRPr="00674AE5">
        <w:rPr>
          <w:sz w:val="28"/>
          <w:szCs w:val="28"/>
        </w:rPr>
        <w:t>публикация и популяризация научно-исследовательских работ и методических материалов в сфере педагогики; психологии; истории, философии и социологии образования; культурологии;</w:t>
      </w:r>
    </w:p>
    <w:p w14:paraId="165B8636" w14:textId="77777777" w:rsidR="00133E47" w:rsidRPr="00674AE5" w:rsidRDefault="00133E47" w:rsidP="008732DC">
      <w:pPr>
        <w:pStyle w:val="aa"/>
        <w:numPr>
          <w:ilvl w:val="0"/>
          <w:numId w:val="5"/>
        </w:numPr>
        <w:shd w:val="clear" w:color="auto" w:fill="FFFFFF"/>
        <w:spacing w:before="0" w:beforeAutospacing="0" w:after="0" w:afterAutospacing="0"/>
        <w:ind w:left="0" w:firstLine="709"/>
        <w:jc w:val="both"/>
        <w:rPr>
          <w:sz w:val="28"/>
          <w:szCs w:val="28"/>
        </w:rPr>
      </w:pPr>
      <w:r w:rsidRPr="00674AE5">
        <w:rPr>
          <w:sz w:val="28"/>
          <w:szCs w:val="28"/>
        </w:rPr>
        <w:t>привлечение внимания российских и зарубежных коллег к актуальным проблемам педагогики; психологии; истории, философии и социологии образования; культурологии;</w:t>
      </w:r>
    </w:p>
    <w:p w14:paraId="50388D8C" w14:textId="77777777" w:rsidR="00133E47" w:rsidRPr="00674AE5" w:rsidRDefault="00133E47" w:rsidP="008732DC">
      <w:pPr>
        <w:pStyle w:val="aa"/>
        <w:numPr>
          <w:ilvl w:val="0"/>
          <w:numId w:val="5"/>
        </w:numPr>
        <w:shd w:val="clear" w:color="auto" w:fill="FFFFFF"/>
        <w:spacing w:before="0" w:beforeAutospacing="0" w:after="0" w:afterAutospacing="0"/>
        <w:ind w:left="0" w:firstLine="709"/>
        <w:jc w:val="both"/>
        <w:rPr>
          <w:sz w:val="28"/>
          <w:szCs w:val="28"/>
        </w:rPr>
      </w:pPr>
      <w:r w:rsidRPr="00674AE5">
        <w:rPr>
          <w:sz w:val="28"/>
          <w:szCs w:val="28"/>
        </w:rPr>
        <w:t>создание условий для установления и расширения научных контактов в профессиональном научном сообществе;</w:t>
      </w:r>
    </w:p>
    <w:p w14:paraId="249B1C16" w14:textId="77777777" w:rsidR="00133E47" w:rsidRPr="00674AE5" w:rsidRDefault="00133E47" w:rsidP="008732DC">
      <w:pPr>
        <w:pStyle w:val="aa"/>
        <w:numPr>
          <w:ilvl w:val="0"/>
          <w:numId w:val="5"/>
        </w:numPr>
        <w:shd w:val="clear" w:color="auto" w:fill="FFFFFF"/>
        <w:spacing w:before="0" w:beforeAutospacing="0" w:after="0" w:afterAutospacing="0"/>
        <w:ind w:left="0" w:firstLine="709"/>
        <w:jc w:val="both"/>
        <w:rPr>
          <w:sz w:val="28"/>
          <w:szCs w:val="28"/>
        </w:rPr>
      </w:pPr>
      <w:r w:rsidRPr="00674AE5">
        <w:rPr>
          <w:sz w:val="28"/>
          <w:szCs w:val="28"/>
        </w:rPr>
        <w:t>предоставление полнотекстового доступа к научным статьям журнала;</w:t>
      </w:r>
    </w:p>
    <w:p w14:paraId="6D9144DE" w14:textId="77777777" w:rsidR="00133E47" w:rsidRPr="00674AE5" w:rsidRDefault="00133E47" w:rsidP="008732DC">
      <w:pPr>
        <w:pStyle w:val="aa"/>
        <w:numPr>
          <w:ilvl w:val="0"/>
          <w:numId w:val="5"/>
        </w:numPr>
        <w:shd w:val="clear" w:color="auto" w:fill="FFFFFF"/>
        <w:spacing w:before="0" w:beforeAutospacing="0" w:after="0" w:afterAutospacing="0"/>
        <w:ind w:left="0" w:firstLine="709"/>
        <w:jc w:val="both"/>
        <w:rPr>
          <w:sz w:val="28"/>
          <w:szCs w:val="28"/>
        </w:rPr>
      </w:pPr>
      <w:r w:rsidRPr="00674AE5">
        <w:rPr>
          <w:sz w:val="28"/>
          <w:szCs w:val="28"/>
        </w:rPr>
        <w:t>расширение круга авторов.</w:t>
      </w:r>
    </w:p>
    <w:p w14:paraId="790BE06C" w14:textId="77777777" w:rsidR="00133E47" w:rsidRPr="00674AE5" w:rsidRDefault="00133E47" w:rsidP="008732DC">
      <w:pPr>
        <w:pStyle w:val="aa"/>
        <w:shd w:val="clear" w:color="auto" w:fill="FFFFFF"/>
        <w:spacing w:before="0" w:beforeAutospacing="0" w:after="0" w:afterAutospacing="0"/>
        <w:ind w:firstLine="709"/>
        <w:jc w:val="both"/>
        <w:rPr>
          <w:sz w:val="28"/>
          <w:szCs w:val="28"/>
        </w:rPr>
      </w:pPr>
      <w:r w:rsidRPr="00674AE5">
        <w:rPr>
          <w:sz w:val="28"/>
          <w:szCs w:val="28"/>
        </w:rPr>
        <w:t>Журнал уделяет пристальное внимание соблюдению принципов издательской этики:</w:t>
      </w:r>
    </w:p>
    <w:p w14:paraId="57AD7F1A"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 xml:space="preserve">редколлегия не принимает рукописи, присланные более чем в один печатный или электронный журнал; </w:t>
      </w:r>
    </w:p>
    <w:p w14:paraId="35F1E9A1"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поступающие в журнал рукописи в обязательном порядке подлежат проверке на предмет наличия некорректных заимствований, фальсификаций и неверных данных;</w:t>
      </w:r>
    </w:p>
    <w:p w14:paraId="1C9C8F85"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в случае возникновения конфликта интересов, рецензенты и авторы должны информировать о нем редакционную коллегию;</w:t>
      </w:r>
    </w:p>
    <w:p w14:paraId="3D3AA67A"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выявленные случаи неэтичного поведения рассматриваются редколлегией с приглашением заинтересованных сторон;</w:t>
      </w:r>
    </w:p>
    <w:p w14:paraId="0E1162E7"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при необходимости редакция публикует исправления, пояснения, опровержения и извинения;</w:t>
      </w:r>
    </w:p>
    <w:p w14:paraId="4C0BDD75" w14:textId="77777777" w:rsidR="00133E47" w:rsidRPr="00674AE5" w:rsidRDefault="00133E47" w:rsidP="008732DC">
      <w:pPr>
        <w:pStyle w:val="aa"/>
        <w:numPr>
          <w:ilvl w:val="0"/>
          <w:numId w:val="4"/>
        </w:numPr>
        <w:shd w:val="clear" w:color="auto" w:fill="FFFFFF"/>
        <w:spacing w:before="0" w:beforeAutospacing="0" w:after="0" w:afterAutospacing="0"/>
        <w:ind w:left="0" w:firstLine="709"/>
        <w:jc w:val="both"/>
        <w:rPr>
          <w:sz w:val="28"/>
          <w:szCs w:val="28"/>
        </w:rPr>
      </w:pPr>
      <w:r w:rsidRPr="00674AE5">
        <w:rPr>
          <w:sz w:val="28"/>
          <w:szCs w:val="28"/>
        </w:rPr>
        <w:t>все права на опубликованную статью принадлежат автору.</w:t>
      </w:r>
    </w:p>
    <w:p w14:paraId="7E3BAB6A" w14:textId="77777777" w:rsidR="00133E47" w:rsidRPr="00674AE5" w:rsidRDefault="00133E47" w:rsidP="008732DC">
      <w:pPr>
        <w:spacing w:after="0" w:line="240" w:lineRule="auto"/>
        <w:ind w:firstLine="709"/>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Редакция проверяет рукописи на предмет содержания в них информации:</w:t>
      </w:r>
    </w:p>
    <w:p w14:paraId="522C0083" w14:textId="77777777" w:rsidR="00133E47" w:rsidRPr="00674AE5" w:rsidRDefault="00133E47" w:rsidP="008732DC">
      <w:pPr>
        <w:pStyle w:val="a4"/>
        <w:widowControl w:val="0"/>
        <w:numPr>
          <w:ilvl w:val="0"/>
          <w:numId w:val="4"/>
        </w:numPr>
        <w:suppressAutoHyphen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о некоммерческой организации, включенной в реестр некоммерческих организаций, выполняющих функции иностранного агента;</w:t>
      </w:r>
    </w:p>
    <w:p w14:paraId="7D1C76EE" w14:textId="77777777" w:rsidR="00133E47" w:rsidRPr="00674AE5" w:rsidRDefault="00133E47" w:rsidP="008732DC">
      <w:pPr>
        <w:pStyle w:val="a4"/>
        <w:numPr>
          <w:ilvl w:val="0"/>
          <w:numId w:val="4"/>
        </w:numPr>
        <w:suppressAutoHyphen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lastRenderedPageBreak/>
        <w:t xml:space="preserve">об общественном объединении, включенном в реестр незарегистрированных общественных объединений, выполняющих функции иностранного агента; </w:t>
      </w:r>
    </w:p>
    <w:p w14:paraId="480B8464" w14:textId="77777777" w:rsidR="00133E47" w:rsidRPr="00674AE5" w:rsidRDefault="00133E47" w:rsidP="008732DC">
      <w:pPr>
        <w:pStyle w:val="a4"/>
        <w:widowControl w:val="0"/>
        <w:numPr>
          <w:ilvl w:val="0"/>
          <w:numId w:val="4"/>
        </w:numPr>
        <w:suppressAutoHyphen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 xml:space="preserve">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w:t>
      </w:r>
    </w:p>
    <w:p w14:paraId="7CE2DAF3" w14:textId="77777777" w:rsidR="00133E47" w:rsidRPr="00674AE5" w:rsidRDefault="00133E47" w:rsidP="008732DC">
      <w:pPr>
        <w:pStyle w:val="a4"/>
        <w:widowControl w:val="0"/>
        <w:numPr>
          <w:ilvl w:val="0"/>
          <w:numId w:val="4"/>
        </w:numPr>
        <w:suppressAutoHyphens/>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shd w:val="clear" w:color="auto" w:fill="FFFFFF"/>
        </w:rPr>
        <w:t>о материалах, созданных такой некоммерческой организацией, общественным объединением, физическим лицом, без указания на то, что некоммерческая организация, незарегистрированное общественное объединение или физическое лицо выполняет функции иностранного агента.</w:t>
      </w:r>
    </w:p>
    <w:p w14:paraId="25F68853" w14:textId="77777777" w:rsidR="00133E47" w:rsidRPr="00674AE5" w:rsidRDefault="00133E47" w:rsidP="008732DC">
      <w:pPr>
        <w:pStyle w:val="a4"/>
        <w:widowControl w:val="0"/>
        <w:suppressAutoHyphens/>
        <w:spacing w:after="0" w:line="240" w:lineRule="auto"/>
        <w:ind w:left="0" w:firstLine="709"/>
        <w:contextualSpacing w:val="0"/>
        <w:jc w:val="both"/>
        <w:rPr>
          <w:rFonts w:ascii="Times New Roman" w:hAnsi="Times New Roman" w:cs="Times New Roman"/>
          <w:sz w:val="28"/>
          <w:szCs w:val="28"/>
        </w:rPr>
      </w:pPr>
    </w:p>
    <w:p w14:paraId="7DD8AF4A" w14:textId="77777777" w:rsidR="00133E47" w:rsidRPr="00674AE5" w:rsidRDefault="00133E47" w:rsidP="008732DC">
      <w:pPr>
        <w:shd w:val="clear" w:color="auto" w:fill="FFFFFF"/>
        <w:spacing w:after="0" w:line="240" w:lineRule="auto"/>
        <w:ind w:firstLine="709"/>
        <w:jc w:val="center"/>
        <w:rPr>
          <w:rFonts w:ascii="Times New Roman" w:hAnsi="Times New Roman" w:cs="Times New Roman"/>
          <w:b/>
          <w:bCs/>
          <w:sz w:val="28"/>
          <w:szCs w:val="28"/>
        </w:rPr>
      </w:pPr>
      <w:r w:rsidRPr="00674AE5">
        <w:rPr>
          <w:rFonts w:ascii="Times New Roman" w:hAnsi="Times New Roman" w:cs="Times New Roman"/>
          <w:b/>
          <w:bCs/>
          <w:sz w:val="28"/>
          <w:szCs w:val="28"/>
        </w:rPr>
        <w:t>Публикационная этика</w:t>
      </w:r>
    </w:p>
    <w:p w14:paraId="7CC9B399" w14:textId="77777777" w:rsidR="00133E47" w:rsidRPr="00674AE5" w:rsidRDefault="00133E47" w:rsidP="008732DC">
      <w:pPr>
        <w:shd w:val="clear" w:color="auto" w:fill="FFFFFF"/>
        <w:spacing w:after="0" w:line="240" w:lineRule="auto"/>
        <w:ind w:firstLine="709"/>
        <w:jc w:val="center"/>
        <w:rPr>
          <w:rFonts w:ascii="Times New Roman" w:hAnsi="Times New Roman" w:cs="Times New Roman"/>
          <w:b/>
          <w:bCs/>
          <w:sz w:val="28"/>
          <w:szCs w:val="28"/>
        </w:rPr>
      </w:pPr>
      <w:r w:rsidRPr="00674AE5">
        <w:rPr>
          <w:rFonts w:ascii="Times New Roman" w:hAnsi="Times New Roman" w:cs="Times New Roman"/>
          <w:b/>
          <w:bCs/>
          <w:sz w:val="28"/>
          <w:szCs w:val="28"/>
        </w:rPr>
        <w:t>«Педагогического журнала Башкортостана»</w:t>
      </w:r>
    </w:p>
    <w:p w14:paraId="60FBEF63" w14:textId="77777777" w:rsidR="00133E47" w:rsidRPr="00674AE5" w:rsidRDefault="00133E47" w:rsidP="008732DC">
      <w:pPr>
        <w:shd w:val="clear" w:color="auto" w:fill="FFFFFF"/>
        <w:spacing w:after="0" w:line="240" w:lineRule="auto"/>
        <w:ind w:firstLine="709"/>
        <w:jc w:val="center"/>
        <w:rPr>
          <w:rFonts w:ascii="Times New Roman" w:hAnsi="Times New Roman" w:cs="Times New Roman"/>
          <w:b/>
          <w:bCs/>
          <w:sz w:val="28"/>
          <w:szCs w:val="28"/>
        </w:rPr>
      </w:pPr>
    </w:p>
    <w:p w14:paraId="3C1B9E14" w14:textId="77777777" w:rsidR="00133E47" w:rsidRPr="00674AE5" w:rsidRDefault="00133E47" w:rsidP="008732DC">
      <w:pPr>
        <w:shd w:val="clear" w:color="auto" w:fill="FFFFFF"/>
        <w:tabs>
          <w:tab w:val="left" w:pos="1134"/>
        </w:tabs>
        <w:spacing w:after="0" w:line="240" w:lineRule="auto"/>
        <w:ind w:firstLine="709"/>
        <w:jc w:val="both"/>
        <w:rPr>
          <w:rFonts w:ascii="Times New Roman" w:hAnsi="Times New Roman" w:cs="Times New Roman"/>
          <w:bCs/>
          <w:sz w:val="28"/>
          <w:szCs w:val="28"/>
        </w:rPr>
      </w:pPr>
      <w:r w:rsidRPr="00674AE5">
        <w:rPr>
          <w:rFonts w:ascii="Times New Roman" w:hAnsi="Times New Roman" w:cs="Times New Roman"/>
          <w:bCs/>
          <w:sz w:val="28"/>
          <w:szCs w:val="28"/>
        </w:rPr>
        <w:t>В своей деятельности «Педагогический журнал Башкортостана» опирается на изложенные ниже принципы публикационной этики.</w:t>
      </w:r>
    </w:p>
    <w:p w14:paraId="0A8C3B70" w14:textId="77777777" w:rsidR="00133E47" w:rsidRPr="00674AE5" w:rsidRDefault="00133E47" w:rsidP="008732DC">
      <w:pPr>
        <w:shd w:val="clear" w:color="auto" w:fill="FFFFFF"/>
        <w:tabs>
          <w:tab w:val="left" w:pos="1134"/>
        </w:tabs>
        <w:spacing w:after="0" w:line="240" w:lineRule="auto"/>
        <w:ind w:firstLine="709"/>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 xml:space="preserve">Редакция и редакционная коллегия </w:t>
      </w:r>
      <w:r w:rsidRPr="00674AE5">
        <w:rPr>
          <w:rFonts w:ascii="Times New Roman" w:hAnsi="Times New Roman" w:cs="Times New Roman"/>
          <w:bCs/>
          <w:sz w:val="28"/>
          <w:szCs w:val="28"/>
        </w:rPr>
        <w:t xml:space="preserve">«Педагогического журнала Башкортостана» считают недопустимым нарушение </w:t>
      </w:r>
      <w:r w:rsidRPr="00674AE5">
        <w:rPr>
          <w:rFonts w:ascii="Times New Roman" w:hAnsi="Times New Roman" w:cs="Times New Roman"/>
          <w:sz w:val="28"/>
          <w:szCs w:val="28"/>
          <w:shd w:val="clear" w:color="auto" w:fill="FFFFFF"/>
        </w:rPr>
        <w:t>международных правил публикации научных трудов, изложенных:</w:t>
      </w:r>
    </w:p>
    <w:p w14:paraId="40D0E6D1" w14:textId="77777777" w:rsidR="00133E47" w:rsidRPr="00674AE5" w:rsidRDefault="00133E47" w:rsidP="008732DC">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 xml:space="preserve">в кодексе международного Комитета по этике научных публикаций </w:t>
      </w:r>
      <w:hyperlink r:id="rId8" w:history="1">
        <w:proofErr w:type="spellStart"/>
        <w:r w:rsidRPr="00674AE5">
          <w:rPr>
            <w:rStyle w:val="a3"/>
            <w:rFonts w:ascii="Times New Roman" w:hAnsi="Times New Roman" w:cs="Times New Roman"/>
            <w:color w:val="auto"/>
            <w:sz w:val="28"/>
            <w:szCs w:val="28"/>
            <w:u w:val="none"/>
            <w:shd w:val="clear" w:color="auto" w:fill="FFFFFF"/>
          </w:rPr>
          <w:t>Committee</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on</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Publication</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Ethics</w:t>
        </w:r>
        <w:proofErr w:type="spellEnd"/>
        <w:r w:rsidRPr="00674AE5">
          <w:rPr>
            <w:rStyle w:val="a3"/>
            <w:rFonts w:ascii="Times New Roman" w:hAnsi="Times New Roman" w:cs="Times New Roman"/>
            <w:color w:val="auto"/>
            <w:sz w:val="28"/>
            <w:szCs w:val="28"/>
            <w:u w:val="none"/>
            <w:shd w:val="clear" w:color="auto" w:fill="FFFFFF"/>
          </w:rPr>
          <w:t xml:space="preserve"> (COPE)</w:t>
        </w:r>
      </w:hyperlink>
      <w:r w:rsidRPr="00674AE5">
        <w:rPr>
          <w:rFonts w:ascii="Times New Roman" w:hAnsi="Times New Roman" w:cs="Times New Roman"/>
          <w:sz w:val="28"/>
          <w:szCs w:val="28"/>
          <w:shd w:val="clear" w:color="auto" w:fill="FFFFFF"/>
        </w:rPr>
        <w:t xml:space="preserve">. </w:t>
      </w:r>
    </w:p>
    <w:p w14:paraId="2933C36F" w14:textId="77777777" w:rsidR="00133E47" w:rsidRPr="00674AE5" w:rsidRDefault="00133E47" w:rsidP="008732DC">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Style w:val="a3"/>
          <w:rFonts w:ascii="Times New Roman" w:hAnsi="Times New Roman" w:cs="Times New Roman"/>
          <w:color w:val="auto"/>
          <w:sz w:val="28"/>
          <w:szCs w:val="28"/>
          <w:u w:val="none"/>
          <w:shd w:val="clear" w:color="auto" w:fill="FFFFFF"/>
        </w:rPr>
        <w:t xml:space="preserve">в </w:t>
      </w:r>
      <w:hyperlink r:id="rId9" w:history="1">
        <w:r w:rsidRPr="00674AE5">
          <w:rPr>
            <w:rStyle w:val="a3"/>
            <w:rFonts w:ascii="Times New Roman" w:hAnsi="Times New Roman" w:cs="Times New Roman"/>
            <w:color w:val="auto"/>
            <w:sz w:val="28"/>
            <w:szCs w:val="28"/>
            <w:u w:val="none"/>
            <w:shd w:val="clear" w:color="auto" w:fill="FFFFFF"/>
          </w:rPr>
          <w:t>м</w:t>
        </w:r>
        <w:r w:rsidRPr="00674AE5">
          <w:rPr>
            <w:rFonts w:ascii="Times New Roman" w:hAnsi="Times New Roman" w:cs="Times New Roman"/>
            <w:sz w:val="28"/>
            <w:szCs w:val="28"/>
            <w:shd w:val="clear" w:color="auto" w:fill="FFFFFF"/>
          </w:rPr>
          <w:t>еждународных этических правилах публикаций</w:t>
        </w:r>
        <w:r w:rsidRPr="00674AE5">
          <w:rPr>
            <w:rStyle w:val="a3"/>
            <w:rFonts w:ascii="Times New Roman" w:hAnsi="Times New Roman" w:cs="Times New Roman"/>
            <w:color w:val="auto"/>
            <w:sz w:val="28"/>
            <w:szCs w:val="28"/>
            <w:u w:val="none"/>
            <w:shd w:val="clear" w:color="auto" w:fill="FFFFFF"/>
          </w:rPr>
          <w:t xml:space="preserve"> в рецензируемых журналах, разработанных издательством «Эльзевир» (</w:t>
        </w:r>
        <w:proofErr w:type="spellStart"/>
        <w:r w:rsidRPr="00674AE5">
          <w:rPr>
            <w:rStyle w:val="a3"/>
            <w:rFonts w:ascii="Times New Roman" w:hAnsi="Times New Roman" w:cs="Times New Roman"/>
            <w:color w:val="auto"/>
            <w:sz w:val="28"/>
            <w:szCs w:val="28"/>
            <w:u w:val="none"/>
            <w:shd w:val="clear" w:color="auto" w:fill="FFFFFF"/>
          </w:rPr>
          <w:t>Elsevier</w:t>
        </w:r>
        <w:proofErr w:type="spellEnd"/>
        <w:r w:rsidRPr="00674AE5">
          <w:rPr>
            <w:rStyle w:val="a3"/>
            <w:rFonts w:ascii="Times New Roman" w:hAnsi="Times New Roman" w:cs="Times New Roman"/>
            <w:color w:val="auto"/>
            <w:sz w:val="28"/>
            <w:szCs w:val="28"/>
            <w:u w:val="none"/>
            <w:shd w:val="clear" w:color="auto" w:fill="FFFFFF"/>
          </w:rPr>
          <w:t>)</w:t>
        </w:r>
      </w:hyperlink>
      <w:r w:rsidRPr="00674AE5">
        <w:rPr>
          <w:rFonts w:ascii="Times New Roman" w:hAnsi="Times New Roman" w:cs="Times New Roman"/>
          <w:sz w:val="28"/>
          <w:szCs w:val="28"/>
          <w:shd w:val="clear" w:color="auto" w:fill="FFFFFF"/>
        </w:rPr>
        <w:t>.</w:t>
      </w:r>
    </w:p>
    <w:p w14:paraId="41DD3531" w14:textId="77777777" w:rsidR="00133E47" w:rsidRPr="00674AE5" w:rsidRDefault="00133E47" w:rsidP="008732DC">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shd w:val="clear" w:color="auto" w:fill="FFFFFF"/>
        </w:rPr>
        <w:t xml:space="preserve">в практических рекомендациях компании </w:t>
      </w:r>
      <w:proofErr w:type="spellStart"/>
      <w:r w:rsidRPr="00674AE5">
        <w:rPr>
          <w:rFonts w:ascii="Times New Roman" w:hAnsi="Times New Roman" w:cs="Times New Roman"/>
          <w:sz w:val="28"/>
          <w:szCs w:val="28"/>
          <w:shd w:val="clear" w:color="auto" w:fill="FFFFFF"/>
        </w:rPr>
        <w:t>Wiley</w:t>
      </w:r>
      <w:proofErr w:type="spellEnd"/>
      <w:r w:rsidRPr="00674AE5">
        <w:rPr>
          <w:rFonts w:ascii="Times New Roman" w:hAnsi="Times New Roman" w:cs="Times New Roman"/>
          <w:sz w:val="28"/>
          <w:szCs w:val="28"/>
          <w:shd w:val="clear" w:color="auto" w:fill="FFFFFF"/>
        </w:rPr>
        <w:t xml:space="preserve"> (</w:t>
      </w:r>
      <w:proofErr w:type="spellStart"/>
      <w:r w:rsidR="000214CA" w:rsidRPr="00674AE5">
        <w:rPr>
          <w:rStyle w:val="a3"/>
          <w:rFonts w:ascii="Times New Roman" w:hAnsi="Times New Roman" w:cs="Times New Roman"/>
          <w:color w:val="auto"/>
          <w:sz w:val="28"/>
          <w:szCs w:val="28"/>
          <w:u w:val="none"/>
          <w:shd w:val="clear" w:color="auto" w:fill="FFFFFF"/>
        </w:rPr>
        <w:fldChar w:fldCharType="begin"/>
      </w:r>
      <w:r w:rsidR="000214CA" w:rsidRPr="00674AE5">
        <w:rPr>
          <w:rStyle w:val="a3"/>
          <w:rFonts w:ascii="Times New Roman" w:hAnsi="Times New Roman" w:cs="Times New Roman"/>
          <w:color w:val="auto"/>
          <w:sz w:val="28"/>
          <w:szCs w:val="28"/>
          <w:u w:val="none"/>
          <w:shd w:val="clear" w:color="auto" w:fill="FFFFFF"/>
        </w:rPr>
        <w:instrText xml:space="preserve"> HYPERLINK "http://eu.wiley.com/WileyCDA/Section/id-352309.html" </w:instrText>
      </w:r>
      <w:r w:rsidR="000214CA" w:rsidRPr="00674AE5">
        <w:rPr>
          <w:rStyle w:val="a3"/>
          <w:rFonts w:ascii="Times New Roman" w:hAnsi="Times New Roman" w:cs="Times New Roman"/>
          <w:color w:val="auto"/>
          <w:sz w:val="28"/>
          <w:szCs w:val="28"/>
          <w:u w:val="none"/>
          <w:shd w:val="clear" w:color="auto" w:fill="FFFFFF"/>
        </w:rPr>
        <w:fldChar w:fldCharType="separate"/>
      </w:r>
      <w:r w:rsidRPr="00674AE5">
        <w:rPr>
          <w:rStyle w:val="a3"/>
          <w:rFonts w:ascii="Times New Roman" w:hAnsi="Times New Roman" w:cs="Times New Roman"/>
          <w:color w:val="auto"/>
          <w:sz w:val="28"/>
          <w:szCs w:val="28"/>
          <w:u w:val="none"/>
          <w:shd w:val="clear" w:color="auto" w:fill="FFFFFF"/>
        </w:rPr>
        <w:t>Wiley</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Publication</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Ethics</w:t>
      </w:r>
      <w:proofErr w:type="spellEnd"/>
      <w:r w:rsidRPr="00674AE5">
        <w:rPr>
          <w:rStyle w:val="a3"/>
          <w:rFonts w:ascii="Times New Roman" w:hAnsi="Times New Roman" w:cs="Times New Roman"/>
          <w:color w:val="auto"/>
          <w:sz w:val="28"/>
          <w:szCs w:val="28"/>
          <w:u w:val="none"/>
          <w:shd w:val="clear" w:color="auto" w:fill="FFFFFF"/>
        </w:rPr>
        <w:t xml:space="preserve"> </w:t>
      </w:r>
      <w:proofErr w:type="spellStart"/>
      <w:r w:rsidRPr="00674AE5">
        <w:rPr>
          <w:rStyle w:val="a3"/>
          <w:rFonts w:ascii="Times New Roman" w:hAnsi="Times New Roman" w:cs="Times New Roman"/>
          <w:color w:val="auto"/>
          <w:sz w:val="28"/>
          <w:szCs w:val="28"/>
          <w:u w:val="none"/>
          <w:shd w:val="clear" w:color="auto" w:fill="FFFFFF"/>
        </w:rPr>
        <w:t>Guidelines</w:t>
      </w:r>
      <w:proofErr w:type="spellEnd"/>
      <w:r w:rsidRPr="00674AE5">
        <w:rPr>
          <w:rStyle w:val="a3"/>
          <w:rFonts w:ascii="Times New Roman" w:hAnsi="Times New Roman" w:cs="Times New Roman"/>
          <w:color w:val="auto"/>
          <w:sz w:val="28"/>
          <w:szCs w:val="28"/>
          <w:u w:val="none"/>
          <w:shd w:val="clear" w:color="auto" w:fill="FFFFFF"/>
        </w:rPr>
        <w:t>)</w:t>
      </w:r>
      <w:r w:rsidR="000214CA" w:rsidRPr="00674AE5">
        <w:rPr>
          <w:rStyle w:val="a3"/>
          <w:rFonts w:ascii="Times New Roman" w:hAnsi="Times New Roman" w:cs="Times New Roman"/>
          <w:color w:val="auto"/>
          <w:sz w:val="28"/>
          <w:szCs w:val="28"/>
          <w:u w:val="none"/>
          <w:shd w:val="clear" w:color="auto" w:fill="FFFFFF"/>
        </w:rPr>
        <w:fldChar w:fldCharType="end"/>
      </w:r>
      <w:r w:rsidRPr="00674AE5">
        <w:rPr>
          <w:rFonts w:ascii="Times New Roman" w:hAnsi="Times New Roman" w:cs="Times New Roman"/>
          <w:sz w:val="28"/>
          <w:szCs w:val="28"/>
          <w:shd w:val="clear" w:color="auto" w:fill="FFFFFF"/>
        </w:rPr>
        <w:t>.</w:t>
      </w:r>
    </w:p>
    <w:p w14:paraId="5E4E77A9" w14:textId="77777777" w:rsidR="00133E47" w:rsidRPr="00674AE5" w:rsidRDefault="00133E47" w:rsidP="008732DC">
      <w:pPr>
        <w:shd w:val="clear" w:color="auto" w:fill="FFFFFF"/>
        <w:tabs>
          <w:tab w:val="left" w:pos="1134"/>
        </w:tabs>
        <w:spacing w:after="0" w:line="240" w:lineRule="auto"/>
        <w:ind w:firstLine="709"/>
        <w:jc w:val="both"/>
        <w:rPr>
          <w:rFonts w:ascii="Times New Roman" w:hAnsi="Times New Roman" w:cs="Times New Roman"/>
          <w:bCs/>
          <w:sz w:val="28"/>
          <w:szCs w:val="28"/>
        </w:rPr>
      </w:pPr>
      <w:r w:rsidRPr="00674AE5">
        <w:rPr>
          <w:rFonts w:ascii="Times New Roman" w:hAnsi="Times New Roman" w:cs="Times New Roman"/>
          <w:sz w:val="28"/>
          <w:szCs w:val="28"/>
          <w:shd w:val="clear" w:color="auto" w:fill="FFFFFF"/>
        </w:rPr>
        <w:t xml:space="preserve">Несоблюдение указанных правил становится причиной отказа автору в публикации статьи на страницах </w:t>
      </w:r>
      <w:r w:rsidRPr="00674AE5">
        <w:rPr>
          <w:rFonts w:ascii="Times New Roman" w:hAnsi="Times New Roman" w:cs="Times New Roman"/>
          <w:bCs/>
          <w:sz w:val="28"/>
          <w:szCs w:val="28"/>
        </w:rPr>
        <w:t>«Педагогического журнала Башкортостана».</w:t>
      </w:r>
    </w:p>
    <w:p w14:paraId="03516697" w14:textId="77777777" w:rsidR="00133E47" w:rsidRPr="00674AE5" w:rsidRDefault="00133E47" w:rsidP="008732DC">
      <w:pPr>
        <w:shd w:val="clear" w:color="auto" w:fill="FFFFFF"/>
        <w:tabs>
          <w:tab w:val="left" w:pos="1134"/>
        </w:tabs>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Редакция в лице главного редактора ответственна за материалы, принятые к публикации и опубликованные в журнале. В рамках своих полномочий редакция способствует обеспечению высокого качества публикуемых материалов.</w:t>
      </w:r>
    </w:p>
    <w:p w14:paraId="64D95A50"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В отношениях с авторами и рецензентами редакция исходит из обязательности применения мер безопасности по защите персональных данных. Личная информация авторов (адрес проживания, номер телефона и т.п.) не разглашаются. Фамилия, имя, отчество, ученая степень и звание, должность, место работы и адрес электронной почты становятся достоянием гласности из текста опубликованной статьи. При рецензировании используется исключительно двойное слепое рецензирование, в соответствии с которым рецензенту не сообщается имя автора, а автору не сообщается имя рецензента.</w:t>
      </w:r>
    </w:p>
    <w:p w14:paraId="016A9665"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lastRenderedPageBreak/>
        <w:t xml:space="preserve">Полученная редакцией </w:t>
      </w:r>
      <w:r w:rsidRPr="00674AE5">
        <w:rPr>
          <w:rFonts w:ascii="Times New Roman" w:hAnsi="Times New Roman" w:cs="Times New Roman"/>
          <w:bCs/>
          <w:sz w:val="28"/>
          <w:szCs w:val="28"/>
        </w:rPr>
        <w:t xml:space="preserve">«Педагогического журнала Башкортостана» от автора </w:t>
      </w:r>
      <w:r w:rsidRPr="00674AE5">
        <w:rPr>
          <w:rFonts w:ascii="Times New Roman" w:hAnsi="Times New Roman" w:cs="Times New Roman"/>
          <w:sz w:val="28"/>
          <w:szCs w:val="28"/>
        </w:rPr>
        <w:t>рукопись</w:t>
      </w:r>
      <w:r w:rsidRPr="00674AE5">
        <w:rPr>
          <w:rFonts w:ascii="Times New Roman" w:hAnsi="Times New Roman" w:cs="Times New Roman"/>
          <w:bCs/>
          <w:sz w:val="28"/>
          <w:szCs w:val="28"/>
        </w:rPr>
        <w:t xml:space="preserve"> </w:t>
      </w:r>
      <w:r w:rsidRPr="00674AE5">
        <w:rPr>
          <w:rFonts w:ascii="Times New Roman" w:hAnsi="Times New Roman" w:cs="Times New Roman"/>
          <w:sz w:val="28"/>
          <w:szCs w:val="28"/>
        </w:rPr>
        <w:t>не может быть передана для ознак</w:t>
      </w:r>
      <w:bookmarkStart w:id="0" w:name="_GoBack"/>
      <w:bookmarkEnd w:id="0"/>
      <w:r w:rsidRPr="00674AE5">
        <w:rPr>
          <w:rFonts w:ascii="Times New Roman" w:hAnsi="Times New Roman" w:cs="Times New Roman"/>
          <w:sz w:val="28"/>
          <w:szCs w:val="28"/>
        </w:rPr>
        <w:t xml:space="preserve">омления или обсуждения какому-либо лицу, не являющемуся официальным рецензентом журнала. </w:t>
      </w:r>
    </w:p>
    <w:p w14:paraId="71185750"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Материалы и данные из неопубликованных рукописей не могут быть переданы редакцией третьим лицам или использоваться в личных целях сотрудников редакции. </w:t>
      </w:r>
    </w:p>
    <w:p w14:paraId="4DDA81DD" w14:textId="29F2E3EC" w:rsidR="00133E47" w:rsidRPr="006A18F4" w:rsidRDefault="00133E47" w:rsidP="008732DC">
      <w:pPr>
        <w:shd w:val="clear" w:color="auto" w:fill="FFFFFF"/>
        <w:spacing w:after="0" w:line="240" w:lineRule="auto"/>
        <w:ind w:firstLine="709"/>
        <w:jc w:val="both"/>
        <w:rPr>
          <w:rFonts w:ascii="Times New Roman" w:hAnsi="Times New Roman" w:cs="Times New Roman"/>
          <w:sz w:val="28"/>
          <w:szCs w:val="28"/>
        </w:rPr>
      </w:pPr>
      <w:bookmarkStart w:id="1" w:name="_Hlk171169547"/>
      <w:r w:rsidRPr="006A18F4">
        <w:rPr>
          <w:rFonts w:ascii="Times New Roman" w:hAnsi="Times New Roman" w:cs="Times New Roman"/>
          <w:sz w:val="28"/>
          <w:szCs w:val="28"/>
        </w:rPr>
        <w:t xml:space="preserve">Решение о публикации рукописи принимается редакцией на основе заключения рецензента, исходя из качества ее подготовки, научной значимости и соответствия редакционной политике </w:t>
      </w:r>
      <w:r w:rsidRPr="006A18F4">
        <w:rPr>
          <w:rFonts w:ascii="Times New Roman" w:hAnsi="Times New Roman" w:cs="Times New Roman"/>
          <w:bCs/>
          <w:sz w:val="28"/>
          <w:szCs w:val="28"/>
        </w:rPr>
        <w:t>«Педагогического журнала Башкортостана»</w:t>
      </w:r>
      <w:r w:rsidRPr="006A18F4">
        <w:rPr>
          <w:rFonts w:ascii="Times New Roman" w:hAnsi="Times New Roman" w:cs="Times New Roman"/>
          <w:sz w:val="28"/>
          <w:szCs w:val="28"/>
        </w:rPr>
        <w:t>.</w:t>
      </w:r>
      <w:r w:rsidR="00D32CF5" w:rsidRPr="006A18F4">
        <w:rPr>
          <w:rFonts w:ascii="Times New Roman" w:hAnsi="Times New Roman" w:cs="Times New Roman"/>
          <w:i/>
          <w:iCs/>
          <w:sz w:val="28"/>
          <w:szCs w:val="28"/>
          <w:shd w:val="clear" w:color="auto" w:fill="FFFFFF"/>
        </w:rPr>
        <w:t xml:space="preserve"> </w:t>
      </w:r>
      <w:r w:rsidR="00D32CF5" w:rsidRPr="006A18F4">
        <w:rPr>
          <w:rStyle w:val="ac"/>
          <w:rFonts w:ascii="Times New Roman" w:hAnsi="Times New Roman" w:cs="Times New Roman"/>
          <w:i w:val="0"/>
          <w:iCs w:val="0"/>
          <w:sz w:val="28"/>
          <w:szCs w:val="28"/>
          <w:shd w:val="clear" w:color="auto" w:fill="FFFFFF"/>
        </w:rPr>
        <w:t>Сроки рецензирования</w:t>
      </w:r>
      <w:r w:rsidR="00D32CF5" w:rsidRPr="006A18F4">
        <w:rPr>
          <w:rStyle w:val="ac"/>
          <w:rFonts w:ascii="Times New Roman" w:hAnsi="Times New Roman" w:cs="Times New Roman"/>
          <w:sz w:val="28"/>
          <w:szCs w:val="28"/>
          <w:shd w:val="clear" w:color="auto" w:fill="FFFFFF"/>
        </w:rPr>
        <w:t> </w:t>
      </w:r>
      <w:r w:rsidR="00D32CF5" w:rsidRPr="006A18F4">
        <w:rPr>
          <w:rFonts w:ascii="Times New Roman" w:hAnsi="Times New Roman" w:cs="Times New Roman"/>
          <w:sz w:val="28"/>
          <w:szCs w:val="28"/>
          <w:shd w:val="clear" w:color="auto" w:fill="FFFFFF"/>
        </w:rPr>
        <w:t>в каждом отдельном случае определяются с учетом создания условий для оперативной публикации статей</w:t>
      </w:r>
      <w:r w:rsidR="00D32CF5" w:rsidRPr="006A18F4">
        <w:rPr>
          <w:rFonts w:ascii="Times New Roman" w:hAnsi="Times New Roman" w:cs="Times New Roman"/>
          <w:sz w:val="28"/>
          <w:szCs w:val="28"/>
          <w:shd w:val="clear" w:color="auto" w:fill="FFFFFF"/>
        </w:rPr>
        <w:t>.</w:t>
      </w:r>
    </w:p>
    <w:bookmarkEnd w:id="1"/>
    <w:p w14:paraId="52B4CC95"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Требования к оформлению рукописей, процедура рецензирования, политика издания, этические принципы редакции публикуются на официальном сайте </w:t>
      </w:r>
      <w:r w:rsidRPr="00674AE5">
        <w:rPr>
          <w:rFonts w:ascii="Times New Roman" w:hAnsi="Times New Roman" w:cs="Times New Roman"/>
          <w:bCs/>
          <w:sz w:val="28"/>
          <w:szCs w:val="28"/>
        </w:rPr>
        <w:t>«Педагогического журнала Башкортостана»</w:t>
      </w:r>
      <w:r w:rsidRPr="00674AE5">
        <w:rPr>
          <w:rFonts w:ascii="Times New Roman" w:hAnsi="Times New Roman" w:cs="Times New Roman"/>
          <w:sz w:val="28"/>
          <w:szCs w:val="28"/>
        </w:rPr>
        <w:t>. Несоответствие предоставляемого материала требованиям оформления является достаточным основанием для отказа в публикации материала.</w:t>
      </w:r>
    </w:p>
    <w:p w14:paraId="7D194D09"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В случае опубликования по вине редакции недоброкачественных материалов, </w:t>
      </w:r>
      <w:r w:rsidRPr="00674AE5">
        <w:rPr>
          <w:rFonts w:ascii="Times New Roman" w:hAnsi="Times New Roman" w:cs="Times New Roman"/>
          <w:bCs/>
          <w:sz w:val="28"/>
          <w:szCs w:val="28"/>
        </w:rPr>
        <w:t>«Педагогический журнал Башкортостана» в ближайшем номере</w:t>
      </w:r>
      <w:r w:rsidRPr="00674AE5">
        <w:rPr>
          <w:rFonts w:ascii="Times New Roman" w:hAnsi="Times New Roman" w:cs="Times New Roman"/>
          <w:sz w:val="28"/>
          <w:szCs w:val="28"/>
        </w:rPr>
        <w:t xml:space="preserve"> публикует исправления, уточнения, опровержения и извинения.</w:t>
      </w:r>
    </w:p>
    <w:p w14:paraId="4EAD5B76"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rPr>
        <w:t xml:space="preserve">Редакция </w:t>
      </w:r>
      <w:r w:rsidRPr="00674AE5">
        <w:rPr>
          <w:rFonts w:ascii="Times New Roman" w:hAnsi="Times New Roman" w:cs="Times New Roman"/>
          <w:bCs/>
          <w:sz w:val="28"/>
          <w:szCs w:val="28"/>
        </w:rPr>
        <w:t xml:space="preserve">«Педагогического журнала Башкортостана» считает недопустимыми любые формы научной нечистоплотности, будь то </w:t>
      </w:r>
      <w:r w:rsidRPr="00674AE5">
        <w:rPr>
          <w:rFonts w:ascii="Times New Roman" w:hAnsi="Times New Roman" w:cs="Times New Roman"/>
          <w:sz w:val="28"/>
          <w:szCs w:val="28"/>
        </w:rPr>
        <w:t>некорректное цитирование (заимствование больших частей исследований других авторов или элементов их публикаций без соответствующих ссылок), фальсификация научных данных,</w:t>
      </w:r>
      <w:r w:rsidRPr="00674AE5">
        <w:rPr>
          <w:rFonts w:ascii="Times New Roman" w:hAnsi="Times New Roman" w:cs="Times New Roman"/>
          <w:sz w:val="28"/>
          <w:szCs w:val="28"/>
          <w:shd w:val="clear" w:color="auto" w:fill="FFFFFF"/>
        </w:rPr>
        <w:t xml:space="preserve"> дублирующие (множественные) публикации (внесение небольших изменений в текст ранее опубликованной статьи) и т.п. Но при этом редакция считает, что определить публикацию как плагиат возможно только в судебном порядке.</w:t>
      </w:r>
    </w:p>
    <w:p w14:paraId="6B9AAE2F"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Редакция </w:t>
      </w:r>
      <w:r w:rsidRPr="00674AE5">
        <w:rPr>
          <w:rFonts w:ascii="Times New Roman" w:hAnsi="Times New Roman" w:cs="Times New Roman"/>
          <w:bCs/>
          <w:sz w:val="28"/>
          <w:szCs w:val="28"/>
        </w:rPr>
        <w:t xml:space="preserve">«Педагогического журнала Башкортостана» </w:t>
      </w:r>
      <w:r w:rsidRPr="00674AE5">
        <w:rPr>
          <w:rFonts w:ascii="Times New Roman" w:hAnsi="Times New Roman" w:cs="Times New Roman"/>
          <w:sz w:val="28"/>
          <w:szCs w:val="28"/>
        </w:rPr>
        <w:t>уважает свободу выражения мнений, в дискуссионных вопросах предоставляя возможность для изложения альтернативных точек зрения.</w:t>
      </w:r>
    </w:p>
    <w:p w14:paraId="281925A1"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Автор предоставляет редакции </w:t>
      </w:r>
      <w:r w:rsidRPr="00674AE5">
        <w:rPr>
          <w:rFonts w:ascii="Times New Roman" w:hAnsi="Times New Roman" w:cs="Times New Roman"/>
          <w:bCs/>
          <w:sz w:val="28"/>
          <w:szCs w:val="28"/>
        </w:rPr>
        <w:t xml:space="preserve">«Педагогического журнала Башкортостана» </w:t>
      </w:r>
      <w:r w:rsidRPr="00674AE5">
        <w:rPr>
          <w:rFonts w:ascii="Times New Roman" w:hAnsi="Times New Roman" w:cs="Times New Roman"/>
          <w:sz w:val="28"/>
          <w:szCs w:val="28"/>
        </w:rPr>
        <w:t>оригинальный текст, не публиковавшийся ранее и не отправленный одновременно на рассмотрение в редакции других журналов.</w:t>
      </w:r>
    </w:p>
    <w:p w14:paraId="67C56255"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shd w:val="clear" w:color="auto" w:fill="FFFFFF"/>
        </w:rPr>
      </w:pPr>
      <w:r w:rsidRPr="00674AE5">
        <w:rPr>
          <w:rFonts w:ascii="Times New Roman" w:hAnsi="Times New Roman" w:cs="Times New Roman"/>
          <w:sz w:val="28"/>
          <w:szCs w:val="28"/>
        </w:rPr>
        <w:t xml:space="preserve">Все поступившие в редакцию </w:t>
      </w:r>
      <w:r w:rsidRPr="00674AE5">
        <w:rPr>
          <w:rFonts w:ascii="Times New Roman" w:hAnsi="Times New Roman" w:cs="Times New Roman"/>
          <w:bCs/>
          <w:sz w:val="28"/>
          <w:szCs w:val="28"/>
        </w:rPr>
        <w:t>«Педагогического журнала Башкортостана» рукописи направляются на рецензирование. При этом автору гарантируется конфиденциальность и защита рукописи от ознакомления с ней третьими лицами.</w:t>
      </w:r>
    </w:p>
    <w:p w14:paraId="1A5A56B6"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Определенный редакцией рецензент из числа высококвалифицированных специалистов в той научной области, по которой представлена рукопись, производит ее объективную профессиональную оценку. Персональная критика автора при этом недопустима.</w:t>
      </w:r>
    </w:p>
    <w:p w14:paraId="16BD32F3"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lastRenderedPageBreak/>
        <w:t>Рукопись оценивается редактором исключительно с научной точки зрения, независимо от расы, пола, политических или религиозных убеждений автора, его происхождения, гражданства или социального положения.</w:t>
      </w:r>
    </w:p>
    <w:p w14:paraId="73585BE8"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Рецензент обязан мотивировать свое решение на основе анализа конкретных положений рукописи и давать объективную и аргументированную оценку изложенным результатам исследования.</w:t>
      </w:r>
    </w:p>
    <w:p w14:paraId="1FCAC600" w14:textId="77777777" w:rsidR="00133E47" w:rsidRPr="00674AE5" w:rsidRDefault="00133E47" w:rsidP="008732DC">
      <w:pPr>
        <w:pStyle w:val="a4"/>
        <w:shd w:val="clear" w:color="auto" w:fill="FFFFFF"/>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 xml:space="preserve">В случае конфликта интересов с автором, рецензент информирует об этом редакцию </w:t>
      </w:r>
      <w:r w:rsidRPr="00674AE5">
        <w:rPr>
          <w:rFonts w:ascii="Times New Roman" w:hAnsi="Times New Roman" w:cs="Times New Roman"/>
          <w:bCs/>
          <w:sz w:val="28"/>
          <w:szCs w:val="28"/>
        </w:rPr>
        <w:t xml:space="preserve">«Педагогического журнала Башкортостана» </w:t>
      </w:r>
      <w:r w:rsidRPr="00674AE5">
        <w:rPr>
          <w:rFonts w:ascii="Times New Roman" w:hAnsi="Times New Roman" w:cs="Times New Roman"/>
          <w:sz w:val="28"/>
          <w:szCs w:val="28"/>
        </w:rPr>
        <w:t>с просьбой исключить его из процесса рецензирования конфликтной рукописи.</w:t>
      </w:r>
    </w:p>
    <w:p w14:paraId="411AA513" w14:textId="77777777" w:rsidR="00133E47" w:rsidRPr="00674AE5" w:rsidRDefault="00133E47" w:rsidP="008732DC">
      <w:pPr>
        <w:shd w:val="clear" w:color="auto" w:fill="FFFFFF"/>
        <w:spacing w:after="0" w:line="240" w:lineRule="auto"/>
        <w:ind w:firstLine="709"/>
        <w:jc w:val="both"/>
        <w:rPr>
          <w:rFonts w:ascii="Times New Roman" w:hAnsi="Times New Roman" w:cs="Times New Roman"/>
          <w:bCs/>
          <w:sz w:val="28"/>
          <w:szCs w:val="28"/>
        </w:rPr>
      </w:pPr>
      <w:r w:rsidRPr="00674AE5">
        <w:rPr>
          <w:rFonts w:ascii="Times New Roman" w:hAnsi="Times New Roman" w:cs="Times New Roman"/>
          <w:sz w:val="28"/>
          <w:szCs w:val="28"/>
        </w:rPr>
        <w:t xml:space="preserve">Обращения авторов в редакцию </w:t>
      </w:r>
      <w:r w:rsidRPr="00674AE5">
        <w:rPr>
          <w:rFonts w:ascii="Times New Roman" w:hAnsi="Times New Roman" w:cs="Times New Roman"/>
          <w:bCs/>
          <w:sz w:val="28"/>
          <w:szCs w:val="28"/>
        </w:rPr>
        <w:t>«Педагогического журнала Башкортостана» на любой стадии прохождения рукописей рассматриваются в недельный срок, о чем автор уведомляется по указанному им адресу электронной почты.</w:t>
      </w:r>
    </w:p>
    <w:p w14:paraId="363B90C9" w14:textId="77777777" w:rsidR="00133E47" w:rsidRPr="00674AE5" w:rsidRDefault="00133E47" w:rsidP="008732DC">
      <w:pPr>
        <w:tabs>
          <w:tab w:val="left" w:pos="0"/>
        </w:tabs>
        <w:spacing w:after="0" w:line="240" w:lineRule="auto"/>
        <w:ind w:firstLine="709"/>
        <w:jc w:val="center"/>
        <w:rPr>
          <w:rFonts w:ascii="Times New Roman" w:hAnsi="Times New Roman" w:cs="Times New Roman"/>
          <w:b/>
          <w:bCs/>
          <w:sz w:val="28"/>
          <w:szCs w:val="28"/>
        </w:rPr>
      </w:pPr>
    </w:p>
    <w:p w14:paraId="262E426B" w14:textId="77777777" w:rsidR="00133E47" w:rsidRPr="00674AE5" w:rsidRDefault="00133E47" w:rsidP="008732DC">
      <w:pPr>
        <w:tabs>
          <w:tab w:val="left" w:pos="0"/>
        </w:tabs>
        <w:spacing w:after="0" w:line="240" w:lineRule="auto"/>
        <w:ind w:firstLine="709"/>
        <w:jc w:val="center"/>
        <w:rPr>
          <w:rFonts w:ascii="Times New Roman" w:hAnsi="Times New Roman" w:cs="Times New Roman"/>
          <w:b/>
          <w:bCs/>
          <w:sz w:val="28"/>
          <w:szCs w:val="28"/>
        </w:rPr>
      </w:pPr>
      <w:r w:rsidRPr="00674AE5">
        <w:rPr>
          <w:rFonts w:ascii="Times New Roman" w:hAnsi="Times New Roman" w:cs="Times New Roman"/>
          <w:b/>
          <w:bCs/>
          <w:sz w:val="28"/>
          <w:szCs w:val="28"/>
        </w:rPr>
        <w:t>Требования к материалам,</w:t>
      </w:r>
    </w:p>
    <w:p w14:paraId="57B6BCB7" w14:textId="77777777" w:rsidR="00133E47" w:rsidRPr="00674AE5" w:rsidRDefault="00133E47" w:rsidP="008732DC">
      <w:pPr>
        <w:tabs>
          <w:tab w:val="left" w:pos="0"/>
        </w:tabs>
        <w:spacing w:after="0" w:line="240" w:lineRule="auto"/>
        <w:ind w:firstLine="709"/>
        <w:jc w:val="center"/>
        <w:rPr>
          <w:rFonts w:ascii="Times New Roman" w:hAnsi="Times New Roman" w:cs="Times New Roman"/>
          <w:b/>
          <w:bCs/>
          <w:sz w:val="28"/>
          <w:szCs w:val="28"/>
        </w:rPr>
      </w:pPr>
      <w:r w:rsidRPr="00674AE5">
        <w:rPr>
          <w:rFonts w:ascii="Times New Roman" w:hAnsi="Times New Roman" w:cs="Times New Roman"/>
          <w:b/>
          <w:bCs/>
          <w:sz w:val="28"/>
          <w:szCs w:val="28"/>
        </w:rPr>
        <w:t xml:space="preserve">представляемым для публикации в научном издании </w:t>
      </w:r>
    </w:p>
    <w:p w14:paraId="18729B04" w14:textId="77777777" w:rsidR="00133E47" w:rsidRPr="00674AE5" w:rsidRDefault="00133E47" w:rsidP="008732DC">
      <w:pPr>
        <w:tabs>
          <w:tab w:val="left" w:pos="0"/>
        </w:tabs>
        <w:spacing w:after="0" w:line="240" w:lineRule="auto"/>
        <w:ind w:firstLine="709"/>
        <w:jc w:val="center"/>
        <w:rPr>
          <w:rFonts w:ascii="Times New Roman" w:hAnsi="Times New Roman" w:cs="Times New Roman"/>
          <w:b/>
          <w:bCs/>
          <w:sz w:val="28"/>
          <w:szCs w:val="28"/>
        </w:rPr>
      </w:pPr>
      <w:r w:rsidRPr="00674AE5">
        <w:rPr>
          <w:rFonts w:ascii="Times New Roman" w:hAnsi="Times New Roman" w:cs="Times New Roman"/>
          <w:b/>
          <w:bCs/>
          <w:sz w:val="28"/>
          <w:szCs w:val="28"/>
        </w:rPr>
        <w:t>«Педагогический журнал Башкортостана»</w:t>
      </w:r>
    </w:p>
    <w:p w14:paraId="7FB19675" w14:textId="77777777" w:rsidR="00133E47" w:rsidRPr="00674AE5" w:rsidRDefault="00133E47" w:rsidP="008732DC">
      <w:pPr>
        <w:spacing w:after="0" w:line="240" w:lineRule="auto"/>
        <w:ind w:firstLine="709"/>
        <w:jc w:val="both"/>
        <w:rPr>
          <w:rFonts w:ascii="Times New Roman" w:hAnsi="Times New Roman" w:cs="Times New Roman"/>
          <w:sz w:val="28"/>
          <w:szCs w:val="28"/>
        </w:rPr>
      </w:pPr>
    </w:p>
    <w:p w14:paraId="5AE5F492" w14:textId="77777777" w:rsidR="00133E47" w:rsidRPr="00674AE5" w:rsidRDefault="00133E47" w:rsidP="008732DC">
      <w:pPr>
        <w:pStyle w:val="a4"/>
        <w:numPr>
          <w:ilvl w:val="0"/>
          <w:numId w:val="3"/>
        </w:numPr>
        <w:autoSpaceDE w:val="0"/>
        <w:autoSpaceDN w:val="0"/>
        <w:adjustRightInd w:val="0"/>
        <w:spacing w:after="0" w:line="240" w:lineRule="auto"/>
        <w:ind w:left="0" w:firstLine="709"/>
        <w:contextualSpacing w:val="0"/>
        <w:jc w:val="both"/>
        <w:rPr>
          <w:rFonts w:ascii="Times New Roman" w:hAnsi="Times New Roman" w:cs="Times New Roman"/>
          <w:b/>
          <w:bCs/>
          <w:sz w:val="28"/>
          <w:szCs w:val="28"/>
        </w:rPr>
      </w:pPr>
      <w:r w:rsidRPr="00674AE5">
        <w:rPr>
          <w:rFonts w:ascii="Times New Roman" w:hAnsi="Times New Roman" w:cs="Times New Roman"/>
          <w:b/>
          <w:bCs/>
          <w:sz w:val="28"/>
          <w:szCs w:val="28"/>
        </w:rPr>
        <w:t>Условия опубликования статьи:</w:t>
      </w:r>
    </w:p>
    <w:p w14:paraId="42E47ECC" w14:textId="77777777" w:rsidR="00133E47" w:rsidRPr="00674AE5" w:rsidRDefault="00133E47" w:rsidP="008732DC">
      <w:pPr>
        <w:autoSpaceDE w:val="0"/>
        <w:autoSpaceDN w:val="0"/>
        <w:adjustRightInd w:val="0"/>
        <w:spacing w:after="0" w:line="240" w:lineRule="auto"/>
        <w:ind w:firstLine="709"/>
        <w:jc w:val="both"/>
        <w:rPr>
          <w:rFonts w:ascii="Times New Roman" w:hAnsi="Times New Roman" w:cs="Times New Roman"/>
          <w:bCs/>
          <w:sz w:val="28"/>
          <w:szCs w:val="28"/>
        </w:rPr>
      </w:pPr>
    </w:p>
    <w:p w14:paraId="52E13851" w14:textId="77777777" w:rsidR="00133E47" w:rsidRPr="00674AE5" w:rsidRDefault="00133E47" w:rsidP="008732DC">
      <w:pPr>
        <w:autoSpaceDE w:val="0"/>
        <w:autoSpaceDN w:val="0"/>
        <w:adjustRightInd w:val="0"/>
        <w:spacing w:after="0" w:line="240" w:lineRule="auto"/>
        <w:ind w:firstLine="709"/>
        <w:jc w:val="both"/>
        <w:rPr>
          <w:rFonts w:ascii="Times New Roman" w:hAnsi="Times New Roman" w:cs="Times New Roman"/>
          <w:bCs/>
          <w:sz w:val="28"/>
          <w:szCs w:val="28"/>
        </w:rPr>
      </w:pPr>
      <w:r w:rsidRPr="00674AE5">
        <w:rPr>
          <w:rFonts w:ascii="Times New Roman" w:hAnsi="Times New Roman" w:cs="Times New Roman"/>
          <w:bCs/>
          <w:sz w:val="28"/>
          <w:szCs w:val="28"/>
        </w:rPr>
        <w:t>1.1.</w:t>
      </w:r>
      <w:r w:rsidRPr="00674AE5">
        <w:rPr>
          <w:rFonts w:ascii="Times New Roman" w:hAnsi="Times New Roman" w:cs="Times New Roman"/>
          <w:b/>
          <w:bCs/>
          <w:sz w:val="28"/>
          <w:szCs w:val="28"/>
        </w:rPr>
        <w:t xml:space="preserve"> </w:t>
      </w:r>
      <w:r w:rsidRPr="00674AE5">
        <w:rPr>
          <w:rFonts w:ascii="Times New Roman" w:hAnsi="Times New Roman" w:cs="Times New Roman"/>
          <w:bCs/>
          <w:sz w:val="28"/>
          <w:szCs w:val="28"/>
        </w:rPr>
        <w:t xml:space="preserve">Научное рецензируемое издание «Педагогический журнал Башкортостана» (далее – Журнал) гарантирует широкое распространение результатов научных поисковых, в том числе диссертационных, исследований путем размещения статей в свободном доступе на своем сайте и на сайте Российской электронной библиотеки (https://elibrary.ru/contents.asp?titleid= 27999) одновременно с публикацией печатного варианта Журнала. </w:t>
      </w:r>
    </w:p>
    <w:p w14:paraId="253A5DF5" w14:textId="77777777" w:rsidR="00133E47" w:rsidRPr="00674AE5" w:rsidRDefault="00133E47" w:rsidP="008732DC">
      <w:pPr>
        <w:autoSpaceDE w:val="0"/>
        <w:autoSpaceDN w:val="0"/>
        <w:adjustRightInd w:val="0"/>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1.2. Редакция принимает только оригинальные, не публиковавшиеся ранее научные статьи и иные материалы научного характера в соответствии с тематикой основных разделов </w:t>
      </w:r>
      <w:r w:rsidRPr="00674AE5">
        <w:rPr>
          <w:rFonts w:ascii="Times New Roman" w:hAnsi="Times New Roman" w:cs="Times New Roman"/>
          <w:bCs/>
          <w:sz w:val="28"/>
          <w:szCs w:val="28"/>
        </w:rPr>
        <w:t>Ж</w:t>
      </w:r>
      <w:r w:rsidRPr="00674AE5">
        <w:rPr>
          <w:rFonts w:ascii="Times New Roman" w:hAnsi="Times New Roman" w:cs="Times New Roman"/>
          <w:sz w:val="28"/>
          <w:szCs w:val="28"/>
        </w:rPr>
        <w:t>урнала на русском и английском (для иностранных авторов) языках. Статья, представляемая для публикации, должна быть актуальной, обладать научной новизной, содержать постановку задач (проблем), описание основных методов и результатов исследования, полученных автором, выводы, не содержать сведения экстремистского, клеветнического и подстрекательного характера.</w:t>
      </w:r>
    </w:p>
    <w:p w14:paraId="4B33545F"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В случае обнаружения некорректного заимствования текста и/или факта опубликования рукописи в других источниках статья снимается с публикации на любой стадии подготовки.</w:t>
      </w:r>
    </w:p>
    <w:p w14:paraId="0B38AE96"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1.3. Оригинальность текста должна составлять не менее 75 % от объема статьи (для проверки используется сервис </w:t>
      </w:r>
      <w:hyperlink r:id="rId10" w:history="1">
        <w:r w:rsidRPr="00856E78">
          <w:rPr>
            <w:rStyle w:val="a3"/>
            <w:rFonts w:ascii="Times New Roman" w:hAnsi="Times New Roman" w:cs="Times New Roman"/>
            <w:color w:val="auto"/>
            <w:sz w:val="28"/>
            <w:szCs w:val="28"/>
            <w:u w:val="none"/>
          </w:rPr>
          <w:t>www.antiplagiat.ru</w:t>
        </w:r>
      </w:hyperlink>
      <w:r w:rsidRPr="00856E78">
        <w:rPr>
          <w:rFonts w:ascii="Times New Roman" w:hAnsi="Times New Roman" w:cs="Times New Roman"/>
          <w:sz w:val="28"/>
          <w:szCs w:val="28"/>
        </w:rPr>
        <w:t>)</w:t>
      </w:r>
      <w:r w:rsidRPr="00674AE5">
        <w:rPr>
          <w:rFonts w:ascii="Times New Roman" w:hAnsi="Times New Roman" w:cs="Times New Roman"/>
          <w:sz w:val="28"/>
          <w:szCs w:val="28"/>
        </w:rPr>
        <w:t xml:space="preserve">. Допустимым считается 25 % заимствований, включая авторские. </w:t>
      </w:r>
      <w:proofErr w:type="spellStart"/>
      <w:r w:rsidRPr="00674AE5">
        <w:rPr>
          <w:rFonts w:ascii="Times New Roman" w:hAnsi="Times New Roman" w:cs="Times New Roman"/>
          <w:sz w:val="28"/>
          <w:szCs w:val="28"/>
        </w:rPr>
        <w:t>Самоцитирование</w:t>
      </w:r>
      <w:proofErr w:type="spellEnd"/>
      <w:r w:rsidRPr="00674AE5">
        <w:rPr>
          <w:rFonts w:ascii="Times New Roman" w:hAnsi="Times New Roman" w:cs="Times New Roman"/>
          <w:sz w:val="28"/>
          <w:szCs w:val="28"/>
        </w:rPr>
        <w:t xml:space="preserve"> автора не должно превышать 20 % от общего числа цитируемых источников.</w:t>
      </w:r>
    </w:p>
    <w:p w14:paraId="188E5D74"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1.4. Статья должна быть написана языком, понятным не только узким специалистам в данной области, но и широкому кругу читателей, заинтересованных в обсуждении темы публикации. Для использования </w:t>
      </w:r>
      <w:r w:rsidRPr="00674AE5">
        <w:rPr>
          <w:rFonts w:ascii="Times New Roman" w:hAnsi="Times New Roman" w:cs="Times New Roman"/>
          <w:sz w:val="28"/>
          <w:szCs w:val="28"/>
        </w:rPr>
        <w:lastRenderedPageBreak/>
        <w:t>специализированных научных терминов требуется предоставление дополнительного обоснования. Аббревиатуры и сокращения в названии статьи, ключевых словах и аннотации недопустимы. Текст должен быть лаконичен и четок, свободен от второстепенной информации, отличаться убедительностью формулировок.</w:t>
      </w:r>
    </w:p>
    <w:p w14:paraId="28A3DE05" w14:textId="77777777" w:rsidR="00EB222C" w:rsidRPr="00674AE5" w:rsidRDefault="00EB222C"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1.5. В цитируемых источниках рекомендуется использовать ранее опубликованные статьи «Педагогического журнала Башкортостана» по проблеме публикации.</w:t>
      </w:r>
    </w:p>
    <w:p w14:paraId="3189261B"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w:t>
      </w:r>
      <w:r w:rsidR="00EB222C" w:rsidRPr="00674AE5">
        <w:rPr>
          <w:rFonts w:ascii="Times New Roman" w:hAnsi="Times New Roman" w:cs="Times New Roman"/>
          <w:sz w:val="28"/>
          <w:szCs w:val="28"/>
        </w:rPr>
        <w:t>6</w:t>
      </w:r>
      <w:r w:rsidRPr="00674AE5">
        <w:rPr>
          <w:rFonts w:ascii="Times New Roman" w:hAnsi="Times New Roman" w:cs="Times New Roman"/>
          <w:sz w:val="28"/>
          <w:szCs w:val="28"/>
        </w:rPr>
        <w:t xml:space="preserve">. Поступившие в редакцию статьи в обязательном порядке проходят двойное слепое рецензирование. Рецензии отклоненных работ высылаются авторам. В них содержится аргументированный отказ от публикации по причине несоответствия статьи тематике </w:t>
      </w:r>
      <w:r w:rsidRPr="00674AE5">
        <w:rPr>
          <w:rFonts w:ascii="Times New Roman" w:hAnsi="Times New Roman" w:cs="Times New Roman"/>
          <w:bCs/>
          <w:sz w:val="28"/>
          <w:szCs w:val="28"/>
        </w:rPr>
        <w:t>Ж</w:t>
      </w:r>
      <w:r w:rsidRPr="00674AE5">
        <w:rPr>
          <w:rFonts w:ascii="Times New Roman" w:hAnsi="Times New Roman" w:cs="Times New Roman"/>
          <w:sz w:val="28"/>
          <w:szCs w:val="28"/>
        </w:rPr>
        <w:t xml:space="preserve">урнала, требованиям </w:t>
      </w:r>
      <w:r w:rsidRPr="00674AE5">
        <w:rPr>
          <w:rFonts w:ascii="Times New Roman" w:hAnsi="Times New Roman" w:cs="Times New Roman"/>
          <w:bCs/>
          <w:sz w:val="28"/>
          <w:szCs w:val="28"/>
        </w:rPr>
        <w:t>Ж</w:t>
      </w:r>
      <w:r w:rsidRPr="00674AE5">
        <w:rPr>
          <w:rFonts w:ascii="Times New Roman" w:hAnsi="Times New Roman" w:cs="Times New Roman"/>
          <w:sz w:val="28"/>
          <w:szCs w:val="28"/>
        </w:rPr>
        <w:t xml:space="preserve">урнала к оформлению, а также если результаты статьи не имеют научной или практической ценности, не обладают элементами научной новизны. В рецензиях работ, отправленных на доработку, указываются замечания к статье. </w:t>
      </w:r>
    </w:p>
    <w:p w14:paraId="7587ADCD"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w:t>
      </w:r>
      <w:r w:rsidR="00EB222C" w:rsidRPr="00674AE5">
        <w:rPr>
          <w:rFonts w:ascii="Times New Roman" w:hAnsi="Times New Roman" w:cs="Times New Roman"/>
          <w:sz w:val="28"/>
          <w:szCs w:val="28"/>
        </w:rPr>
        <w:t>7</w:t>
      </w:r>
      <w:r w:rsidRPr="00674AE5">
        <w:rPr>
          <w:rFonts w:ascii="Times New Roman" w:hAnsi="Times New Roman" w:cs="Times New Roman"/>
          <w:sz w:val="28"/>
          <w:szCs w:val="28"/>
        </w:rPr>
        <w:t>. Редакция сохраняет конфиденциальность личных данных рецензентов. Рецензии направляются автору без указания личных данных рецензента.</w:t>
      </w:r>
    </w:p>
    <w:p w14:paraId="71238310"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w:t>
      </w:r>
      <w:r w:rsidR="00EB222C" w:rsidRPr="00674AE5">
        <w:rPr>
          <w:rFonts w:ascii="Times New Roman" w:hAnsi="Times New Roman" w:cs="Times New Roman"/>
          <w:sz w:val="28"/>
          <w:szCs w:val="28"/>
        </w:rPr>
        <w:t>8</w:t>
      </w:r>
      <w:r w:rsidRPr="00674AE5">
        <w:rPr>
          <w:rFonts w:ascii="Times New Roman" w:hAnsi="Times New Roman" w:cs="Times New Roman"/>
          <w:sz w:val="28"/>
          <w:szCs w:val="28"/>
        </w:rPr>
        <w:t>. Окончательное решение о публикации статьи принимается редакцией Журнала с учетом мнений рецензентов. Публикация статьи, принятой к печати, осуществляется в течение года после положительного решения редакции.</w:t>
      </w:r>
    </w:p>
    <w:p w14:paraId="7A67E4BC"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w:t>
      </w:r>
      <w:r w:rsidR="00EB222C" w:rsidRPr="00674AE5">
        <w:rPr>
          <w:rFonts w:ascii="Times New Roman" w:hAnsi="Times New Roman" w:cs="Times New Roman"/>
          <w:sz w:val="28"/>
          <w:szCs w:val="28"/>
        </w:rPr>
        <w:t>9</w:t>
      </w:r>
      <w:r w:rsidRPr="00674AE5">
        <w:rPr>
          <w:rFonts w:ascii="Times New Roman" w:hAnsi="Times New Roman" w:cs="Times New Roman"/>
          <w:sz w:val="28"/>
          <w:szCs w:val="28"/>
        </w:rPr>
        <w:t xml:space="preserve">. Материалы для публикации в </w:t>
      </w:r>
      <w:r w:rsidRPr="00674AE5">
        <w:rPr>
          <w:rFonts w:ascii="Times New Roman" w:hAnsi="Times New Roman" w:cs="Times New Roman"/>
          <w:bCs/>
          <w:sz w:val="28"/>
          <w:szCs w:val="28"/>
        </w:rPr>
        <w:t>Ж</w:t>
      </w:r>
      <w:r w:rsidRPr="00674AE5">
        <w:rPr>
          <w:rFonts w:ascii="Times New Roman" w:hAnsi="Times New Roman" w:cs="Times New Roman"/>
          <w:sz w:val="28"/>
          <w:szCs w:val="28"/>
        </w:rPr>
        <w:t xml:space="preserve">урнале в обязательном порядке должны быть направлены по электронной почте </w:t>
      </w:r>
      <w:proofErr w:type="spellStart"/>
      <w:r w:rsidRPr="00674AE5">
        <w:rPr>
          <w:rFonts w:ascii="Times New Roman" w:hAnsi="Times New Roman" w:cs="Times New Roman"/>
          <w:sz w:val="28"/>
          <w:szCs w:val="28"/>
          <w:lang w:val="en-US"/>
        </w:rPr>
        <w:t>pjb</w:t>
      </w:r>
      <w:proofErr w:type="spellEnd"/>
      <w:r w:rsidRPr="00674AE5">
        <w:rPr>
          <w:rFonts w:ascii="Times New Roman" w:hAnsi="Times New Roman" w:cs="Times New Roman"/>
          <w:sz w:val="28"/>
          <w:szCs w:val="28"/>
        </w:rPr>
        <w:t>.</w:t>
      </w:r>
      <w:proofErr w:type="spellStart"/>
      <w:r w:rsidRPr="00674AE5">
        <w:rPr>
          <w:rFonts w:ascii="Times New Roman" w:hAnsi="Times New Roman" w:cs="Times New Roman"/>
          <w:sz w:val="28"/>
          <w:szCs w:val="28"/>
          <w:lang w:val="en-US"/>
        </w:rPr>
        <w:t>bspu</w:t>
      </w:r>
      <w:proofErr w:type="spellEnd"/>
      <w:r w:rsidRPr="00674AE5">
        <w:rPr>
          <w:rFonts w:ascii="Times New Roman" w:hAnsi="Times New Roman" w:cs="Times New Roman"/>
          <w:sz w:val="28"/>
          <w:szCs w:val="28"/>
        </w:rPr>
        <w:t>@</w:t>
      </w:r>
      <w:r w:rsidRPr="00674AE5">
        <w:rPr>
          <w:rFonts w:ascii="Times New Roman" w:hAnsi="Times New Roman" w:cs="Times New Roman"/>
          <w:sz w:val="28"/>
          <w:szCs w:val="28"/>
          <w:lang w:val="en-US"/>
        </w:rPr>
        <w:t>mail</w:t>
      </w:r>
      <w:r w:rsidRPr="00674AE5">
        <w:rPr>
          <w:rFonts w:ascii="Times New Roman" w:hAnsi="Times New Roman" w:cs="Times New Roman"/>
          <w:sz w:val="28"/>
          <w:szCs w:val="28"/>
        </w:rPr>
        <w:t>.</w:t>
      </w:r>
      <w:proofErr w:type="spellStart"/>
      <w:r w:rsidRPr="00674AE5">
        <w:rPr>
          <w:rFonts w:ascii="Times New Roman" w:hAnsi="Times New Roman" w:cs="Times New Roman"/>
          <w:sz w:val="28"/>
          <w:szCs w:val="28"/>
          <w:lang w:val="en-US"/>
        </w:rPr>
        <w:t>ru</w:t>
      </w:r>
      <w:proofErr w:type="spellEnd"/>
      <w:r w:rsidRPr="00674AE5">
        <w:rPr>
          <w:rFonts w:ascii="Times New Roman" w:hAnsi="Times New Roman" w:cs="Times New Roman"/>
          <w:sz w:val="28"/>
          <w:szCs w:val="28"/>
        </w:rPr>
        <w:t xml:space="preserve"> в формате </w:t>
      </w:r>
      <w:proofErr w:type="spellStart"/>
      <w:r w:rsidRPr="00674AE5">
        <w:rPr>
          <w:rFonts w:ascii="Times New Roman" w:hAnsi="Times New Roman" w:cs="Times New Roman"/>
          <w:sz w:val="28"/>
          <w:szCs w:val="28"/>
        </w:rPr>
        <w:t>Microsoft</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Word</w:t>
      </w:r>
      <w:proofErr w:type="spellEnd"/>
      <w:r w:rsidRPr="00674AE5">
        <w:rPr>
          <w:rFonts w:ascii="Times New Roman" w:hAnsi="Times New Roman" w:cs="Times New Roman"/>
          <w:sz w:val="28"/>
          <w:szCs w:val="28"/>
        </w:rPr>
        <w:t xml:space="preserve">. Вместе с рукописью статьи авторы предоставляют в редакцию заявление о намерении опубликовать статью (в свободной форме) и авторскую справку. Аспиранты дополнительно предоставляют заключение научного руководителя о качестве статьи с рекомендацией ее к опубликованию. </w:t>
      </w:r>
    </w:p>
    <w:p w14:paraId="7EBEFE19"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w:t>
      </w:r>
      <w:r w:rsidR="00EB222C" w:rsidRPr="00674AE5">
        <w:rPr>
          <w:rFonts w:ascii="Times New Roman" w:hAnsi="Times New Roman" w:cs="Times New Roman"/>
          <w:sz w:val="28"/>
          <w:szCs w:val="28"/>
        </w:rPr>
        <w:t>10</w:t>
      </w:r>
      <w:r w:rsidRPr="00674AE5">
        <w:rPr>
          <w:rFonts w:ascii="Times New Roman" w:hAnsi="Times New Roman" w:cs="Times New Roman"/>
          <w:sz w:val="28"/>
          <w:szCs w:val="28"/>
        </w:rPr>
        <w:t>. Наименование файлов статьи и сопроводительных документов включает фамилию автора и тип материала (пример: Иванов И.И. статья; Иванов И.И. заявление; Иванов И.И. заключение; Иванов И.И. авторская справка).</w:t>
      </w:r>
    </w:p>
    <w:p w14:paraId="00270464"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1.1</w:t>
      </w:r>
      <w:r w:rsidR="00EB222C" w:rsidRPr="00674AE5">
        <w:rPr>
          <w:rFonts w:ascii="Times New Roman" w:hAnsi="Times New Roman" w:cs="Times New Roman"/>
          <w:sz w:val="28"/>
          <w:szCs w:val="28"/>
        </w:rPr>
        <w:t>1</w:t>
      </w:r>
      <w:r w:rsidRPr="00674AE5">
        <w:rPr>
          <w:rFonts w:ascii="Times New Roman" w:hAnsi="Times New Roman" w:cs="Times New Roman"/>
          <w:sz w:val="28"/>
          <w:szCs w:val="28"/>
        </w:rPr>
        <w:t>. В авторской справке указываются фамилия, имя, отчество авторов, ученая степень и звание, наименование места работы (без обозначения организационно-правовой формы юридического лица: ФГБУН, ФГБОУ ВО, ПАО, АО и т. п.), занимаемая должность, адрес организации, телефон, адрес электронной почты, открытый идентификатор учёного «</w:t>
      </w:r>
      <w:proofErr w:type="spellStart"/>
      <w:r w:rsidRPr="00674AE5">
        <w:rPr>
          <w:rFonts w:ascii="Times New Roman" w:hAnsi="Times New Roman" w:cs="Times New Roman"/>
          <w:sz w:val="28"/>
          <w:szCs w:val="28"/>
        </w:rPr>
        <w:t>Open</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Researcher</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and</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Contributor</w:t>
      </w:r>
      <w:proofErr w:type="spellEnd"/>
      <w:r w:rsidRPr="00674AE5">
        <w:rPr>
          <w:rFonts w:ascii="Times New Roman" w:hAnsi="Times New Roman" w:cs="Times New Roman"/>
          <w:sz w:val="28"/>
          <w:szCs w:val="28"/>
        </w:rPr>
        <w:t xml:space="preserve"> ID –</w:t>
      </w:r>
      <w:r w:rsidRPr="00674AE5">
        <w:rPr>
          <w:rFonts w:ascii="Times New Roman" w:hAnsi="Times New Roman" w:cs="Times New Roman"/>
          <w:b/>
          <w:bCs/>
          <w:sz w:val="28"/>
          <w:szCs w:val="28"/>
        </w:rPr>
        <w:t xml:space="preserve"> </w:t>
      </w:r>
      <w:r w:rsidRPr="00674AE5">
        <w:rPr>
          <w:rFonts w:ascii="Times New Roman" w:hAnsi="Times New Roman" w:cs="Times New Roman"/>
          <w:sz w:val="28"/>
          <w:szCs w:val="28"/>
        </w:rPr>
        <w:t xml:space="preserve">ORCID» (при наличии) в форме электронного адреса в сети Интернет. </w:t>
      </w:r>
    </w:p>
    <w:p w14:paraId="73E014D1"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1.1</w:t>
      </w:r>
      <w:r w:rsidR="00EB222C" w:rsidRPr="00674AE5">
        <w:rPr>
          <w:rFonts w:ascii="Times New Roman" w:hAnsi="Times New Roman" w:cs="Times New Roman"/>
          <w:sz w:val="28"/>
          <w:szCs w:val="28"/>
        </w:rPr>
        <w:t>2</w:t>
      </w:r>
      <w:r w:rsidRPr="00674AE5">
        <w:rPr>
          <w:rFonts w:ascii="Times New Roman" w:hAnsi="Times New Roman" w:cs="Times New Roman"/>
          <w:sz w:val="28"/>
          <w:szCs w:val="28"/>
        </w:rPr>
        <w:t>. Неопубликованные рукописи не возвращаются и не передаются третьей стороне (ни полностью, ни частично).</w:t>
      </w:r>
    </w:p>
    <w:p w14:paraId="768B815F"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1.1</w:t>
      </w:r>
      <w:r w:rsidR="00EB222C" w:rsidRPr="00674AE5">
        <w:rPr>
          <w:rFonts w:ascii="Times New Roman" w:hAnsi="Times New Roman" w:cs="Times New Roman"/>
          <w:sz w:val="28"/>
          <w:szCs w:val="28"/>
        </w:rPr>
        <w:t>3</w:t>
      </w:r>
      <w:r w:rsidRPr="00674AE5">
        <w:rPr>
          <w:rFonts w:ascii="Times New Roman" w:hAnsi="Times New Roman" w:cs="Times New Roman"/>
          <w:sz w:val="28"/>
          <w:szCs w:val="28"/>
        </w:rPr>
        <w:t>. Рукописи с числом соавторов более трех человек и в соавторстве со студентами не приветствуются.</w:t>
      </w:r>
    </w:p>
    <w:p w14:paraId="60EF13DE" w14:textId="77777777" w:rsidR="00EB222C" w:rsidRPr="00674AE5" w:rsidRDefault="00EB222C" w:rsidP="008732DC">
      <w:pPr>
        <w:spacing w:after="0" w:line="240" w:lineRule="auto"/>
        <w:ind w:firstLine="709"/>
        <w:jc w:val="both"/>
        <w:rPr>
          <w:rFonts w:ascii="Times New Roman" w:hAnsi="Times New Roman" w:cs="Times New Roman"/>
          <w:sz w:val="28"/>
          <w:szCs w:val="28"/>
        </w:rPr>
      </w:pPr>
    </w:p>
    <w:p w14:paraId="4EDA1D50" w14:textId="77777777" w:rsidR="00EB222C" w:rsidRPr="00674AE5" w:rsidRDefault="00EB222C" w:rsidP="008732DC">
      <w:pPr>
        <w:spacing w:after="0" w:line="240" w:lineRule="auto"/>
        <w:ind w:firstLine="709"/>
        <w:jc w:val="both"/>
        <w:rPr>
          <w:rFonts w:ascii="Times New Roman" w:hAnsi="Times New Roman" w:cs="Times New Roman"/>
          <w:sz w:val="28"/>
          <w:szCs w:val="28"/>
        </w:rPr>
      </w:pPr>
    </w:p>
    <w:p w14:paraId="20A374F5" w14:textId="77777777" w:rsidR="00133E47" w:rsidRPr="00674AE5" w:rsidRDefault="00133E47" w:rsidP="008732DC">
      <w:pPr>
        <w:autoSpaceDE w:val="0"/>
        <w:autoSpaceDN w:val="0"/>
        <w:adjustRightInd w:val="0"/>
        <w:spacing w:after="0" w:line="240" w:lineRule="auto"/>
        <w:ind w:firstLine="709"/>
        <w:jc w:val="both"/>
        <w:rPr>
          <w:rFonts w:ascii="Times New Roman" w:hAnsi="Times New Roman" w:cs="Times New Roman"/>
          <w:b/>
          <w:bCs/>
          <w:sz w:val="28"/>
          <w:szCs w:val="28"/>
        </w:rPr>
      </w:pPr>
    </w:p>
    <w:p w14:paraId="39CAAE40" w14:textId="77777777" w:rsidR="00133E47" w:rsidRPr="00674AE5" w:rsidRDefault="00133E47" w:rsidP="008732DC">
      <w:pPr>
        <w:autoSpaceDE w:val="0"/>
        <w:autoSpaceDN w:val="0"/>
        <w:adjustRightInd w:val="0"/>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bCs/>
          <w:sz w:val="28"/>
          <w:szCs w:val="28"/>
        </w:rPr>
        <w:t>2. Требования к содержанию статьи и ее оформлению:</w:t>
      </w:r>
    </w:p>
    <w:p w14:paraId="2F8B9F86" w14:textId="77777777" w:rsidR="00133E47" w:rsidRPr="00674AE5" w:rsidRDefault="00133E47" w:rsidP="008732DC">
      <w:pPr>
        <w:spacing w:after="0" w:line="240" w:lineRule="auto"/>
        <w:ind w:firstLine="709"/>
        <w:jc w:val="both"/>
        <w:rPr>
          <w:rFonts w:ascii="Times New Roman" w:hAnsi="Times New Roman" w:cs="Times New Roman"/>
          <w:sz w:val="28"/>
          <w:szCs w:val="28"/>
        </w:rPr>
      </w:pPr>
    </w:p>
    <w:p w14:paraId="1A739C18"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2.1. Общий объем статьи (включая заголовок, аннотацию, ключевые слова, текст, список источников) должен быть не менее 20 000 и не более 40 000 знаков с пробелами.</w:t>
      </w:r>
    </w:p>
    <w:p w14:paraId="6037F1F9" w14:textId="77777777" w:rsidR="00133E47" w:rsidRPr="00674AE5" w:rsidRDefault="00133E47" w:rsidP="008732DC">
      <w:pPr>
        <w:spacing w:after="0" w:line="240" w:lineRule="auto"/>
        <w:ind w:firstLine="709"/>
        <w:jc w:val="both"/>
        <w:textAlignment w:val="baseline"/>
        <w:rPr>
          <w:rFonts w:ascii="Times New Roman" w:hAnsi="Times New Roman" w:cs="Times New Roman"/>
          <w:sz w:val="28"/>
          <w:szCs w:val="28"/>
        </w:rPr>
      </w:pPr>
      <w:r w:rsidRPr="00674AE5">
        <w:rPr>
          <w:rFonts w:ascii="Times New Roman" w:hAnsi="Times New Roman" w:cs="Times New Roman"/>
          <w:sz w:val="28"/>
          <w:szCs w:val="28"/>
        </w:rPr>
        <w:t xml:space="preserve">2.2. Весь текст набирается шрифтом </w:t>
      </w:r>
      <w:proofErr w:type="spellStart"/>
      <w:r w:rsidRPr="00674AE5">
        <w:rPr>
          <w:rFonts w:ascii="Times New Roman" w:hAnsi="Times New Roman" w:cs="Times New Roman"/>
          <w:sz w:val="28"/>
          <w:szCs w:val="28"/>
        </w:rPr>
        <w:t>Times</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New</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Roman</w:t>
      </w:r>
      <w:proofErr w:type="spellEnd"/>
      <w:r w:rsidRPr="00674AE5">
        <w:rPr>
          <w:rFonts w:ascii="Times New Roman" w:hAnsi="Times New Roman" w:cs="Times New Roman"/>
          <w:sz w:val="28"/>
          <w:szCs w:val="28"/>
        </w:rPr>
        <w:t xml:space="preserve">, кеглем </w:t>
      </w:r>
      <w:smartTag w:uri="urn:schemas-microsoft-com:office:smarttags" w:element="metricconverter">
        <w:smartTagPr>
          <w:attr w:name="ProductID" w:val="14ﾠpt"/>
        </w:smartTagPr>
        <w:r w:rsidRPr="00674AE5">
          <w:rPr>
            <w:rFonts w:ascii="Times New Roman" w:hAnsi="Times New Roman" w:cs="Times New Roman"/>
            <w:sz w:val="28"/>
            <w:szCs w:val="28"/>
          </w:rPr>
          <w:t>14 </w:t>
        </w:r>
        <w:proofErr w:type="spellStart"/>
        <w:r w:rsidRPr="00674AE5">
          <w:rPr>
            <w:rFonts w:ascii="Times New Roman" w:hAnsi="Times New Roman" w:cs="Times New Roman"/>
            <w:sz w:val="28"/>
            <w:szCs w:val="28"/>
          </w:rPr>
          <w:t>pt</w:t>
        </w:r>
      </w:smartTag>
      <w:proofErr w:type="spellEnd"/>
      <w:r w:rsidRPr="00674AE5">
        <w:rPr>
          <w:rFonts w:ascii="Times New Roman" w:hAnsi="Times New Roman" w:cs="Times New Roman"/>
          <w:sz w:val="28"/>
          <w:szCs w:val="28"/>
        </w:rPr>
        <w:t xml:space="preserve">, с одинарным междустрочным интервалом, выравнивание по ширине, абзацный отступ – </w:t>
      </w:r>
      <w:smartTag w:uri="urn:schemas-microsoft-com:office:smarttags" w:element="metricconverter">
        <w:smartTagPr>
          <w:attr w:name="ProductID" w:val="1,25 см"/>
        </w:smartTagPr>
        <w:r w:rsidRPr="00674AE5">
          <w:rPr>
            <w:rFonts w:ascii="Times New Roman" w:hAnsi="Times New Roman" w:cs="Times New Roman"/>
            <w:sz w:val="28"/>
            <w:szCs w:val="28"/>
          </w:rPr>
          <w:t>1,25 см</w:t>
        </w:r>
      </w:smartTag>
      <w:r w:rsidRPr="00674AE5">
        <w:rPr>
          <w:rFonts w:ascii="Times New Roman" w:hAnsi="Times New Roman" w:cs="Times New Roman"/>
          <w:sz w:val="28"/>
          <w:szCs w:val="28"/>
        </w:rPr>
        <w:t xml:space="preserve">, поля – </w:t>
      </w:r>
      <w:smartTag w:uri="urn:schemas-microsoft-com:office:smarttags" w:element="metricconverter">
        <w:smartTagPr>
          <w:attr w:name="ProductID" w:val="2 см"/>
        </w:smartTagPr>
        <w:r w:rsidRPr="00674AE5">
          <w:rPr>
            <w:rFonts w:ascii="Times New Roman" w:hAnsi="Times New Roman" w:cs="Times New Roman"/>
            <w:sz w:val="28"/>
            <w:szCs w:val="28"/>
          </w:rPr>
          <w:t>2 см</w:t>
        </w:r>
      </w:smartTag>
      <w:r w:rsidRPr="00674AE5">
        <w:rPr>
          <w:rFonts w:ascii="Times New Roman" w:hAnsi="Times New Roman" w:cs="Times New Roman"/>
          <w:sz w:val="28"/>
          <w:szCs w:val="28"/>
        </w:rPr>
        <w:t xml:space="preserve"> со всех сторон. Между словами ставится не более одного пробела при включенной опции «непечатаемые знаки».</w:t>
      </w:r>
      <w:r w:rsidR="009B598F" w:rsidRPr="00674AE5">
        <w:rPr>
          <w:rFonts w:ascii="Times New Roman" w:hAnsi="Times New Roman" w:cs="Times New Roman"/>
          <w:sz w:val="28"/>
          <w:szCs w:val="28"/>
        </w:rPr>
        <w:t xml:space="preserve"> Страницы не нумеруются.</w:t>
      </w:r>
    </w:p>
    <w:p w14:paraId="5D4AD292"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2.3. Текст должен иметь следующую структуру:</w:t>
      </w:r>
    </w:p>
    <w:p w14:paraId="1A7D0136"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Сведения об авторе/авторах</w:t>
      </w:r>
      <w:r w:rsidRPr="00674AE5">
        <w:rPr>
          <w:rFonts w:ascii="Times New Roman" w:hAnsi="Times New Roman" w:cs="Times New Roman"/>
          <w:sz w:val="28"/>
          <w:szCs w:val="28"/>
        </w:rPr>
        <w:t xml:space="preserve"> – имя, отчество, фамилия, место работы (в именительном падеже), должность, ученая степень, ученое звание, адрес электронной почты, открытый идентификатор учёного «</w:t>
      </w:r>
      <w:proofErr w:type="spellStart"/>
      <w:r w:rsidRPr="00674AE5">
        <w:rPr>
          <w:rFonts w:ascii="Times New Roman" w:hAnsi="Times New Roman" w:cs="Times New Roman"/>
          <w:sz w:val="28"/>
          <w:szCs w:val="28"/>
        </w:rPr>
        <w:t>Open</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Researcher</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and</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Contributor</w:t>
      </w:r>
      <w:proofErr w:type="spellEnd"/>
      <w:r w:rsidRPr="00674AE5">
        <w:rPr>
          <w:rFonts w:ascii="Times New Roman" w:hAnsi="Times New Roman" w:cs="Times New Roman"/>
          <w:sz w:val="28"/>
          <w:szCs w:val="28"/>
        </w:rPr>
        <w:t xml:space="preserve"> ID –</w:t>
      </w:r>
      <w:r w:rsidRPr="00674AE5">
        <w:rPr>
          <w:rFonts w:ascii="Times New Roman" w:hAnsi="Times New Roman" w:cs="Times New Roman"/>
          <w:b/>
          <w:bCs/>
          <w:sz w:val="28"/>
          <w:szCs w:val="28"/>
        </w:rPr>
        <w:t xml:space="preserve"> </w:t>
      </w:r>
      <w:r w:rsidRPr="00674AE5">
        <w:rPr>
          <w:rFonts w:ascii="Times New Roman" w:hAnsi="Times New Roman" w:cs="Times New Roman"/>
          <w:sz w:val="28"/>
          <w:szCs w:val="28"/>
        </w:rPr>
        <w:t xml:space="preserve">ORCID» (при наличии) в форме электронного адреса в сети «Интернет» – размещаются перед названием статьи в указанной выше последовательности. </w:t>
      </w:r>
    </w:p>
    <w:p w14:paraId="48A423BF"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Индексы УДК</w:t>
      </w:r>
      <w:r w:rsidRPr="00674AE5">
        <w:rPr>
          <w:rFonts w:ascii="Times New Roman" w:hAnsi="Times New Roman" w:cs="Times New Roman"/>
          <w:sz w:val="28"/>
          <w:szCs w:val="28"/>
        </w:rPr>
        <w:t>, раскрывающие тематическое содержание статьи.</w:t>
      </w:r>
    </w:p>
    <w:p w14:paraId="5BFC39E4"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Название статьи на русском языке (</w:t>
      </w:r>
      <w:r w:rsidRPr="00674AE5">
        <w:rPr>
          <w:rFonts w:ascii="Times New Roman" w:hAnsi="Times New Roman" w:cs="Times New Roman"/>
          <w:sz w:val="28"/>
          <w:szCs w:val="28"/>
        </w:rPr>
        <w:t xml:space="preserve">должно точно и однозначно характеризовать содержание статьи). </w:t>
      </w:r>
    </w:p>
    <w:p w14:paraId="7645C20E"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 xml:space="preserve">Аннотация – </w:t>
      </w:r>
      <w:r w:rsidRPr="00674AE5">
        <w:rPr>
          <w:rFonts w:ascii="Times New Roman" w:hAnsi="Times New Roman" w:cs="Times New Roman"/>
          <w:sz w:val="28"/>
          <w:szCs w:val="28"/>
        </w:rPr>
        <w:t xml:space="preserve">краткое изложение статьи по следующей структуре: предмет, тема, цель исследования; метод или методология проведения исследования; результаты исследования; область применения результатов; выводы. Объем аннотации – 200–250 слов. Размещается после названия статьи. </w:t>
      </w:r>
    </w:p>
    <w:p w14:paraId="6D32984E"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Ключевые слова на русском языке</w:t>
      </w:r>
      <w:r w:rsidRPr="00674AE5">
        <w:rPr>
          <w:rFonts w:ascii="Times New Roman" w:hAnsi="Times New Roman" w:cs="Times New Roman"/>
          <w:sz w:val="28"/>
          <w:szCs w:val="28"/>
        </w:rPr>
        <w:t xml:space="preserve"> (не меньше 3 и не больше 15 слов или словосочетаний). Ключевые слова (словосочетания) должны соответствовать теме статьи и отражать её предметную, терминологическую область. Не использовать обобщённые и многозначные слова, а также словосочетания, содержащие причастные обороты. После перечисленных ключевых слов точка не ставится. Ключевые слова размещаются после аннотации. </w:t>
      </w:r>
    </w:p>
    <w:p w14:paraId="4909E70A"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b/>
          <w:sz w:val="28"/>
          <w:szCs w:val="28"/>
        </w:rPr>
        <w:t>Благодарности.</w:t>
      </w:r>
      <w:r w:rsidRPr="00674AE5">
        <w:rPr>
          <w:rFonts w:ascii="Times New Roman" w:hAnsi="Times New Roman" w:cs="Times New Roman"/>
          <w:sz w:val="28"/>
          <w:szCs w:val="28"/>
        </w:rPr>
        <w:t xml:space="preserve"> После ключевых слов приводят слова благодарности организациям (учреждениям), научным руководителям или другим лицам, оказавшим помощь в подготовке статьи, сведения о грантах, финансировании подготовки и публикации статьи, проектах, научно-исследовательских работах, в рамках или по результатам которых опубликована статья.</w:t>
      </w:r>
    </w:p>
    <w:p w14:paraId="1BF14A78" w14:textId="77777777" w:rsidR="00133E47" w:rsidRPr="00674AE5" w:rsidRDefault="00133E47" w:rsidP="008732DC">
      <w:pPr>
        <w:spacing w:after="0" w:line="240" w:lineRule="auto"/>
        <w:ind w:firstLine="709"/>
        <w:jc w:val="both"/>
        <w:rPr>
          <w:rFonts w:ascii="Times New Roman" w:hAnsi="Times New Roman" w:cs="Times New Roman"/>
          <w:b/>
          <w:sz w:val="28"/>
          <w:szCs w:val="28"/>
        </w:rPr>
      </w:pPr>
      <w:r w:rsidRPr="00674AE5">
        <w:rPr>
          <w:rFonts w:ascii="Times New Roman" w:hAnsi="Times New Roman" w:cs="Times New Roman"/>
          <w:b/>
          <w:sz w:val="28"/>
          <w:szCs w:val="28"/>
        </w:rPr>
        <w:t>Сведения об авторе/авторах</w:t>
      </w:r>
      <w:r w:rsidRPr="00674AE5">
        <w:rPr>
          <w:rFonts w:ascii="Times New Roman" w:hAnsi="Times New Roman" w:cs="Times New Roman"/>
          <w:sz w:val="28"/>
          <w:szCs w:val="28"/>
        </w:rPr>
        <w:t xml:space="preserve"> – имя, отчество, фамилия, место работы (в именительном падеже), должность, ученая степень, ученое звание, адрес электронной почты, открытый идентификатор учёного «</w:t>
      </w:r>
      <w:proofErr w:type="spellStart"/>
      <w:r w:rsidRPr="00674AE5">
        <w:rPr>
          <w:rFonts w:ascii="Times New Roman" w:hAnsi="Times New Roman" w:cs="Times New Roman"/>
          <w:sz w:val="28"/>
          <w:szCs w:val="28"/>
        </w:rPr>
        <w:t>Open</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Researcher</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and</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Contributor</w:t>
      </w:r>
      <w:proofErr w:type="spellEnd"/>
      <w:r w:rsidRPr="00674AE5">
        <w:rPr>
          <w:rFonts w:ascii="Times New Roman" w:hAnsi="Times New Roman" w:cs="Times New Roman"/>
          <w:sz w:val="28"/>
          <w:szCs w:val="28"/>
        </w:rPr>
        <w:t xml:space="preserve"> ID – ORCID» (при наличии) </w:t>
      </w:r>
      <w:r w:rsidRPr="00674AE5">
        <w:rPr>
          <w:rFonts w:ascii="Times New Roman" w:hAnsi="Times New Roman" w:cs="Times New Roman"/>
          <w:b/>
          <w:sz w:val="28"/>
          <w:szCs w:val="28"/>
        </w:rPr>
        <w:t>на английском языке.</w:t>
      </w:r>
    </w:p>
    <w:p w14:paraId="12C29D49" w14:textId="77777777" w:rsidR="00133E47" w:rsidRPr="00674AE5" w:rsidRDefault="00133E47" w:rsidP="008732DC">
      <w:pPr>
        <w:spacing w:after="0" w:line="240" w:lineRule="auto"/>
        <w:ind w:firstLine="709"/>
        <w:jc w:val="both"/>
        <w:rPr>
          <w:rFonts w:ascii="Times New Roman" w:hAnsi="Times New Roman" w:cs="Times New Roman"/>
          <w:b/>
          <w:sz w:val="28"/>
          <w:szCs w:val="28"/>
        </w:rPr>
      </w:pPr>
      <w:r w:rsidRPr="00674AE5">
        <w:rPr>
          <w:rFonts w:ascii="Times New Roman" w:hAnsi="Times New Roman" w:cs="Times New Roman"/>
          <w:b/>
          <w:sz w:val="28"/>
          <w:szCs w:val="28"/>
        </w:rPr>
        <w:lastRenderedPageBreak/>
        <w:t>А</w:t>
      </w:r>
      <w:proofErr w:type="spellStart"/>
      <w:r w:rsidRPr="00674AE5">
        <w:rPr>
          <w:rFonts w:ascii="Times New Roman" w:hAnsi="Times New Roman" w:cs="Times New Roman"/>
          <w:b/>
          <w:sz w:val="28"/>
          <w:szCs w:val="28"/>
          <w:lang w:val="en-US"/>
        </w:rPr>
        <w:t>bstract</w:t>
      </w:r>
      <w:proofErr w:type="spellEnd"/>
      <w:r w:rsidRPr="00674AE5">
        <w:rPr>
          <w:rFonts w:ascii="Times New Roman" w:hAnsi="Times New Roman" w:cs="Times New Roman"/>
          <w:b/>
          <w:sz w:val="28"/>
          <w:szCs w:val="28"/>
        </w:rPr>
        <w:t xml:space="preserve"> на английском языке</w:t>
      </w:r>
    </w:p>
    <w:p w14:paraId="4F18BC21" w14:textId="77777777" w:rsidR="00133E47" w:rsidRPr="00674AE5" w:rsidRDefault="00133E47" w:rsidP="008732DC">
      <w:pPr>
        <w:spacing w:after="0" w:line="240" w:lineRule="auto"/>
        <w:ind w:firstLine="709"/>
        <w:jc w:val="both"/>
        <w:rPr>
          <w:rFonts w:ascii="Times New Roman" w:hAnsi="Times New Roman" w:cs="Times New Roman"/>
          <w:b/>
          <w:sz w:val="28"/>
          <w:szCs w:val="28"/>
        </w:rPr>
      </w:pPr>
      <w:r w:rsidRPr="00674AE5">
        <w:rPr>
          <w:rFonts w:ascii="Times New Roman" w:hAnsi="Times New Roman" w:cs="Times New Roman"/>
          <w:b/>
          <w:sz w:val="28"/>
          <w:szCs w:val="28"/>
          <w:lang w:val="en-US"/>
        </w:rPr>
        <w:t>Keywords</w:t>
      </w:r>
      <w:r w:rsidRPr="00674AE5">
        <w:rPr>
          <w:rFonts w:ascii="Times New Roman" w:hAnsi="Times New Roman" w:cs="Times New Roman"/>
          <w:b/>
          <w:sz w:val="28"/>
          <w:szCs w:val="28"/>
        </w:rPr>
        <w:t xml:space="preserve"> (Ключевые слова) на английском языке.</w:t>
      </w:r>
    </w:p>
    <w:p w14:paraId="02F62A30" w14:textId="77777777" w:rsidR="00133E47" w:rsidRPr="00674AE5" w:rsidRDefault="00133E47" w:rsidP="008732DC">
      <w:pPr>
        <w:spacing w:after="0" w:line="240" w:lineRule="auto"/>
        <w:ind w:firstLine="709"/>
        <w:jc w:val="both"/>
        <w:rPr>
          <w:rFonts w:ascii="Times New Roman" w:hAnsi="Times New Roman" w:cs="Times New Roman"/>
          <w:b/>
          <w:sz w:val="28"/>
          <w:szCs w:val="28"/>
        </w:rPr>
      </w:pPr>
      <w:proofErr w:type="spellStart"/>
      <w:r w:rsidRPr="00674AE5">
        <w:rPr>
          <w:rFonts w:ascii="Times New Roman" w:hAnsi="Times New Roman" w:cs="Times New Roman"/>
          <w:b/>
          <w:sz w:val="28"/>
          <w:szCs w:val="28"/>
        </w:rPr>
        <w:t>Acknowledgments</w:t>
      </w:r>
      <w:proofErr w:type="spellEnd"/>
      <w:r w:rsidRPr="00674AE5">
        <w:rPr>
          <w:rFonts w:ascii="Times New Roman" w:hAnsi="Times New Roman" w:cs="Times New Roman"/>
          <w:b/>
          <w:sz w:val="28"/>
          <w:szCs w:val="28"/>
        </w:rPr>
        <w:t xml:space="preserve"> (Благодарности) на английском языке </w:t>
      </w:r>
    </w:p>
    <w:p w14:paraId="38BD3201"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Основной текст рекомендуется разбить на разделы или придерживаться данной логической структуры при написании:</w:t>
      </w:r>
    </w:p>
    <w:p w14:paraId="4D341D8B"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введение (не менее чем с 3 ссылками на литературу);</w:t>
      </w:r>
    </w:p>
    <w:p w14:paraId="635E2B6B"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методология исследования;</w:t>
      </w:r>
    </w:p>
    <w:p w14:paraId="2EB4A47A"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материалы и методы исследования (основная часть);</w:t>
      </w:r>
    </w:p>
    <w:p w14:paraId="6316B8C8"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выводы;</w:t>
      </w:r>
    </w:p>
    <w:p w14:paraId="79BBB009"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2.4. Рисунки должны выполняться в редакторе </w:t>
      </w:r>
      <w:proofErr w:type="spellStart"/>
      <w:r w:rsidRPr="00674AE5">
        <w:rPr>
          <w:rFonts w:ascii="Times New Roman" w:hAnsi="Times New Roman" w:cs="Times New Roman"/>
          <w:sz w:val="28"/>
          <w:szCs w:val="28"/>
        </w:rPr>
        <w:t>Corel</w:t>
      </w:r>
      <w:proofErr w:type="spellEnd"/>
      <w:r w:rsidRPr="00674AE5">
        <w:rPr>
          <w:rFonts w:ascii="Times New Roman" w:hAnsi="Times New Roman" w:cs="Times New Roman"/>
          <w:sz w:val="28"/>
          <w:szCs w:val="28"/>
        </w:rPr>
        <w:t> </w:t>
      </w:r>
      <w:proofErr w:type="spellStart"/>
      <w:r w:rsidRPr="00674AE5">
        <w:rPr>
          <w:rFonts w:ascii="Times New Roman" w:hAnsi="Times New Roman" w:cs="Times New Roman"/>
          <w:sz w:val="28"/>
          <w:szCs w:val="28"/>
        </w:rPr>
        <w:t>Draw</w:t>
      </w:r>
      <w:proofErr w:type="spellEnd"/>
      <w:r w:rsidRPr="00674AE5">
        <w:rPr>
          <w:rFonts w:ascii="Times New Roman" w:hAnsi="Times New Roman" w:cs="Times New Roman"/>
          <w:sz w:val="28"/>
          <w:szCs w:val="28"/>
        </w:rPr>
        <w:t xml:space="preserve"> или в формате JPG/JPEG; рисунки, выполненные в других редакторах, не принимаются.</w:t>
      </w:r>
    </w:p>
    <w:p w14:paraId="305D523D"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2.5. Фотографии должны иметь белый фон, быть контрастными и четкими, при разрешении не менее 400 </w:t>
      </w:r>
      <w:proofErr w:type="spellStart"/>
      <w:r w:rsidRPr="00674AE5">
        <w:rPr>
          <w:rFonts w:ascii="Times New Roman" w:hAnsi="Times New Roman" w:cs="Times New Roman"/>
          <w:sz w:val="28"/>
          <w:szCs w:val="28"/>
        </w:rPr>
        <w:t>dpi</w:t>
      </w:r>
      <w:proofErr w:type="spellEnd"/>
      <w:r w:rsidRPr="00674AE5">
        <w:rPr>
          <w:rFonts w:ascii="Times New Roman" w:hAnsi="Times New Roman" w:cs="Times New Roman"/>
          <w:sz w:val="28"/>
          <w:szCs w:val="28"/>
        </w:rPr>
        <w:t xml:space="preserve"> в формате JPG (бытовые снимки не принимаются).</w:t>
      </w:r>
    </w:p>
    <w:p w14:paraId="0728C980"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2.6. Таблицы должны иметь тематические заголовки, иллюстрации и рисунки должны сопровождаться подрисуночными подписями. </w:t>
      </w:r>
    </w:p>
    <w:p w14:paraId="42C6F716"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 2.7. Все составляющие формул должны быть оформлены в макросе «</w:t>
      </w:r>
      <w:proofErr w:type="spellStart"/>
      <w:r w:rsidRPr="00674AE5">
        <w:rPr>
          <w:rFonts w:ascii="Times New Roman" w:hAnsi="Times New Roman" w:cs="Times New Roman"/>
          <w:sz w:val="28"/>
          <w:szCs w:val="28"/>
        </w:rPr>
        <w:t>Microsoft</w:t>
      </w:r>
      <w:proofErr w:type="spellEnd"/>
      <w:r w:rsidRPr="00674AE5">
        <w:rPr>
          <w:rFonts w:ascii="Times New Roman" w:hAnsi="Times New Roman" w:cs="Times New Roman"/>
          <w:sz w:val="28"/>
          <w:szCs w:val="28"/>
        </w:rPr>
        <w:t xml:space="preserve"> </w:t>
      </w:r>
      <w:proofErr w:type="spellStart"/>
      <w:r w:rsidRPr="00674AE5">
        <w:rPr>
          <w:rFonts w:ascii="Times New Roman" w:hAnsi="Times New Roman" w:cs="Times New Roman"/>
          <w:sz w:val="28"/>
          <w:szCs w:val="28"/>
        </w:rPr>
        <w:t>equation</w:t>
      </w:r>
      <w:proofErr w:type="spellEnd"/>
      <w:r w:rsidRPr="00674AE5">
        <w:rPr>
          <w:rFonts w:ascii="Times New Roman" w:hAnsi="Times New Roman" w:cs="Times New Roman"/>
          <w:sz w:val="28"/>
          <w:szCs w:val="28"/>
        </w:rPr>
        <w:t xml:space="preserve">» (программа </w:t>
      </w:r>
      <w:proofErr w:type="spellStart"/>
      <w:r w:rsidRPr="00674AE5">
        <w:rPr>
          <w:rFonts w:ascii="Times New Roman" w:hAnsi="Times New Roman" w:cs="Times New Roman"/>
          <w:sz w:val="28"/>
          <w:szCs w:val="28"/>
        </w:rPr>
        <w:t>Word</w:t>
      </w:r>
      <w:proofErr w:type="spellEnd"/>
      <w:r w:rsidRPr="00674AE5">
        <w:rPr>
          <w:rFonts w:ascii="Times New Roman" w:hAnsi="Times New Roman" w:cs="Times New Roman"/>
          <w:sz w:val="28"/>
          <w:szCs w:val="28"/>
        </w:rPr>
        <w:t>).</w:t>
      </w:r>
    </w:p>
    <w:p w14:paraId="6601DAAF"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2.8 Размерность всех величин, принятых в статье, должна соответствовать Международной системе единиц измерений (СИ). </w:t>
      </w:r>
    </w:p>
    <w:p w14:paraId="702F67A7"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2.9. Сокращения слов, имен, названий, как правило, не допускаются. Разрешаются лишь общепринятые сокращения названий мер, физических, химических и математических величин и терминов и т.д. </w:t>
      </w:r>
    </w:p>
    <w:p w14:paraId="65A86A13"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2.10. Список источников должен содержать все источники, прямо цитируемые или косвенно упоминаемые в тексте работы. Список источников оформляется в соответствии со стандартом ГОСТ Р 7.0.5–2008 «Библиографическая </w:t>
      </w:r>
      <w:r w:rsidRPr="00674AE5">
        <w:rPr>
          <w:rFonts w:ascii="Times New Roman" w:hAnsi="Times New Roman" w:cs="Times New Roman"/>
          <w:sz w:val="28"/>
          <w:szCs w:val="28"/>
          <w:lang w:val="en-US"/>
        </w:rPr>
        <w:t>cc</w:t>
      </w:r>
      <w:proofErr w:type="spellStart"/>
      <w:r w:rsidRPr="00674AE5">
        <w:rPr>
          <w:rFonts w:ascii="Times New Roman" w:hAnsi="Times New Roman" w:cs="Times New Roman"/>
          <w:sz w:val="28"/>
          <w:szCs w:val="28"/>
        </w:rPr>
        <w:t>ылка</w:t>
      </w:r>
      <w:proofErr w:type="spellEnd"/>
      <w:r w:rsidRPr="00674AE5">
        <w:rPr>
          <w:rFonts w:ascii="Times New Roman" w:hAnsi="Times New Roman" w:cs="Times New Roman"/>
          <w:sz w:val="28"/>
          <w:szCs w:val="28"/>
        </w:rPr>
        <w:t>. Общие требования и правила составления». Список литературы должен содержать порядка 15–20 названий отечественных и иностранных источников, приведенных в порядке цитирования в тексте статьи. Желательно, чтобы порядка 50% источников, включенных в список, составляли работы, опубликованные на иностранных языках. Отсылки к списку в основном тексте даются в квадратных скобках [номер источника в списке, страница]. Например, [7, с.15]. При перечислении нескольких источников используется точка с запятой. Например, [7, с.15; 9, с.123]. На все источники из списка литературы должны быть ссылки в тексте.</w:t>
      </w:r>
    </w:p>
    <w:p w14:paraId="08FA5736"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2.11. В тексте могут быть использованы подстрочные примечания, которые нумеруются арабскими цифрами, оформляются как автоматические сноски внизу соответствующей страницы текста статьи.</w:t>
      </w:r>
    </w:p>
    <w:p w14:paraId="06F07336"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2.12. Статьи, оформленные без учета вышеизложенных требований, к публикации не принимаются.</w:t>
      </w:r>
    </w:p>
    <w:p w14:paraId="518081C2"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2.13. Редакция журнала оставляет за собой право производить сокращения и редакционные изменения рукописей. </w:t>
      </w:r>
    </w:p>
    <w:p w14:paraId="49FED095"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2.14. По требованию автора/авторов, ему/им предоставляется один авторский экземпляр с опубликованной статьей (независимо от числа </w:t>
      </w:r>
      <w:r w:rsidRPr="00674AE5">
        <w:rPr>
          <w:rFonts w:ascii="Times New Roman" w:hAnsi="Times New Roman" w:cs="Times New Roman"/>
          <w:sz w:val="28"/>
          <w:szCs w:val="28"/>
        </w:rPr>
        <w:lastRenderedPageBreak/>
        <w:t>соавторов). Дополнительные экземпляры (в любом количестве) подлежат оплате по себестоимости номера.</w:t>
      </w:r>
    </w:p>
    <w:p w14:paraId="4F94CD8D"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2.15. Авторы несут всю полноту ответственности за содержание статей и сам факт их публикации, а также за недостоверность публикуемых данных. Редакция журнала не несет ответственности перед авторами и/или третьими лицами и организациями за возможный ущерб, вызванный публикацией статьи.</w:t>
      </w:r>
    </w:p>
    <w:p w14:paraId="1A9E89DE" w14:textId="77777777" w:rsidR="00133E47" w:rsidRPr="00674AE5" w:rsidRDefault="00133E47" w:rsidP="008732DC">
      <w:pPr>
        <w:spacing w:after="0" w:line="240" w:lineRule="auto"/>
        <w:ind w:firstLine="709"/>
        <w:jc w:val="both"/>
        <w:rPr>
          <w:rFonts w:ascii="Times New Roman" w:hAnsi="Times New Roman" w:cs="Times New Roman"/>
          <w:sz w:val="28"/>
          <w:szCs w:val="28"/>
        </w:rPr>
      </w:pPr>
      <w:r w:rsidRPr="00674AE5">
        <w:rPr>
          <w:rFonts w:ascii="Times New Roman" w:hAnsi="Times New Roman" w:cs="Times New Roman"/>
          <w:sz w:val="28"/>
          <w:szCs w:val="28"/>
        </w:rPr>
        <w:t xml:space="preserve">2.16. Редакция имеет право взимать с авторов оплату за публикации. При этом оплата производится на договорной основе и только после решения редакции о приеме статьи к публикации. Требования к </w:t>
      </w:r>
      <w:r w:rsidRPr="00674AE5">
        <w:rPr>
          <w:rFonts w:ascii="Times New Roman" w:hAnsi="Times New Roman" w:cs="Times New Roman"/>
          <w:bCs/>
          <w:sz w:val="28"/>
          <w:szCs w:val="28"/>
        </w:rPr>
        <w:t>содержанию</w:t>
      </w:r>
      <w:r w:rsidRPr="00674AE5">
        <w:rPr>
          <w:rFonts w:ascii="Times New Roman" w:hAnsi="Times New Roman" w:cs="Times New Roman"/>
          <w:sz w:val="28"/>
          <w:szCs w:val="28"/>
        </w:rPr>
        <w:t xml:space="preserve"> платной </w:t>
      </w:r>
      <w:r w:rsidRPr="00674AE5">
        <w:rPr>
          <w:rFonts w:ascii="Times New Roman" w:hAnsi="Times New Roman" w:cs="Times New Roman"/>
          <w:bCs/>
          <w:sz w:val="28"/>
          <w:szCs w:val="28"/>
        </w:rPr>
        <w:t>статьи</w:t>
      </w:r>
      <w:r w:rsidRPr="00674AE5">
        <w:rPr>
          <w:rFonts w:ascii="Times New Roman" w:hAnsi="Times New Roman" w:cs="Times New Roman"/>
          <w:sz w:val="28"/>
          <w:szCs w:val="28"/>
        </w:rPr>
        <w:t xml:space="preserve"> </w:t>
      </w:r>
      <w:r w:rsidRPr="00674AE5">
        <w:rPr>
          <w:rFonts w:ascii="Times New Roman" w:hAnsi="Times New Roman" w:cs="Times New Roman"/>
          <w:bCs/>
          <w:sz w:val="28"/>
          <w:szCs w:val="28"/>
        </w:rPr>
        <w:t>и ее оформлению</w:t>
      </w:r>
      <w:r w:rsidRPr="00674AE5">
        <w:rPr>
          <w:rFonts w:ascii="Times New Roman" w:hAnsi="Times New Roman" w:cs="Times New Roman"/>
          <w:sz w:val="28"/>
          <w:szCs w:val="28"/>
        </w:rPr>
        <w:t xml:space="preserve"> общие. Публикация оплаченной статьи осуществляется в течение года после положительного решения редакции.</w:t>
      </w:r>
    </w:p>
    <w:p w14:paraId="4F1BD5DA" w14:textId="77777777" w:rsidR="00133E47" w:rsidRPr="00674AE5" w:rsidRDefault="00133E47" w:rsidP="008732DC">
      <w:pPr>
        <w:spacing w:after="0" w:line="240" w:lineRule="auto"/>
        <w:ind w:firstLine="709"/>
        <w:jc w:val="both"/>
        <w:rPr>
          <w:rFonts w:ascii="Times New Roman" w:hAnsi="Times New Roman" w:cs="Times New Roman"/>
          <w:sz w:val="28"/>
          <w:szCs w:val="28"/>
        </w:rPr>
      </w:pPr>
    </w:p>
    <w:p w14:paraId="79E7DB9E" w14:textId="77777777" w:rsidR="00133E47" w:rsidRPr="00674AE5" w:rsidRDefault="00133E47" w:rsidP="008732DC">
      <w:pPr>
        <w:pStyle w:val="2"/>
        <w:keepNext w:val="0"/>
        <w:keepLines w:val="0"/>
        <w:numPr>
          <w:ilvl w:val="0"/>
          <w:numId w:val="8"/>
        </w:numPr>
        <w:spacing w:before="0" w:after="0"/>
        <w:ind w:left="0" w:firstLine="709"/>
        <w:jc w:val="left"/>
        <w:outlineLvl w:val="9"/>
        <w:rPr>
          <w:sz w:val="28"/>
          <w:szCs w:val="28"/>
        </w:rPr>
      </w:pPr>
      <w:r w:rsidRPr="00674AE5">
        <w:rPr>
          <w:sz w:val="28"/>
          <w:szCs w:val="28"/>
        </w:rPr>
        <w:t>Правила ретракции опубликованной статьи</w:t>
      </w:r>
    </w:p>
    <w:p w14:paraId="4EE12AEB" w14:textId="77777777" w:rsidR="00133E47" w:rsidRPr="00674AE5" w:rsidRDefault="00133E47" w:rsidP="008732DC">
      <w:pPr>
        <w:pStyle w:val="ad"/>
        <w:ind w:firstLine="709"/>
        <w:jc w:val="left"/>
        <w:rPr>
          <w:b w:val="0"/>
          <w:sz w:val="28"/>
          <w:szCs w:val="28"/>
        </w:rPr>
      </w:pPr>
    </w:p>
    <w:p w14:paraId="2F385037" w14:textId="77777777" w:rsidR="00133E47" w:rsidRPr="00674AE5" w:rsidRDefault="00133E47" w:rsidP="008732DC">
      <w:pPr>
        <w:pStyle w:val="a4"/>
        <w:widowControl w:val="0"/>
        <w:numPr>
          <w:ilvl w:val="1"/>
          <w:numId w:val="8"/>
        </w:numPr>
        <w:tabs>
          <w:tab w:val="left" w:pos="1117"/>
        </w:tabs>
        <w:autoSpaceDE w:val="0"/>
        <w:autoSpaceDN w:val="0"/>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Редакция имеет право на изъятие публикаций авторов из научного пространства (ее ретракцию) без срока давности публикации в случаях:</w:t>
      </w:r>
    </w:p>
    <w:p w14:paraId="1E6A1577" w14:textId="77777777" w:rsidR="00133E47" w:rsidRPr="00674AE5" w:rsidRDefault="00133E47" w:rsidP="008732DC">
      <w:pPr>
        <w:pStyle w:val="a4"/>
        <w:numPr>
          <w:ilvl w:val="0"/>
          <w:numId w:val="7"/>
        </w:numPr>
        <w:tabs>
          <w:tab w:val="left" w:pos="1011"/>
        </w:tabs>
        <w:autoSpaceDE w:val="0"/>
        <w:autoSpaceDN w:val="0"/>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если в статье выявлены значительные некорректные заимствования (плагиат более</w:t>
      </w:r>
      <w:r w:rsidRPr="00674AE5">
        <w:rPr>
          <w:rFonts w:ascii="Times New Roman" w:hAnsi="Times New Roman" w:cs="Times New Roman"/>
          <w:spacing w:val="-1"/>
          <w:sz w:val="28"/>
          <w:szCs w:val="28"/>
        </w:rPr>
        <w:t xml:space="preserve"> </w:t>
      </w:r>
      <w:r w:rsidRPr="00674AE5">
        <w:rPr>
          <w:rFonts w:ascii="Times New Roman" w:hAnsi="Times New Roman" w:cs="Times New Roman"/>
          <w:sz w:val="28"/>
          <w:szCs w:val="28"/>
        </w:rPr>
        <w:t>25 %);</w:t>
      </w:r>
    </w:p>
    <w:p w14:paraId="66C634A5" w14:textId="77777777" w:rsidR="00133E47" w:rsidRPr="00674AE5" w:rsidRDefault="00133E47" w:rsidP="008732DC">
      <w:pPr>
        <w:pStyle w:val="a4"/>
        <w:widowControl w:val="0"/>
        <w:numPr>
          <w:ilvl w:val="0"/>
          <w:numId w:val="7"/>
        </w:numPr>
        <w:tabs>
          <w:tab w:val="left" w:pos="1090"/>
        </w:tabs>
        <w:autoSpaceDE w:val="0"/>
        <w:autoSpaceDN w:val="0"/>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если в статье выявлены неоформленные заимствования, при которых список авторов статьи полностью не совпадает со списком авторов, указанных в</w:t>
      </w:r>
      <w:r w:rsidRPr="00674AE5">
        <w:rPr>
          <w:rFonts w:ascii="Times New Roman" w:hAnsi="Times New Roman" w:cs="Times New Roman"/>
          <w:spacing w:val="-11"/>
          <w:sz w:val="28"/>
          <w:szCs w:val="28"/>
        </w:rPr>
        <w:t xml:space="preserve"> </w:t>
      </w:r>
      <w:r w:rsidRPr="00674AE5">
        <w:rPr>
          <w:rFonts w:ascii="Times New Roman" w:hAnsi="Times New Roman" w:cs="Times New Roman"/>
          <w:sz w:val="28"/>
          <w:szCs w:val="28"/>
        </w:rPr>
        <w:t>источниках;</w:t>
      </w:r>
    </w:p>
    <w:p w14:paraId="5CDE838B" w14:textId="77777777" w:rsidR="00133E47" w:rsidRPr="00674AE5" w:rsidRDefault="00133E47" w:rsidP="008732DC">
      <w:pPr>
        <w:pStyle w:val="a4"/>
        <w:widowControl w:val="0"/>
        <w:numPr>
          <w:ilvl w:val="0"/>
          <w:numId w:val="7"/>
        </w:numPr>
        <w:tabs>
          <w:tab w:val="left" w:pos="1004"/>
        </w:tabs>
        <w:autoSpaceDE w:val="0"/>
        <w:autoSpaceDN w:val="0"/>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если выявлена повторная публикация текста статьи, который полностью или частично (не менее 50% текста статьи) уже был опубликован ранее.</w:t>
      </w:r>
    </w:p>
    <w:p w14:paraId="5F695106" w14:textId="77777777" w:rsidR="00133E47" w:rsidRPr="00674AE5" w:rsidRDefault="00133E47" w:rsidP="008732DC">
      <w:pPr>
        <w:pStyle w:val="a4"/>
        <w:widowControl w:val="0"/>
        <w:numPr>
          <w:ilvl w:val="1"/>
          <w:numId w:val="8"/>
        </w:numPr>
        <w:tabs>
          <w:tab w:val="left" w:pos="1170"/>
        </w:tabs>
        <w:autoSpaceDE w:val="0"/>
        <w:autoSpaceDN w:val="0"/>
        <w:spacing w:after="0" w:line="240" w:lineRule="auto"/>
        <w:ind w:left="0" w:firstLine="709"/>
        <w:contextualSpacing w:val="0"/>
        <w:jc w:val="both"/>
        <w:rPr>
          <w:rFonts w:ascii="Times New Roman" w:hAnsi="Times New Roman" w:cs="Times New Roman"/>
          <w:sz w:val="28"/>
          <w:szCs w:val="28"/>
        </w:rPr>
      </w:pPr>
      <w:r w:rsidRPr="00674AE5">
        <w:rPr>
          <w:rFonts w:ascii="Times New Roman" w:hAnsi="Times New Roman" w:cs="Times New Roman"/>
          <w:sz w:val="28"/>
          <w:szCs w:val="28"/>
        </w:rPr>
        <w:t>Статьи могут быть отозваны по решению редакционной коллегии журнала или автора/</w:t>
      </w:r>
      <w:proofErr w:type="spellStart"/>
      <w:r w:rsidRPr="00674AE5">
        <w:rPr>
          <w:rFonts w:ascii="Times New Roman" w:hAnsi="Times New Roman" w:cs="Times New Roman"/>
          <w:sz w:val="28"/>
          <w:szCs w:val="28"/>
        </w:rPr>
        <w:t>ов</w:t>
      </w:r>
      <w:proofErr w:type="spellEnd"/>
      <w:r w:rsidRPr="00674AE5">
        <w:rPr>
          <w:rFonts w:ascii="Times New Roman" w:hAnsi="Times New Roman" w:cs="Times New Roman"/>
          <w:sz w:val="28"/>
          <w:szCs w:val="28"/>
        </w:rPr>
        <w:t xml:space="preserve"> статьи.</w:t>
      </w:r>
    </w:p>
    <w:p w14:paraId="665631BD" w14:textId="77777777" w:rsidR="00133E47" w:rsidRPr="00674AE5" w:rsidRDefault="00133E47" w:rsidP="008732DC">
      <w:pPr>
        <w:pStyle w:val="a4"/>
        <w:widowControl w:val="0"/>
        <w:numPr>
          <w:ilvl w:val="1"/>
          <w:numId w:val="8"/>
        </w:numPr>
        <w:tabs>
          <w:tab w:val="left" w:pos="1170"/>
        </w:tabs>
        <w:autoSpaceDE w:val="0"/>
        <w:autoSpaceDN w:val="0"/>
        <w:spacing w:after="0" w:line="240" w:lineRule="auto"/>
        <w:ind w:left="0" w:firstLine="709"/>
        <w:contextualSpacing w:val="0"/>
        <w:jc w:val="both"/>
        <w:rPr>
          <w:rFonts w:ascii="Times New Roman" w:hAnsi="Times New Roman" w:cs="Times New Roman"/>
          <w:i/>
          <w:sz w:val="28"/>
          <w:szCs w:val="28"/>
        </w:rPr>
      </w:pPr>
      <w:r w:rsidRPr="00674AE5">
        <w:rPr>
          <w:rStyle w:val="ac"/>
          <w:rFonts w:ascii="Times New Roman" w:hAnsi="Times New Roman" w:cs="Times New Roman"/>
          <w:i w:val="0"/>
          <w:sz w:val="28"/>
          <w:szCs w:val="28"/>
        </w:rPr>
        <w:t xml:space="preserve">Оплата за публикацию </w:t>
      </w:r>
      <w:proofErr w:type="spellStart"/>
      <w:r w:rsidRPr="00674AE5">
        <w:rPr>
          <w:rStyle w:val="ac"/>
          <w:rFonts w:ascii="Times New Roman" w:hAnsi="Times New Roman" w:cs="Times New Roman"/>
          <w:i w:val="0"/>
          <w:sz w:val="28"/>
          <w:szCs w:val="28"/>
        </w:rPr>
        <w:t>ретрагированных</w:t>
      </w:r>
      <w:proofErr w:type="spellEnd"/>
      <w:r w:rsidRPr="00674AE5">
        <w:rPr>
          <w:rStyle w:val="ac"/>
          <w:rFonts w:ascii="Times New Roman" w:hAnsi="Times New Roman" w:cs="Times New Roman"/>
          <w:i w:val="0"/>
          <w:sz w:val="28"/>
          <w:szCs w:val="28"/>
        </w:rPr>
        <w:t xml:space="preserve"> статей не возвращается</w:t>
      </w:r>
      <w:r w:rsidRPr="00674AE5">
        <w:rPr>
          <w:rFonts w:ascii="Times New Roman" w:hAnsi="Times New Roman" w:cs="Times New Roman"/>
          <w:i/>
          <w:sz w:val="28"/>
          <w:szCs w:val="28"/>
        </w:rPr>
        <w:t>.</w:t>
      </w:r>
    </w:p>
    <w:p w14:paraId="13BF0258" w14:textId="77777777" w:rsidR="009E7A86" w:rsidRPr="00674AE5" w:rsidRDefault="009E7A86" w:rsidP="008732DC">
      <w:pPr>
        <w:spacing w:after="0" w:line="240" w:lineRule="auto"/>
        <w:ind w:firstLine="709"/>
        <w:rPr>
          <w:rFonts w:ascii="Times New Roman" w:hAnsi="Times New Roman" w:cs="Times New Roman"/>
          <w:sz w:val="28"/>
          <w:szCs w:val="28"/>
        </w:rPr>
      </w:pPr>
    </w:p>
    <w:sectPr w:rsidR="009E7A86" w:rsidRPr="00674AE5" w:rsidSect="00E96A4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682A6" w14:textId="77777777" w:rsidR="001E77A5" w:rsidRDefault="001E77A5" w:rsidP="002A0BD3">
      <w:pPr>
        <w:spacing w:after="0" w:line="240" w:lineRule="auto"/>
      </w:pPr>
      <w:r>
        <w:separator/>
      </w:r>
    </w:p>
  </w:endnote>
  <w:endnote w:type="continuationSeparator" w:id="0">
    <w:p w14:paraId="0D7AF2A2" w14:textId="77777777" w:rsidR="001E77A5" w:rsidRDefault="001E77A5" w:rsidP="002A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62043"/>
      <w:docPartObj>
        <w:docPartGallery w:val="Page Numbers (Bottom of Page)"/>
        <w:docPartUnique/>
      </w:docPartObj>
    </w:sdtPr>
    <w:sdtEndPr/>
    <w:sdtContent>
      <w:p w14:paraId="16526847" w14:textId="77777777" w:rsidR="00E62066" w:rsidRDefault="00A52FD6">
        <w:pPr>
          <w:pStyle w:val="a8"/>
          <w:jc w:val="center"/>
        </w:pPr>
        <w:r>
          <w:rPr>
            <w:noProof/>
          </w:rPr>
          <w:fldChar w:fldCharType="begin"/>
        </w:r>
        <w:r>
          <w:rPr>
            <w:noProof/>
          </w:rPr>
          <w:instrText xml:space="preserve"> PAGE   \* MERGEFORMAT </w:instrText>
        </w:r>
        <w:r>
          <w:rPr>
            <w:noProof/>
          </w:rPr>
          <w:fldChar w:fldCharType="separate"/>
        </w:r>
        <w:r w:rsidR="00856E78">
          <w:rPr>
            <w:noProof/>
          </w:rPr>
          <w:t>6</w:t>
        </w:r>
        <w:r>
          <w:rPr>
            <w:noProof/>
          </w:rPr>
          <w:fldChar w:fldCharType="end"/>
        </w:r>
      </w:p>
    </w:sdtContent>
  </w:sdt>
  <w:p w14:paraId="7277270F" w14:textId="77777777" w:rsidR="00E62066" w:rsidRDefault="00E620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B411B" w14:textId="77777777" w:rsidR="001E77A5" w:rsidRDefault="001E77A5" w:rsidP="002A0BD3">
      <w:pPr>
        <w:spacing w:after="0" w:line="240" w:lineRule="auto"/>
      </w:pPr>
      <w:r>
        <w:separator/>
      </w:r>
    </w:p>
  </w:footnote>
  <w:footnote w:type="continuationSeparator" w:id="0">
    <w:p w14:paraId="0DE03CE8" w14:textId="77777777" w:rsidR="001E77A5" w:rsidRDefault="001E77A5" w:rsidP="002A0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85028"/>
    <w:multiLevelType w:val="multilevel"/>
    <w:tmpl w:val="C8223F5E"/>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949658C"/>
    <w:multiLevelType w:val="hybridMultilevel"/>
    <w:tmpl w:val="015A3F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A00E16"/>
    <w:multiLevelType w:val="multilevel"/>
    <w:tmpl w:val="44B43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3B7D34"/>
    <w:multiLevelType w:val="hybridMultilevel"/>
    <w:tmpl w:val="1D9AEC82"/>
    <w:lvl w:ilvl="0" w:tplc="CAD4E2A6">
      <w:numFmt w:val="bullet"/>
      <w:lvlText w:val="-"/>
      <w:lvlJc w:val="left"/>
      <w:pPr>
        <w:ind w:left="112" w:hanging="190"/>
      </w:pPr>
      <w:rPr>
        <w:rFonts w:ascii="Times New Roman" w:eastAsia="Times New Roman" w:hAnsi="Times New Roman" w:cs="Times New Roman" w:hint="default"/>
        <w:w w:val="100"/>
        <w:sz w:val="28"/>
        <w:szCs w:val="28"/>
        <w:lang w:val="ru-RU" w:eastAsia="ru-RU" w:bidi="ru-RU"/>
      </w:rPr>
    </w:lvl>
    <w:lvl w:ilvl="1" w:tplc="B8587EBA">
      <w:numFmt w:val="bullet"/>
      <w:lvlText w:val="•"/>
      <w:lvlJc w:val="left"/>
      <w:pPr>
        <w:ind w:left="1094" w:hanging="190"/>
      </w:pPr>
      <w:rPr>
        <w:rFonts w:hint="default"/>
        <w:lang w:val="ru-RU" w:eastAsia="ru-RU" w:bidi="ru-RU"/>
      </w:rPr>
    </w:lvl>
    <w:lvl w:ilvl="2" w:tplc="4C167DBC">
      <w:numFmt w:val="bullet"/>
      <w:lvlText w:val="•"/>
      <w:lvlJc w:val="left"/>
      <w:pPr>
        <w:ind w:left="2069" w:hanging="190"/>
      </w:pPr>
      <w:rPr>
        <w:rFonts w:hint="default"/>
        <w:lang w:val="ru-RU" w:eastAsia="ru-RU" w:bidi="ru-RU"/>
      </w:rPr>
    </w:lvl>
    <w:lvl w:ilvl="3" w:tplc="2A80FA20">
      <w:numFmt w:val="bullet"/>
      <w:lvlText w:val="•"/>
      <w:lvlJc w:val="left"/>
      <w:pPr>
        <w:ind w:left="3043" w:hanging="190"/>
      </w:pPr>
      <w:rPr>
        <w:rFonts w:hint="default"/>
        <w:lang w:val="ru-RU" w:eastAsia="ru-RU" w:bidi="ru-RU"/>
      </w:rPr>
    </w:lvl>
    <w:lvl w:ilvl="4" w:tplc="25A8DFEE">
      <w:numFmt w:val="bullet"/>
      <w:lvlText w:val="•"/>
      <w:lvlJc w:val="left"/>
      <w:pPr>
        <w:ind w:left="4018" w:hanging="190"/>
      </w:pPr>
      <w:rPr>
        <w:rFonts w:hint="default"/>
        <w:lang w:val="ru-RU" w:eastAsia="ru-RU" w:bidi="ru-RU"/>
      </w:rPr>
    </w:lvl>
    <w:lvl w:ilvl="5" w:tplc="5394A4F4">
      <w:numFmt w:val="bullet"/>
      <w:lvlText w:val="•"/>
      <w:lvlJc w:val="left"/>
      <w:pPr>
        <w:ind w:left="4993" w:hanging="190"/>
      </w:pPr>
      <w:rPr>
        <w:rFonts w:hint="default"/>
        <w:lang w:val="ru-RU" w:eastAsia="ru-RU" w:bidi="ru-RU"/>
      </w:rPr>
    </w:lvl>
    <w:lvl w:ilvl="6" w:tplc="9A78769C">
      <w:numFmt w:val="bullet"/>
      <w:lvlText w:val="•"/>
      <w:lvlJc w:val="left"/>
      <w:pPr>
        <w:ind w:left="5967" w:hanging="190"/>
      </w:pPr>
      <w:rPr>
        <w:rFonts w:hint="default"/>
        <w:lang w:val="ru-RU" w:eastAsia="ru-RU" w:bidi="ru-RU"/>
      </w:rPr>
    </w:lvl>
    <w:lvl w:ilvl="7" w:tplc="E262456C">
      <w:numFmt w:val="bullet"/>
      <w:lvlText w:val="•"/>
      <w:lvlJc w:val="left"/>
      <w:pPr>
        <w:ind w:left="6942" w:hanging="190"/>
      </w:pPr>
      <w:rPr>
        <w:rFonts w:hint="default"/>
        <w:lang w:val="ru-RU" w:eastAsia="ru-RU" w:bidi="ru-RU"/>
      </w:rPr>
    </w:lvl>
    <w:lvl w:ilvl="8" w:tplc="AC6E8386">
      <w:numFmt w:val="bullet"/>
      <w:lvlText w:val="•"/>
      <w:lvlJc w:val="left"/>
      <w:pPr>
        <w:ind w:left="7917" w:hanging="190"/>
      </w:pPr>
      <w:rPr>
        <w:rFonts w:hint="default"/>
        <w:lang w:val="ru-RU" w:eastAsia="ru-RU" w:bidi="ru-RU"/>
      </w:rPr>
    </w:lvl>
  </w:abstractNum>
  <w:abstractNum w:abstractNumId="4" w15:restartNumberingAfterBreak="0">
    <w:nsid w:val="50B27AAB"/>
    <w:multiLevelType w:val="multilevel"/>
    <w:tmpl w:val="6AF4AB9A"/>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14052DA"/>
    <w:multiLevelType w:val="hybridMultilevel"/>
    <w:tmpl w:val="CF1CD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80C14E9"/>
    <w:multiLevelType w:val="multilevel"/>
    <w:tmpl w:val="DDC4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553C1D"/>
    <w:multiLevelType w:val="hybridMultilevel"/>
    <w:tmpl w:val="EFBC8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F1"/>
    <w:rsid w:val="00005B03"/>
    <w:rsid w:val="00007106"/>
    <w:rsid w:val="00021351"/>
    <w:rsid w:val="000214CA"/>
    <w:rsid w:val="000248CB"/>
    <w:rsid w:val="00051806"/>
    <w:rsid w:val="00054F65"/>
    <w:rsid w:val="000924EA"/>
    <w:rsid w:val="000F17A6"/>
    <w:rsid w:val="001050D6"/>
    <w:rsid w:val="00133E47"/>
    <w:rsid w:val="0013538C"/>
    <w:rsid w:val="00150105"/>
    <w:rsid w:val="001712F1"/>
    <w:rsid w:val="001A3F6F"/>
    <w:rsid w:val="001B1C39"/>
    <w:rsid w:val="001D0949"/>
    <w:rsid w:val="001E77A5"/>
    <w:rsid w:val="001F34EA"/>
    <w:rsid w:val="00202828"/>
    <w:rsid w:val="00205D94"/>
    <w:rsid w:val="00212879"/>
    <w:rsid w:val="002451E5"/>
    <w:rsid w:val="002663AD"/>
    <w:rsid w:val="00282F94"/>
    <w:rsid w:val="002A0BD3"/>
    <w:rsid w:val="002A13C3"/>
    <w:rsid w:val="00305512"/>
    <w:rsid w:val="0031712B"/>
    <w:rsid w:val="003217B4"/>
    <w:rsid w:val="00324B60"/>
    <w:rsid w:val="00340C7D"/>
    <w:rsid w:val="00350B80"/>
    <w:rsid w:val="00361845"/>
    <w:rsid w:val="00382CF3"/>
    <w:rsid w:val="003A256C"/>
    <w:rsid w:val="003D040F"/>
    <w:rsid w:val="003D12DD"/>
    <w:rsid w:val="00416360"/>
    <w:rsid w:val="00460FF1"/>
    <w:rsid w:val="00466237"/>
    <w:rsid w:val="004838E0"/>
    <w:rsid w:val="00485298"/>
    <w:rsid w:val="004A456D"/>
    <w:rsid w:val="004E14EB"/>
    <w:rsid w:val="004E1CA7"/>
    <w:rsid w:val="004E5C9F"/>
    <w:rsid w:val="0051675A"/>
    <w:rsid w:val="00532B2D"/>
    <w:rsid w:val="00540C9B"/>
    <w:rsid w:val="00547A43"/>
    <w:rsid w:val="005502E5"/>
    <w:rsid w:val="0057541D"/>
    <w:rsid w:val="006017BE"/>
    <w:rsid w:val="00605FF0"/>
    <w:rsid w:val="006128E7"/>
    <w:rsid w:val="0064133A"/>
    <w:rsid w:val="00674AE5"/>
    <w:rsid w:val="006800ED"/>
    <w:rsid w:val="0069680A"/>
    <w:rsid w:val="006A18F4"/>
    <w:rsid w:val="006D745A"/>
    <w:rsid w:val="006F27C1"/>
    <w:rsid w:val="006F4516"/>
    <w:rsid w:val="006F781A"/>
    <w:rsid w:val="007535AA"/>
    <w:rsid w:val="00773CA6"/>
    <w:rsid w:val="007D5E1E"/>
    <w:rsid w:val="007E65FC"/>
    <w:rsid w:val="00827CD5"/>
    <w:rsid w:val="00840D30"/>
    <w:rsid w:val="00856E78"/>
    <w:rsid w:val="00860F69"/>
    <w:rsid w:val="008709BB"/>
    <w:rsid w:val="008732DC"/>
    <w:rsid w:val="008768DE"/>
    <w:rsid w:val="00880866"/>
    <w:rsid w:val="008A3858"/>
    <w:rsid w:val="008D1F4D"/>
    <w:rsid w:val="008D2E0B"/>
    <w:rsid w:val="008D30CB"/>
    <w:rsid w:val="008D5C84"/>
    <w:rsid w:val="00900C91"/>
    <w:rsid w:val="0091151F"/>
    <w:rsid w:val="00911FDB"/>
    <w:rsid w:val="00942B11"/>
    <w:rsid w:val="00952DAC"/>
    <w:rsid w:val="00954898"/>
    <w:rsid w:val="009669EC"/>
    <w:rsid w:val="0098430D"/>
    <w:rsid w:val="00992B8C"/>
    <w:rsid w:val="00992E32"/>
    <w:rsid w:val="009A1168"/>
    <w:rsid w:val="009B598F"/>
    <w:rsid w:val="009C1B58"/>
    <w:rsid w:val="009C3C5A"/>
    <w:rsid w:val="009E7A86"/>
    <w:rsid w:val="00A11094"/>
    <w:rsid w:val="00A52FD6"/>
    <w:rsid w:val="00A92C7A"/>
    <w:rsid w:val="00AB25B3"/>
    <w:rsid w:val="00AD32D2"/>
    <w:rsid w:val="00B42989"/>
    <w:rsid w:val="00B64D9D"/>
    <w:rsid w:val="00B64FE7"/>
    <w:rsid w:val="00B66E04"/>
    <w:rsid w:val="00B7797C"/>
    <w:rsid w:val="00B96762"/>
    <w:rsid w:val="00BA1B0F"/>
    <w:rsid w:val="00BD2A7D"/>
    <w:rsid w:val="00BE7D2F"/>
    <w:rsid w:val="00C15652"/>
    <w:rsid w:val="00C24FEB"/>
    <w:rsid w:val="00C321A1"/>
    <w:rsid w:val="00C574C9"/>
    <w:rsid w:val="00C7372D"/>
    <w:rsid w:val="00C73D40"/>
    <w:rsid w:val="00C84DC7"/>
    <w:rsid w:val="00C92093"/>
    <w:rsid w:val="00CB20B7"/>
    <w:rsid w:val="00CE306A"/>
    <w:rsid w:val="00D32CF5"/>
    <w:rsid w:val="00D40EA3"/>
    <w:rsid w:val="00D4538F"/>
    <w:rsid w:val="00D47E53"/>
    <w:rsid w:val="00D56C70"/>
    <w:rsid w:val="00D60AB2"/>
    <w:rsid w:val="00D61C6D"/>
    <w:rsid w:val="00D6634F"/>
    <w:rsid w:val="00D70C7A"/>
    <w:rsid w:val="00DA3E31"/>
    <w:rsid w:val="00DE4619"/>
    <w:rsid w:val="00E0632F"/>
    <w:rsid w:val="00E17435"/>
    <w:rsid w:val="00E55993"/>
    <w:rsid w:val="00E62066"/>
    <w:rsid w:val="00E73A05"/>
    <w:rsid w:val="00E76AB5"/>
    <w:rsid w:val="00E80A17"/>
    <w:rsid w:val="00E87689"/>
    <w:rsid w:val="00E9620F"/>
    <w:rsid w:val="00E96A43"/>
    <w:rsid w:val="00EA4A0C"/>
    <w:rsid w:val="00EB106B"/>
    <w:rsid w:val="00EB222C"/>
    <w:rsid w:val="00EC0D8F"/>
    <w:rsid w:val="00EE4210"/>
    <w:rsid w:val="00EE549E"/>
    <w:rsid w:val="00F15F88"/>
    <w:rsid w:val="00F2223B"/>
    <w:rsid w:val="00F64471"/>
    <w:rsid w:val="00F64F00"/>
    <w:rsid w:val="00FA57B4"/>
    <w:rsid w:val="00FB3D11"/>
    <w:rsid w:val="00FC1FBA"/>
    <w:rsid w:val="00FE4693"/>
    <w:rsid w:val="00FE6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2DEB31"/>
  <w15:docId w15:val="{7B82913F-5ED9-4149-B00C-FE2EB9D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B8C"/>
    <w:pPr>
      <w:spacing w:after="200" w:line="276" w:lineRule="auto"/>
    </w:pPr>
  </w:style>
  <w:style w:type="paragraph" w:styleId="1">
    <w:name w:val="heading 1"/>
    <w:basedOn w:val="a"/>
    <w:link w:val="10"/>
    <w:uiPriority w:val="9"/>
    <w:qFormat/>
    <w:rsid w:val="00133E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845"/>
    <w:rPr>
      <w:color w:val="0563C1" w:themeColor="hyperlink"/>
      <w:u w:val="single"/>
    </w:rPr>
  </w:style>
  <w:style w:type="paragraph" w:styleId="a4">
    <w:name w:val="List Paragraph"/>
    <w:aliases w:val="ПАРАГРАФ,Абзац списка11,Абзац списка1,ТЗ список,- список,Абзац списка3,Этапы,List Paragraph"/>
    <w:basedOn w:val="a"/>
    <w:link w:val="a5"/>
    <w:uiPriority w:val="34"/>
    <w:qFormat/>
    <w:rsid w:val="00460FF1"/>
    <w:pPr>
      <w:ind w:left="720"/>
      <w:contextualSpacing/>
    </w:pPr>
  </w:style>
  <w:style w:type="paragraph" w:styleId="a6">
    <w:name w:val="header"/>
    <w:basedOn w:val="a"/>
    <w:link w:val="a7"/>
    <w:uiPriority w:val="99"/>
    <w:semiHidden/>
    <w:unhideWhenUsed/>
    <w:rsid w:val="002A0BD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A0BD3"/>
  </w:style>
  <w:style w:type="paragraph" w:styleId="a8">
    <w:name w:val="footer"/>
    <w:basedOn w:val="a"/>
    <w:link w:val="a9"/>
    <w:uiPriority w:val="99"/>
    <w:unhideWhenUsed/>
    <w:rsid w:val="002A0B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0BD3"/>
  </w:style>
  <w:style w:type="character" w:customStyle="1" w:styleId="a5">
    <w:name w:val="Абзац списка Знак"/>
    <w:aliases w:val="ПАРАГРАФ Знак,Абзац списка11 Знак,Абзац списка1 Знак,ТЗ список Знак,- список Знак,Абзац списка3 Знак,Этапы Знак,List Paragraph Знак"/>
    <w:link w:val="a4"/>
    <w:uiPriority w:val="34"/>
    <w:rsid w:val="00992B8C"/>
  </w:style>
  <w:style w:type="character" w:customStyle="1" w:styleId="10">
    <w:name w:val="Заголовок 1 Знак"/>
    <w:basedOn w:val="a0"/>
    <w:link w:val="1"/>
    <w:uiPriority w:val="9"/>
    <w:rsid w:val="00133E47"/>
    <w:rPr>
      <w:rFonts w:ascii="Times New Roman" w:eastAsia="Times New Roman" w:hAnsi="Times New Roman" w:cs="Times New Roman"/>
      <w:b/>
      <w:bCs/>
      <w:kern w:val="36"/>
      <w:sz w:val="48"/>
      <w:szCs w:val="48"/>
      <w:lang w:eastAsia="ru-RU"/>
    </w:rPr>
  </w:style>
  <w:style w:type="paragraph" w:styleId="aa">
    <w:name w:val="Normal (Web)"/>
    <w:aliases w:val="Обычный (Web) Знак Знак,Обычный (Web) Знак,Обычный (Web), Знак Знак Знак, Знак Знак,Обычный (веб) Знак Знак Char Знак,Обычный (веб) Знак Знак Char Char Знак,Обычный (веб) Знак Знак Знак Знак,Обычный (веб) Знак Знак Знак1"/>
    <w:basedOn w:val="a"/>
    <w:link w:val="ab"/>
    <w:unhideWhenUsed/>
    <w:qFormat/>
    <w:rsid w:val="00133E47"/>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c">
    <w:name w:val="Emphasis"/>
    <w:uiPriority w:val="20"/>
    <w:qFormat/>
    <w:rsid w:val="00133E47"/>
    <w:rPr>
      <w:i/>
      <w:iCs/>
    </w:rPr>
  </w:style>
  <w:style w:type="character" w:customStyle="1" w:styleId="ab">
    <w:name w:val="Обычный (Интернет) Знак"/>
    <w:aliases w:val="Обычный (Web) Знак Знак Знак,Обычный (Web) Знак Знак1,Обычный (Web) Знак1, Знак Знак Знак Знак, Знак Знак Знак1,Обычный (веб) Знак Знак Char Знак Знак,Обычный (веб) Знак Знак Char Char Знак Знак,Обычный (веб) Знак Знак Знак1 Знак"/>
    <w:link w:val="aa"/>
    <w:rsid w:val="00133E47"/>
    <w:rPr>
      <w:rFonts w:ascii="Times New Roman" w:eastAsia="Times New Roman" w:hAnsi="Times New Roman" w:cs="Times New Roman"/>
      <w:sz w:val="24"/>
      <w:szCs w:val="24"/>
      <w:lang w:val="x-none" w:eastAsia="x-none"/>
    </w:rPr>
  </w:style>
  <w:style w:type="paragraph" w:styleId="ad">
    <w:name w:val="Body Text"/>
    <w:basedOn w:val="a"/>
    <w:link w:val="ae"/>
    <w:uiPriority w:val="1"/>
    <w:qFormat/>
    <w:rsid w:val="00133E47"/>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e">
    <w:name w:val="Основной текст Знак"/>
    <w:basedOn w:val="a0"/>
    <w:link w:val="ad"/>
    <w:uiPriority w:val="1"/>
    <w:rsid w:val="00133E47"/>
    <w:rPr>
      <w:rFonts w:ascii="Times New Roman" w:eastAsia="Times New Roman" w:hAnsi="Times New Roman" w:cs="Times New Roman"/>
      <w:b/>
      <w:sz w:val="24"/>
      <w:szCs w:val="20"/>
      <w:lang w:val="x-none" w:eastAsia="x-none"/>
    </w:rPr>
  </w:style>
  <w:style w:type="paragraph" w:customStyle="1" w:styleId="2">
    <w:name w:val="2"/>
    <w:basedOn w:val="1"/>
    <w:next w:val="a"/>
    <w:uiPriority w:val="1"/>
    <w:qFormat/>
    <w:rsid w:val="00133E47"/>
    <w:pPr>
      <w:keepNext/>
      <w:keepLines/>
      <w:widowControl w:val="0"/>
      <w:autoSpaceDE w:val="0"/>
      <w:autoSpaceDN w:val="0"/>
      <w:spacing w:before="320" w:beforeAutospacing="0" w:after="320" w:afterAutospacing="0"/>
      <w:jc w:val="center"/>
    </w:pPr>
    <w:rPr>
      <w:kern w:val="0"/>
      <w:sz w:val="36"/>
      <w:szCs w:val="3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459763">
      <w:bodyDiv w:val="1"/>
      <w:marLeft w:val="0"/>
      <w:marRight w:val="0"/>
      <w:marTop w:val="0"/>
      <w:marBottom w:val="0"/>
      <w:divBdr>
        <w:top w:val="none" w:sz="0" w:space="0" w:color="auto"/>
        <w:left w:val="none" w:sz="0" w:space="0" w:color="auto"/>
        <w:bottom w:val="none" w:sz="0" w:space="0" w:color="auto"/>
        <w:right w:val="none" w:sz="0" w:space="0" w:color="auto"/>
      </w:divBdr>
    </w:div>
    <w:div w:id="167112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ethi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tiplagiat.ru" TargetMode="External"/><Relationship Id="rId4" Type="http://schemas.openxmlformats.org/officeDocument/2006/relationships/settings" Target="settings.xml"/><Relationship Id="rId9" Type="http://schemas.openxmlformats.org/officeDocument/2006/relationships/hyperlink" Target="http://health.elsevier.ru/attachments/editor/file/ethical_code_fina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166C-ACE9-4C90-AA32-59509E6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2748</Words>
  <Characters>15669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dc:creator>
  <cp:lastModifiedBy>BENIN</cp:lastModifiedBy>
  <cp:revision>10</cp:revision>
  <dcterms:created xsi:type="dcterms:W3CDTF">2022-09-17T04:29:00Z</dcterms:created>
  <dcterms:modified xsi:type="dcterms:W3CDTF">2024-07-06T09:45:00Z</dcterms:modified>
</cp:coreProperties>
</file>