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68" w:rsidRPr="00464868" w:rsidRDefault="00464868" w:rsidP="00464868">
      <w:pPr>
        <w:keepNext/>
        <w:spacing w:after="0"/>
        <w:ind w:firstLine="425"/>
        <w:jc w:val="center"/>
        <w:outlineLvl w:val="4"/>
        <w:rPr>
          <w:rFonts w:ascii="Times New Roman" w:eastAsia="Calibri" w:hAnsi="Times New Roman" w:cs="Times New Roman"/>
          <w:sz w:val="28"/>
          <w:szCs w:val="28"/>
        </w:rPr>
      </w:pPr>
      <w:r w:rsidRPr="00464868">
        <w:rPr>
          <w:rFonts w:ascii="Times New Roman" w:eastAsia="Calibri" w:hAnsi="Times New Roman" w:cs="Times New Roman"/>
          <w:sz w:val="28"/>
          <w:szCs w:val="28"/>
        </w:rPr>
        <w:t>МИНПРОСВЕЩЕНИЯ РОССИИ</w:t>
      </w:r>
    </w:p>
    <w:p w:rsidR="00464868" w:rsidRPr="00464868" w:rsidRDefault="00464868" w:rsidP="00464868">
      <w:pPr>
        <w:spacing w:after="0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464868" w:rsidRPr="00464868" w:rsidRDefault="00464868" w:rsidP="00464868">
      <w:pPr>
        <w:spacing w:after="0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высшего образования</w:t>
      </w:r>
    </w:p>
    <w:p w:rsidR="00464868" w:rsidRPr="00464868" w:rsidRDefault="00464868" w:rsidP="00464868">
      <w:pPr>
        <w:spacing w:after="0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«Башкирский государственный педагогический университет </w:t>
      </w:r>
    </w:p>
    <w:p w:rsidR="00464868" w:rsidRPr="00464868" w:rsidRDefault="00464868" w:rsidP="00464868">
      <w:pPr>
        <w:spacing w:after="0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им. М. Акмуллы»</w:t>
      </w: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(ФГБОУ ВО «БГПУ им. М. Акмуллы»)</w:t>
      </w: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 А Н </w:t>
      </w: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ученого совета </w:t>
      </w:r>
    </w:p>
    <w:p w:rsidR="00464868" w:rsidRPr="00464868" w:rsidRDefault="00464868" w:rsidP="00464868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института физической культуры и здоровья человека</w:t>
      </w:r>
    </w:p>
    <w:p w:rsidR="00464868" w:rsidRPr="00464868" w:rsidRDefault="00464868" w:rsidP="00464868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ФГБОУ </w:t>
      </w:r>
      <w:proofErr w:type="gramStart"/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proofErr w:type="gramEnd"/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«Башкирский государственный педагогический университет</w:t>
      </w:r>
    </w:p>
    <w:p w:rsidR="00464868" w:rsidRPr="00464868" w:rsidRDefault="00464868" w:rsidP="00464868">
      <w:pPr>
        <w:spacing w:after="0" w:line="240" w:lineRule="auto"/>
        <w:ind w:left="-540" w:right="-3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 М. Акмуллы»</w:t>
      </w:r>
    </w:p>
    <w:p w:rsidR="00464868" w:rsidRPr="00464868" w:rsidRDefault="0067103C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2023</w:t>
      </w:r>
      <w:r w:rsidR="00464868"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="00464868"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Уфа  202</w:t>
      </w:r>
      <w:r w:rsidR="0067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План работы ученого совета института физической культуры и здоровья человека ФГБОУ </w:t>
      </w:r>
      <w:proofErr w:type="gramStart"/>
      <w:r w:rsidRPr="00FA2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FA2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«Башкирский государственный педагогический университет им. М. Акмуллы</w:t>
      </w:r>
      <w:r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FA2706"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 w:rsidR="00FA2706"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одобрен и утвержден на заседании Ученого совета института физической культуры и здоровья человека протокол </w:t>
      </w:r>
      <w:r w:rsidR="0067103C"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>№1 от 31</w:t>
      </w:r>
      <w:r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</w:t>
      </w:r>
      <w:r w:rsidR="0067103C"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A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64868" w:rsidRPr="00464868" w:rsidRDefault="00464868" w:rsidP="00464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widowControl w:val="0"/>
        <w:autoSpaceDE w:val="0"/>
        <w:autoSpaceDN w:val="0"/>
        <w:adjustRightInd w:val="0"/>
        <w:spacing w:after="0" w:line="240" w:lineRule="auto"/>
        <w:ind w:right="-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выпуск –  </w:t>
      </w:r>
      <w:r w:rsidR="0067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 Н.С.</w:t>
      </w:r>
    </w:p>
    <w:p w:rsidR="00464868" w:rsidRPr="00464868" w:rsidRDefault="00464868" w:rsidP="004648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Pr="0046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ВВЕДЕНИЕ</w:t>
      </w:r>
    </w:p>
    <w:p w:rsidR="00464868" w:rsidRPr="00464868" w:rsidRDefault="00464868" w:rsidP="0046486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4868" w:rsidRPr="00464868" w:rsidRDefault="00464868" w:rsidP="0046486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Институт физической культуры и здоровья человека (далее – Институт) является самостоятельным структурным подразделением ФГБОУ </w:t>
      </w:r>
      <w:proofErr w:type="gramStart"/>
      <w:r w:rsidRPr="00464868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 «Башкирский государственный педагогический университет им. М. Акмуллы» (далее – Университет). Институт может быть реорганизован, ликвидирован приказом ректора Университета на основании решения Ученого совета Университета.</w:t>
      </w:r>
    </w:p>
    <w:p w:rsidR="00464868" w:rsidRPr="00464868" w:rsidRDefault="00464868" w:rsidP="0046486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Институт в своей деятельности руководствуется Федеральным законом РФ «Об образовании в Российской Федерации», Лицензией Университета на </w:t>
      </w:r>
      <w:proofErr w:type="gramStart"/>
      <w:r w:rsidRPr="00464868">
        <w:rPr>
          <w:rFonts w:ascii="Times New Roman" w:eastAsia="Calibri" w:hAnsi="Times New Roman" w:cs="Times New Roman"/>
          <w:sz w:val="28"/>
          <w:szCs w:val="28"/>
        </w:rPr>
        <w:t>право ведения</w:t>
      </w:r>
      <w:proofErr w:type="gramEnd"/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деятельности, другими нормативными актами Российской Федерации и Республики Башкортостан, Уставом Университета, локальными нормативными актами Университета, настоящим Положением. </w:t>
      </w:r>
    </w:p>
    <w:p w:rsidR="00464868" w:rsidRPr="00464868" w:rsidRDefault="00464868" w:rsidP="0046486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868">
        <w:rPr>
          <w:rFonts w:ascii="Times New Roman" w:eastAsia="Calibri" w:hAnsi="Times New Roman" w:cs="Times New Roman"/>
          <w:sz w:val="28"/>
          <w:szCs w:val="28"/>
        </w:rPr>
        <w:t>Институт (факультет) физической культуры был создан приказом ректора БГПИ от 25 ноября 1989г. № 818/</w:t>
      </w:r>
      <w:proofErr w:type="gramStart"/>
      <w:r w:rsidRPr="0046486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64868" w:rsidRPr="00464868" w:rsidRDefault="00464868" w:rsidP="0046486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Действующее официальное наименование Института  - «Институт физической культуры и здоровья человека» соответствует профилю профессиональной подготовки специалистов. Наряду с установленным официальным наименованием Института принято его сокращенное наименование «ИФК и здоровья человека». </w:t>
      </w:r>
    </w:p>
    <w:p w:rsidR="00464868" w:rsidRPr="00464868" w:rsidRDefault="00464868" w:rsidP="0046486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Общее руководство Институтом осуществляет выборный представительный орган коллектива (коллегиальный орган управления) – Ученый совет Института, возглавляемый </w:t>
      </w:r>
      <w:r w:rsidR="00FA2706" w:rsidRPr="00FA2706">
        <w:rPr>
          <w:rFonts w:ascii="Times New Roman" w:eastAsia="Calibri" w:hAnsi="Times New Roman" w:cs="Times New Roman"/>
          <w:sz w:val="28"/>
          <w:szCs w:val="28"/>
        </w:rPr>
        <w:t>дир</w:t>
      </w:r>
      <w:r w:rsidR="0067103C" w:rsidRPr="00FA2706">
        <w:rPr>
          <w:rFonts w:ascii="Times New Roman" w:eastAsia="Calibri" w:hAnsi="Times New Roman" w:cs="Times New Roman"/>
          <w:sz w:val="28"/>
          <w:szCs w:val="28"/>
        </w:rPr>
        <w:t>ектором</w:t>
      </w:r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 Института. Порядок формирования, компетенция, срок полномочий Ученого совета определяется «Положением об Ученом совете Института», принятым Ученым советом Университета и утвержденным ректором. </w:t>
      </w:r>
    </w:p>
    <w:p w:rsidR="00464868" w:rsidRPr="00464868" w:rsidRDefault="00464868" w:rsidP="0046486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868">
        <w:rPr>
          <w:rFonts w:ascii="Times New Roman" w:eastAsia="Calibri" w:hAnsi="Times New Roman" w:cs="Times New Roman"/>
          <w:sz w:val="28"/>
          <w:szCs w:val="28"/>
        </w:rPr>
        <w:t>Непосредственное управ</w:t>
      </w:r>
      <w:r w:rsidR="0067103C">
        <w:rPr>
          <w:rFonts w:ascii="Times New Roman" w:eastAsia="Calibri" w:hAnsi="Times New Roman" w:cs="Times New Roman"/>
          <w:sz w:val="28"/>
          <w:szCs w:val="28"/>
        </w:rPr>
        <w:t>ление Институтом осуществляет директором</w:t>
      </w:r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 Института. Д</w:t>
      </w:r>
      <w:r w:rsidR="0067103C">
        <w:rPr>
          <w:rFonts w:ascii="Times New Roman" w:eastAsia="Calibri" w:hAnsi="Times New Roman" w:cs="Times New Roman"/>
          <w:sz w:val="28"/>
          <w:szCs w:val="28"/>
        </w:rPr>
        <w:t>иректор</w:t>
      </w:r>
      <w:r w:rsidRPr="00464868">
        <w:rPr>
          <w:rFonts w:ascii="Times New Roman" w:eastAsia="Calibri" w:hAnsi="Times New Roman" w:cs="Times New Roman"/>
          <w:sz w:val="28"/>
          <w:szCs w:val="28"/>
        </w:rPr>
        <w:t xml:space="preserve"> Института избирается сроком до пяти лет Ученым советом Института в порядке, предусмотренном действующим положением «О порядке выборов декана факультета (директора Института)» и утверждается Ученым советом Университета. Назначение на должность и освобождение от должности производится приказом ректора Университета. </w:t>
      </w:r>
    </w:p>
    <w:p w:rsidR="00464868" w:rsidRPr="00464868" w:rsidRDefault="00464868" w:rsidP="00464868">
      <w:pPr>
        <w:spacing w:after="0" w:line="27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7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2. Основные цели и задачи деятельности в </w:t>
      </w:r>
      <w:r w:rsidR="0067103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2023-2024-</w:t>
      </w:r>
      <w:r w:rsidRPr="0046486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 учебном году</w:t>
      </w:r>
    </w:p>
    <w:p w:rsidR="00464868" w:rsidRPr="00464868" w:rsidRDefault="00464868" w:rsidP="0046486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64868" w:rsidRPr="00464868" w:rsidRDefault="00464868" w:rsidP="0046486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648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Целью деятельности Института является подготовка квалифицированных специалистов, конкурентоспособных на рынке труда, компетентных, ответственных,  обладающих высокими гражданскими и нравственными качествами.</w:t>
      </w:r>
    </w:p>
    <w:p w:rsidR="00464868" w:rsidRPr="00464868" w:rsidRDefault="00464868" w:rsidP="0046486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648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Основными задачами Института являются:</w:t>
      </w:r>
    </w:p>
    <w:p w:rsidR="00464868" w:rsidRPr="00464868" w:rsidRDefault="00464868" w:rsidP="0046486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удовлетворение потребности личности в интеллектуальном, культурном, и нравственном развитии посредством приобретения высшего образования по специальностям и направлениям, реализуемым в </w:t>
      </w:r>
      <w:r w:rsidRPr="00464868">
        <w:rPr>
          <w:rFonts w:ascii="Times New Roman" w:eastAsia="Calibri" w:hAnsi="Times New Roman" w:cs="Times New Roman"/>
          <w:sz w:val="28"/>
          <w:szCs w:val="28"/>
        </w:rPr>
        <w:t>Институте</w:t>
      </w:r>
      <w:r w:rsidRPr="004648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868" w:rsidRPr="00464868" w:rsidRDefault="00464868" w:rsidP="0046486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8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удовлетворение потребности общества в квалифицированных специалистах с высшим образованием;</w:t>
      </w:r>
    </w:p>
    <w:p w:rsidR="00464868" w:rsidRPr="00464868" w:rsidRDefault="00464868" w:rsidP="00464868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8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предоставление условий для реализации научного потенциала обучающихся и профессорско-преподавательского состава при организации и проведении фундаментальных, прикладных, экспериментальных исследований, научно-технических, опытно-технологических и иных видов работы по профилю деятельности </w:t>
      </w:r>
      <w:r w:rsidRPr="00464868">
        <w:rPr>
          <w:rFonts w:ascii="Times New Roman" w:eastAsia="Calibri" w:hAnsi="Times New Roman" w:cs="Times New Roman"/>
          <w:sz w:val="28"/>
          <w:szCs w:val="28"/>
        </w:rPr>
        <w:t>Института</w:t>
      </w:r>
      <w:r w:rsidRPr="004648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868" w:rsidRPr="00464868" w:rsidRDefault="00464868" w:rsidP="00464868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648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- формирование гражданских и нравственных качеств  обучающихся  </w:t>
      </w:r>
      <w:r w:rsidRPr="00464868">
        <w:rPr>
          <w:rFonts w:ascii="Times New Roman" w:eastAsia="Calibri" w:hAnsi="Times New Roman" w:cs="Times New Roman"/>
          <w:sz w:val="28"/>
          <w:szCs w:val="28"/>
        </w:rPr>
        <w:t>Института</w:t>
      </w:r>
      <w:r w:rsidRPr="004648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464868" w:rsidRPr="00464868" w:rsidRDefault="00464868" w:rsidP="00464868">
      <w:pPr>
        <w:spacing w:after="120" w:line="240" w:lineRule="auto"/>
        <w:ind w:left="2832" w:firstLine="708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</w:t>
      </w:r>
      <w:r w:rsidRPr="0046486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ПРИОРИТЕТЫ РАБОТЫ 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инновации в образовании;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воспитательная работа вуза;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новые технологии в образовании;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непрерывность и преемственность образования в структуре университетского комплекса;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управление учебным процессом и академическим образованием;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послевузовское обучение;  организация работы в магистратуре и аспирантуре;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организация научной деятельности университета;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4868">
        <w:rPr>
          <w:rFonts w:ascii="Times New Roman" w:eastAsia="Calibri" w:hAnsi="Times New Roman" w:cs="Times New Roman"/>
          <w:color w:val="000000"/>
          <w:sz w:val="28"/>
          <w:szCs w:val="28"/>
        </w:rPr>
        <w:t>- внебюджетное обучение студентов.</w:t>
      </w:r>
    </w:p>
    <w:p w:rsidR="00464868" w:rsidRPr="00464868" w:rsidRDefault="00464868" w:rsidP="0046486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4868" w:rsidRPr="00464868" w:rsidRDefault="00464868" w:rsidP="0046486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64868">
        <w:rPr>
          <w:rFonts w:ascii="Times New Roman" w:eastAsia="Times New Roman" w:hAnsi="Times New Roman" w:cs="Times New Roman"/>
          <w:color w:val="000000"/>
        </w:rPr>
        <w:t>4. РЕГЛАМЕНТАЦИЯ ВИДОВ РАБОТ ПО ДНЯМ НЕДЕЛИ</w:t>
      </w:r>
    </w:p>
    <w:p w:rsidR="00464868" w:rsidRPr="00464868" w:rsidRDefault="00464868" w:rsidP="0046486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1535"/>
        <w:gridCol w:w="2135"/>
        <w:gridCol w:w="1412"/>
        <w:gridCol w:w="3207"/>
      </w:tblGrid>
      <w:tr w:rsidR="00464868" w:rsidRPr="00464868" w:rsidTr="00E7575B">
        <w:tc>
          <w:tcPr>
            <w:tcW w:w="1742" w:type="dxa"/>
            <w:vMerge w:val="restart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8289" w:type="dxa"/>
            <w:gridSpan w:val="4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Порядковый номер недели в месяце</w:t>
            </w:r>
          </w:p>
        </w:tc>
      </w:tr>
      <w:tr w:rsidR="00464868" w:rsidRPr="00464868" w:rsidTr="00E7575B">
        <w:tc>
          <w:tcPr>
            <w:tcW w:w="1742" w:type="dxa"/>
            <w:vMerge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2135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12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207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</w:p>
        </w:tc>
      </w:tr>
      <w:tr w:rsidR="00464868" w:rsidRPr="00464868" w:rsidTr="00E7575B">
        <w:tc>
          <w:tcPr>
            <w:tcW w:w="1742" w:type="dxa"/>
            <w:vMerge w:val="restart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289" w:type="dxa"/>
            <w:gridSpan w:val="4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Прием студентов по личным вопросам директора института, заведующими кафедрами  </w:t>
            </w:r>
          </w:p>
        </w:tc>
      </w:tr>
      <w:tr w:rsidR="00464868" w:rsidRPr="00464868" w:rsidTr="00E7575B">
        <w:tc>
          <w:tcPr>
            <w:tcW w:w="1742" w:type="dxa"/>
            <w:vMerge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Заседание ректората </w:t>
            </w: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1раз в 1мес.</w:t>
            </w:r>
          </w:p>
        </w:tc>
        <w:tc>
          <w:tcPr>
            <w:tcW w:w="1412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Заседание Учёного совета</w:t>
            </w: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1раз в 2 мес.</w:t>
            </w:r>
          </w:p>
        </w:tc>
      </w:tr>
      <w:tr w:rsidR="00464868" w:rsidRPr="00464868" w:rsidTr="00E7575B">
        <w:tc>
          <w:tcPr>
            <w:tcW w:w="1742" w:type="dxa"/>
            <w:vMerge w:val="restart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289" w:type="dxa"/>
            <w:gridSpan w:val="4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Еженедельное совещание директор с зав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афедрами и зам.директора</w:t>
            </w:r>
          </w:p>
        </w:tc>
      </w:tr>
      <w:tr w:rsidR="00464868" w:rsidRPr="00464868" w:rsidTr="00E7575B">
        <w:tc>
          <w:tcPr>
            <w:tcW w:w="1742" w:type="dxa"/>
            <w:vMerge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3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07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Заседания ученого совета института </w:t>
            </w:r>
          </w:p>
        </w:tc>
      </w:tr>
      <w:tr w:rsidR="00464868" w:rsidRPr="00464868" w:rsidTr="00E7575B">
        <w:tc>
          <w:tcPr>
            <w:tcW w:w="1742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289" w:type="dxa"/>
            <w:gridSpan w:val="4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совещания с заместителями директора по направлениям деятельности</w:t>
            </w:r>
          </w:p>
        </w:tc>
      </w:tr>
      <w:tr w:rsidR="00464868" w:rsidRPr="00464868" w:rsidTr="00E7575B">
        <w:tc>
          <w:tcPr>
            <w:tcW w:w="1742" w:type="dxa"/>
            <w:vMerge w:val="restart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8289" w:type="dxa"/>
            <w:gridSpan w:val="4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день (анализ, обсуждение открытых занятий,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методические семинары и др.)</w:t>
            </w:r>
          </w:p>
        </w:tc>
      </w:tr>
      <w:tr w:rsidR="00464868" w:rsidRPr="00464868" w:rsidTr="00E7575B">
        <w:tc>
          <w:tcPr>
            <w:tcW w:w="1742" w:type="dxa"/>
            <w:vMerge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3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Заседания кафедр</w:t>
            </w:r>
          </w:p>
        </w:tc>
      </w:tr>
      <w:tr w:rsidR="00464868" w:rsidRPr="00464868" w:rsidTr="00E7575B">
        <w:tc>
          <w:tcPr>
            <w:tcW w:w="1742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8289" w:type="dxa"/>
            <w:gridSpan w:val="4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Еженедельная сверка и обновление информации на сайте института по кафедрам</w:t>
            </w:r>
          </w:p>
        </w:tc>
      </w:tr>
    </w:tbl>
    <w:p w:rsidR="00464868" w:rsidRPr="00464868" w:rsidRDefault="00464868" w:rsidP="004648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ЗАСЕДАНИЯ УЧЕНОГО СОВЕТА</w:t>
      </w: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9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7512"/>
        <w:gridCol w:w="567"/>
        <w:gridCol w:w="2127"/>
      </w:tblGrid>
      <w:tr w:rsidR="00464868" w:rsidRPr="00464868" w:rsidTr="00E757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64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подготовку</w:t>
            </w:r>
          </w:p>
        </w:tc>
      </w:tr>
      <w:tr w:rsidR="00464868" w:rsidRPr="00464868" w:rsidTr="00E7575B">
        <w:trPr>
          <w:trHeight w:val="57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671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1.О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сновные цели и </w:t>
            </w:r>
            <w:r w:rsidR="0067103C">
              <w:t xml:space="preserve"> </w:t>
            </w:r>
            <w:r w:rsidR="0067103C" w:rsidRPr="0067103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</w:t>
            </w:r>
            <w:r w:rsidR="006710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7103C" w:rsidRPr="0067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="0067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67103C" w:rsidRPr="0067103C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Университета на 2023-2024 учебный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9" w:rsidRPr="00FB07D9" w:rsidRDefault="00FA2706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И.о.</w:t>
            </w:r>
            <w:r w:rsidR="00FB07D9"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64868"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ИФК </w:t>
            </w:r>
          </w:p>
          <w:p w:rsidR="00464868" w:rsidRPr="00464868" w:rsidRDefault="0067103C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464868" w:rsidRPr="00464868" w:rsidTr="00E7575B">
        <w:trPr>
          <w:trHeight w:val="6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671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2.Ротация Ученого совета  института физической культуры и здоровья человека на 202</w:t>
            </w:r>
            <w:r w:rsidR="0067103C">
              <w:rPr>
                <w:rFonts w:ascii="Times New Roman" w:eastAsia="Calibri" w:hAnsi="Times New Roman" w:cs="Times New Roman"/>
                <w:sz w:val="24"/>
                <w:szCs w:val="24"/>
              </w:rPr>
              <w:t>3- 2024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9" w:rsidRPr="00FB07D9" w:rsidRDefault="00FB07D9" w:rsidP="00FB07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FB07D9" w:rsidP="00FB07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5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868" w:rsidRPr="00464868" w:rsidRDefault="00464868" w:rsidP="00671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3.Утверждение план - работы ученого совета института физической культуры и здоровья человека на 202</w:t>
            </w:r>
            <w:r w:rsidR="006710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 w:rsidR="006710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7D9" w:rsidRPr="00FB07D9" w:rsidRDefault="00FB07D9" w:rsidP="00FB07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FB07D9" w:rsidP="00FB07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FA2706" w:rsidRPr="00464868" w:rsidTr="00E7575B">
        <w:trPr>
          <w:trHeight w:val="5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706" w:rsidRPr="00464868" w:rsidRDefault="00FA2706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706" w:rsidRPr="00464868" w:rsidRDefault="00FA2706" w:rsidP="00FA2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план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учебно-методической работы</w:t>
            </w:r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института физической культуры и здоровья человека на 2023 - 2024 учебный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706" w:rsidRPr="00464868" w:rsidRDefault="00FA2706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706" w:rsidRPr="0067103C" w:rsidRDefault="00FA2706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FA2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1D074F" w:rsidP="00671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.Отчет председателя предметной комиссии по ОФП и результаты вступительных экзаменов. Правила приема в БГПУ им. </w:t>
            </w:r>
            <w:proofErr w:type="spellStart"/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М.Акмуллы</w:t>
            </w:r>
            <w:proofErr w:type="spellEnd"/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институт физической культуры и здоровья человека 202</w:t>
            </w:r>
            <w:r w:rsidR="006710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6710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FB07D9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FB07D9" w:rsidRDefault="001D074F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64868"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.Утверждение тематики ВКР, закрепление за студентами тем ВКР и научных руководителей по направлениям подготовки, реализуемым на институте физической культуры и здоровья человека (ОДО)</w:t>
            </w:r>
          </w:p>
          <w:p w:rsidR="00464868" w:rsidRPr="00FB07D9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 направлениям:</w:t>
            </w:r>
          </w:p>
          <w:p w:rsidR="00464868" w:rsidRPr="00FB07D9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44.04.01 Педагогическое образование, направленность (профиль) «</w:t>
            </w:r>
            <w:r w:rsidR="00E7575B"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Инновационные технологии в физической культуре и спорте</w:t>
            </w: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(ОДО);  </w:t>
            </w:r>
          </w:p>
          <w:p w:rsidR="00464868" w:rsidRPr="00FB07D9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464868" w:rsidRPr="00FB07D9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-  44.03.01  Педагогическое образование, направленность (профи</w:t>
            </w:r>
            <w:r w:rsidR="00A86A7B">
              <w:rPr>
                <w:rFonts w:ascii="Times New Roman" w:eastAsia="Calibri" w:hAnsi="Times New Roman" w:cs="Times New Roman"/>
                <w:sz w:val="24"/>
                <w:szCs w:val="24"/>
              </w:rPr>
              <w:t>ль) «Физическая культура» (ОДО).</w:t>
            </w:r>
          </w:p>
          <w:p w:rsidR="00E7575B" w:rsidRPr="00FB07D9" w:rsidRDefault="00E7575B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FB07D9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FB07D9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1D074F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.Формирование совета работодателей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9" w:rsidRPr="00FB07D9" w:rsidRDefault="00FB07D9" w:rsidP="00FB07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FB07D9" w:rsidRPr="00FB07D9" w:rsidRDefault="00FB07D9" w:rsidP="00FB07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464868" w:rsidRDefault="00464868" w:rsidP="00FB07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51F" w:rsidRDefault="00D8351F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5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Д.п.н., профессор Костарев А.Ю.</w:t>
            </w:r>
          </w:p>
          <w:p w:rsidR="00464868" w:rsidRPr="00FB07D9" w:rsidRDefault="00464868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к.с.н., профессор </w:t>
            </w: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464868" w:rsidRDefault="00464868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Л.М.,</w:t>
            </w:r>
          </w:p>
          <w:p w:rsidR="00103598" w:rsidRPr="00FB07D9" w:rsidRDefault="00103598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Д.м.н. профессор </w:t>
            </w:r>
            <w:proofErr w:type="spellStart"/>
            <w:r w:rsidRPr="00103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Горбаткова</w:t>
            </w:r>
            <w:proofErr w:type="spellEnd"/>
            <w:r w:rsidRPr="00103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FB07D9" w:rsidRPr="00FB07D9" w:rsidRDefault="00FB07D9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FB07D9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  <w:r w:rsidR="00FB07D9" w:rsidRPr="00FB07D9">
              <w:t xml:space="preserve"> </w:t>
            </w:r>
            <w:proofErr w:type="spellStart"/>
            <w:r w:rsidR="00FB07D9"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="00FB07D9" w:rsidRPr="00FB0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1D074F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.Улучшение механизма участия работодателей и учета требований заинтересованных сторон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97375F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464868" w:rsidRDefault="0097375F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9.Назначение руководителя ОПОП  по направлениям: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ОЗО);  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ОДО);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- 44.03.04 Профессиональное обучение (по отраслям)</w:t>
            </w:r>
            <w:proofErr w:type="gramStart"/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ОДО-ОЗО);</w:t>
            </w:r>
          </w:p>
          <w:p w:rsid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- 49.03.01 «Физическая культура» (ОДО/ОЗО).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464868" w:rsidRDefault="0097375F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97375F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97375F" w:rsidRPr="00464868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90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1D074F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1D074F" w:rsidRDefault="0097375F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64868"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.Об организации практик обучающихся </w:t>
            </w:r>
            <w:r w:rsidR="00464868" w:rsidRPr="001D074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464868" w:rsidRPr="001D074F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74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1D074F"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="001D074F"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ОЗО);  </w:t>
            </w:r>
          </w:p>
          <w:p w:rsidR="00464868" w:rsidRPr="001D074F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074F"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="001D074F"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D074F"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О);</w:t>
            </w:r>
          </w:p>
          <w:p w:rsidR="00464868" w:rsidRPr="001D074F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1D074F" w:rsidRPr="001D074F" w:rsidRDefault="00464868" w:rsidP="001D0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1D074F" w:rsidRPr="001D074F" w:rsidRDefault="001D074F" w:rsidP="001D0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- 44.03.04 Профессиональное обучение (по отраслям)</w:t>
            </w:r>
            <w:proofErr w:type="gramStart"/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ОДО-ОЗО);</w:t>
            </w:r>
          </w:p>
          <w:p w:rsidR="00464868" w:rsidRPr="001D074F" w:rsidRDefault="00464868" w:rsidP="001D0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- 49.03.01 «Физическая культура</w:t>
            </w:r>
            <w:r w:rsidR="001D074F"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» (ОДО/ОЗО</w:t>
            </w:r>
            <w:r w:rsidRPr="001D074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C50EF2" w:rsidRPr="00C50EF2" w:rsidRDefault="00C50EF2" w:rsidP="00C50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К.п.н., доцент Кулешов Р.С.,</w:t>
            </w:r>
          </w:p>
          <w:p w:rsidR="00464868" w:rsidRPr="00464868" w:rsidRDefault="00C50EF2" w:rsidP="0046486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97375F" w:rsidRDefault="0097375F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64868"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.Анализ и утверждение </w:t>
            </w:r>
            <w:proofErr w:type="spellStart"/>
            <w:r w:rsidR="00464868"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компетентностной</w:t>
            </w:r>
            <w:proofErr w:type="spellEnd"/>
            <w:r w:rsidR="00464868"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 выпускника (КМВ) </w:t>
            </w:r>
            <w:r w:rsidR="00464868"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97375F" w:rsidRPr="0097375F" w:rsidRDefault="0097375F" w:rsidP="0097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97375F" w:rsidP="00372D0B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="00372D0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97375F" w:rsidP="0097375F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97375F" w:rsidRDefault="0097375F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64868"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.ФОС и его экспертиза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97375F" w:rsidRPr="00C50EF2" w:rsidRDefault="0097375F" w:rsidP="009737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97375F" w:rsidP="0097375F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Иксанова</w:t>
            </w:r>
            <w:proofErr w:type="spellEnd"/>
            <w:r w:rsidRPr="00C50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12.Анализ тенденции и требований рынка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97375F" w:rsidRDefault="0097375F" w:rsidP="00973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97375F" w:rsidP="00973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9A60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13.Использование результатов анализа, целей ОПОП, динамика контингента, запрос КЦП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75F" w:rsidRPr="0097375F" w:rsidRDefault="0097375F" w:rsidP="00973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97375F" w:rsidP="00973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75F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14.Разное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1.Проведение процедуры оценки знаний и уровня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по итогам  летней экзаменационной сессии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CE2C4E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  <w:r w:rsidR="00464868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2.Анализ полученных результатов по выявлению уровня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3.Совершенствование проведения процедур оценки знаний и уровня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372D0B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4.Планирование, обеспечение контроля и улучшения процедур 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качества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реализуемых ОПОП на  институте физической культуры и здоровья человека.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5024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5.Утверждение плана по воспитательной работе на 202</w:t>
            </w:r>
            <w:r w:rsidR="005024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024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 Адаптация студентов 1 курса и условия проживания в общежитии. Основные задачи воспитательной  работы в формировании единого университетского образовательного пространства  социализации и  профессионального личностного роста студентов.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Утверждение программы ГИА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0600FD" w:rsidP="000600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7.О совершенствовании механизмов по трудоустройству выпускников института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CE2C4E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Предварительные результаты по медицинскому осмотру студентов  1 курса и о состоянии их здоровья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A6" w:rsidRPr="00464868" w:rsidRDefault="006855A6" w:rsidP="00685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  <w:p w:rsidR="00464868" w:rsidRPr="00464868" w:rsidRDefault="006855A6" w:rsidP="006855A6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9. Утверждение о переводе студентов – спортсменов  института физической культуры и здоровья человека на индивидуальный график обучения</w:t>
            </w:r>
            <w:r w:rsidRPr="004648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D0B" w:rsidRPr="00372D0B" w:rsidRDefault="00372D0B" w:rsidP="00372D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372D0B" w:rsidP="00372D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</w:t>
            </w:r>
            <w:proofErr w:type="gramStart"/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10.О переводе студентов коммерческой формы обучения на вакантные бюджетные места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D0B" w:rsidRPr="00372D0B" w:rsidRDefault="00372D0B" w:rsidP="00372D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372D0B" w:rsidP="00372D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Черепанов Н.</w:t>
            </w:r>
            <w:proofErr w:type="gramStart"/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11.Утверждение матрицы поручений в институте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D0B" w:rsidRPr="00372D0B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372D0B" w:rsidP="00372D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</w:t>
            </w:r>
            <w:proofErr w:type="gramStart"/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12.Разное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tabs>
                <w:tab w:val="left" w:pos="3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1.Вопрос о переаттестации  разделов дисциплин в объеме, предусмотренным индивидуальным учебным планом  по направлению «Педагогическое образование», направленность (профиль) «Физическая культура» ОЗО, для студентов 1 курса со средним профессиональным образованием.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CE2C4E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2.Утверждение состава Государственной    экзаменационной комиссии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  <w:t xml:space="preserve">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tabs>
                <w:tab w:val="left" w:pos="379"/>
                <w:tab w:val="left" w:pos="53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  <w:r w:rsidR="006B290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6B290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ИЮНЕ!!!!)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D0B" w:rsidRPr="00372D0B" w:rsidRDefault="00372D0B" w:rsidP="00372D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372D0B" w:rsidP="00372D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</w:t>
            </w:r>
            <w:proofErr w:type="gramStart"/>
            <w:r w:rsidRPr="00372D0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64868" w:rsidRPr="00464868" w:rsidTr="00E7575B">
        <w:trPr>
          <w:trHeight w:val="90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3.Планирование улучшения процедур гарантии качества в рамках ОПОП по направлениям подготовки 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реализуемыми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институте физической и здоровья человека  с учетом лучших практик.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231B73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tabs>
                <w:tab w:val="left" w:pos="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ходе промежуточной аттестации студентов 1 – 5 курсов.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CE2C4E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2.Развитие физкультурно-массового движения в институте физической культуры и здоровья человека.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6B2906" w:rsidRDefault="006B2906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B290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ССК «</w:t>
            </w:r>
            <w:proofErr w:type="spellStart"/>
            <w:r w:rsidRPr="006B2906">
              <w:rPr>
                <w:rFonts w:ascii="Times New Roman" w:eastAsia="Calibri" w:hAnsi="Times New Roman" w:cs="Times New Roman"/>
                <w:sz w:val="24"/>
                <w:szCs w:val="24"/>
              </w:rPr>
              <w:t>Арслан</w:t>
            </w:r>
            <w:proofErr w:type="spellEnd"/>
            <w:r w:rsidRPr="006B2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B2906">
              <w:rPr>
                <w:rFonts w:ascii="Times New Roman" w:eastAsia="Calibri" w:hAnsi="Times New Roman" w:cs="Times New Roman"/>
                <w:sz w:val="24"/>
                <w:szCs w:val="24"/>
              </w:rPr>
              <w:t>Тухватуллин</w:t>
            </w:r>
            <w:proofErr w:type="spellEnd"/>
            <w:r w:rsidRPr="006B2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ходе трудоустройства студентов  института физической культуры и здоровья человека. </w:t>
            </w:r>
          </w:p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CE2C4E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проведения процедур оценки знаний и уровня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- 44.03.05 Педагогическое образование (с двумя профилями подготовки), направленность (профиль) «Физическая культура,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Отчеты о проведении практик студентов института за 1-полугодие 202</w:t>
            </w:r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0600FD" w:rsidP="000600F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4.Разное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1.Проведение процедуры оценки знаний и уровня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и анализу полученных результатов с выявлением уровня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и его тенденций по результатам зимней экзаменационной сессии на ОДО 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464868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ОДО-ОЗО);</w:t>
            </w:r>
          </w:p>
          <w:p w:rsidR="00464868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CE2C4E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CE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2.Совершенствование проведения процедур оценки знаний и уровня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аф. 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6C3B42" w:rsidP="002712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4868"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.Отчет о научно-исследовательской работе ППС, студентов института за 202</w:t>
            </w:r>
            <w:r w:rsidR="0027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2-2023</w:t>
            </w:r>
            <w:r w:rsidR="00464868"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Утверждение плана научно- исследовательской работы института на 2023</w:t>
            </w:r>
            <w:r w:rsidR="0027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-2024</w:t>
            </w:r>
            <w:r w:rsidR="00464868"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A6" w:rsidRDefault="00464868" w:rsidP="002712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 по научной работе </w:t>
            </w:r>
            <w:r w:rsidR="006855A6">
              <w:rPr>
                <w:rFonts w:ascii="Times New Roman" w:eastAsia="Calibri" w:hAnsi="Times New Roman" w:cs="Times New Roman"/>
                <w:sz w:val="24"/>
                <w:szCs w:val="24"/>
              </w:rPr>
              <w:t>к.п.н. доцент</w:t>
            </w:r>
          </w:p>
          <w:p w:rsidR="00464868" w:rsidRPr="00464868" w:rsidRDefault="00271293" w:rsidP="002712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Кулешов Р.С.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6C3B42" w:rsidP="004648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4868"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 текущем состоянии по выделению квот для назначения повышенной государственной академической стипендии студентам  института физической культуры и здоровья человека.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271293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293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71293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71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271293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271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6C3B42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64868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.Наличие механизма мониторинга реализации ОПОП на соблюдение требований ФГОС и работодателей  </w:t>
            </w:r>
            <w:r w:rsidR="00464868"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0600FD" w:rsidP="000600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6C3B42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64868"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 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85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 организации научной и инновационной деятельности Университета: результаты и перспективы. </w:t>
            </w:r>
          </w:p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3657" w:rsidRPr="00D23657" w:rsidRDefault="00D23657" w:rsidP="00D236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научной работе </w:t>
            </w:r>
          </w:p>
          <w:p w:rsidR="00D23657" w:rsidRPr="00D23657" w:rsidRDefault="00D23657" w:rsidP="00D236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57">
              <w:rPr>
                <w:rFonts w:ascii="Times New Roman" w:eastAsia="Calibri" w:hAnsi="Times New Roman" w:cs="Times New Roman"/>
                <w:sz w:val="24"/>
                <w:szCs w:val="24"/>
              </w:rPr>
              <w:t>к.п.н. доцент</w:t>
            </w:r>
          </w:p>
          <w:p w:rsidR="00464868" w:rsidRPr="00464868" w:rsidRDefault="00D23657" w:rsidP="00D236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57">
              <w:rPr>
                <w:rFonts w:ascii="Times New Roman" w:eastAsia="Calibri" w:hAnsi="Times New Roman" w:cs="Times New Roman"/>
                <w:sz w:val="24"/>
                <w:szCs w:val="24"/>
              </w:rPr>
              <w:t>Кулешов Р.С.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2. О переводе студентов коммерческой формы обучения на вакантные бюджетные места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3.Об анализе и улучшение системы гарантии качества образования в рамках ОПОП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tabs>
                <w:tab w:val="right" w:pos="72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  <w:r w:rsidR="00464868" w:rsidRPr="0006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64868" w:rsidRPr="00464868" w:rsidRDefault="00464868" w:rsidP="004648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наличие,  анализа и улучшение системы гарантии качества образования в рамках ОПОП, построенной в соответствии со стратегией и политикой в области качества образования в организации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Д.п.н., профессор </w:t>
            </w: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91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4.Обновление технологий и подходов к реализации ОПОП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0600FD" w:rsidP="000600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данных мониторинга 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реализуемой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ОПОП на соответствие требованиям ФГОС, работодателей, обучающихся и профессионального сообщества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464868">
              <w:rPr>
                <w:rFonts w:ascii="Calibri" w:eastAsia="Calibri" w:hAnsi="Calibri" w:cs="Times New Roman"/>
                <w:sz w:val="24"/>
              </w:rPr>
              <w:t>6</w:t>
            </w:r>
            <w:r w:rsidRPr="000600FD">
              <w:rPr>
                <w:rFonts w:ascii="Calibri" w:eastAsia="Calibri" w:hAnsi="Calibri" w:cs="Times New Roman"/>
                <w:sz w:val="24"/>
              </w:rPr>
              <w:t>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Отчеты председателей ГЭК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0600FD" w:rsidP="000600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775" w:rsidRPr="00464868" w:rsidRDefault="00A82775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89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1.Отчет 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методической работы и  научно-исследовательской  деятельности кафедры  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2.Об итогах  Международной научно-практической конференции «Актуальные проблемы физической культуры, спорта и туризма»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2775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proofErr w:type="gramEnd"/>
            <w:r w:rsidR="00A82775"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3.Анализ потребностей обучающихся в качестве образовательного сервиса, дополнительных услугах и ресурсах возможностям ресурсной базы и целесообразности их удовлетворения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4.Анализ обеспечения социальной поддержкой 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57" w:rsidRPr="000600FD" w:rsidRDefault="00D23657" w:rsidP="00D236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</w:p>
          <w:p w:rsidR="00464868" w:rsidRPr="00464868" w:rsidRDefault="00D23657" w:rsidP="00D23657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5.Планирование и улучшение деятельности реализации ОПОП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6.Разное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1.О ходе промежуточной  аттестации студентов 1-5 курсов, об основных задачах Университета в сфере учебной деятельности.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апрел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9B1D7F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D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9B1D7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9B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9B1D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Валиуллина</w:t>
            </w:r>
            <w:proofErr w:type="spellEnd"/>
            <w:r w:rsidRPr="009B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2.Отчет  учебно-методической работы и научно-исследовательской деятельности кафедры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Зав.каф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иМФКС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3.Планирование и обновление ресурсной базы необходимой для реализации ОПОП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4.Разное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1.Отчет  </w:t>
            </w:r>
            <w:proofErr w:type="spellStart"/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учебной-методической</w:t>
            </w:r>
            <w:proofErr w:type="spellEnd"/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работы и научной  деятельности кафедры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ФВиСБ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ав.каф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ВиСБ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Данилов А.В.</w:t>
            </w:r>
          </w:p>
        </w:tc>
      </w:tr>
      <w:tr w:rsidR="00464868" w:rsidRPr="00464868" w:rsidTr="00E7575B">
        <w:trPr>
          <w:trHeight w:val="81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2.Вопрос о предварительных результатах трудоустройства студентов и магистрантов  института физической культуры и здоровья человека. </w:t>
            </w:r>
          </w:p>
          <w:p w:rsidR="00464868" w:rsidRPr="00464868" w:rsidRDefault="00464868" w:rsidP="004648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173F4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48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73F4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173F48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17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81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3.Отчет по проведению практик студентов за 2-полугодие 2022-2023г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464868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</w:t>
            </w:r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59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4.Системный анализ  реализации ОПОП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5.Анализ  и учет данных  мониторинга, итогов оценки результативности использования всех ресурсов, задействованных в реализации ОПОП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6.Оценка и анализ условий управления ОПОП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- 44.03.05 Педагогическое образование (с двумя профилями подготовки), направленность (профиль) «Физическая культура,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ОЗиБЖД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 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464868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7.Наличие свидетельств, отражающих изменения, вносимые в ОПОП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="000600FD"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173F4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48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73F4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7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Pr="00173F48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17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отчета председателей ГЭК по дневному обучению (</w:t>
            </w:r>
            <w:proofErr w:type="spellStart"/>
            <w:r w:rsidRPr="0006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06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ОДО-ОЗО);</w:t>
            </w:r>
          </w:p>
          <w:p w:rsidR="00464868" w:rsidRPr="000600FD" w:rsidRDefault="000600FD" w:rsidP="000600F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ОЗиБЖД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 </w:t>
            </w:r>
          </w:p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2.Проведение процедуры оценки знаний и уровня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по итогам  летней экзаменационной сессии студентов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832C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учебной работе </w:t>
            </w:r>
            <w:proofErr w:type="spellStart"/>
            <w:r w:rsidR="00832C31">
              <w:rPr>
                <w:rFonts w:ascii="Times New Roman" w:eastAsia="Calibri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magenta"/>
                <w:lang w:bidi="ru-RU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3.Утверждение программы 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ГИА  ГЭК </w:t>
            </w:r>
            <w:r w:rsidRPr="00464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 по направлениям:</w:t>
            </w:r>
          </w:p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- 44.03.05 Педагогическое образование (с двумя профилями подготовки), направленность (профиль) «Физическая культура, информатика» (ОДО);</w:t>
            </w:r>
          </w:p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- 44.03.05 Педагогическое образование (с двумя профилями подготовки), направленность (профиль) второй профиль «Физическая культура» (ОДО);  </w:t>
            </w:r>
          </w:p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- 44.03.05 Педагогическое образование (с двумя профилями подготовки), направленность (профиль) второй профиль «Безопасность жизнедеятельности» (ОДО);  </w:t>
            </w:r>
          </w:p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- 49.03.01 «Физическая культура» (ОЗО).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ОЗиБЖД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З.А.., </w:t>
            </w:r>
          </w:p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83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4.Отчет директора института физической культуры и здоровья человека за учебный 202</w:t>
            </w:r>
            <w:r w:rsidR="008364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8364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Черепанов Н.С.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5.Утвердждение </w:t>
            </w:r>
            <w:proofErr w:type="spell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компетентностной</w:t>
            </w:r>
            <w:proofErr w:type="spellEnd"/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 выпускника </w:t>
            </w:r>
          </w:p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(КМВ) 202</w:t>
            </w:r>
            <w:r w:rsidR="000600FD">
              <w:rPr>
                <w:rFonts w:ascii="Times New Roman" w:eastAsia="Calibri" w:hAnsi="Times New Roman" w:cs="Times New Roman"/>
                <w:sz w:val="24"/>
                <w:szCs w:val="24"/>
              </w:rPr>
              <w:t>4-2025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44.04.01 – Педагогическое образование, направленность (профиль) «Физическая культура и здоровья человека»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ОЗО);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- 44.04.01 – Педагогическое образование, направленность (профиль) «Инновационные технологии в физической культуре и спорте»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- 44.03.04 Профессиональное обучение (по отраслям)</w:t>
            </w:r>
            <w:proofErr w:type="gramStart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.(</w:t>
            </w:r>
            <w:proofErr w:type="gramEnd"/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ОДО-ОЗО);</w:t>
            </w:r>
          </w:p>
          <w:p w:rsidR="00464868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(ОДО/ОЗО).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Д.п.н., профессор Костарев А.Ю.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к.с.н., профессор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Л.М.,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Д.м.н. профессор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Горбаткова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D8330A" w:rsidRPr="00D8330A" w:rsidRDefault="00D8330A" w:rsidP="00D833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К.п.н., доцент Кулешов Р.С.,</w:t>
            </w:r>
          </w:p>
          <w:p w:rsidR="00464868" w:rsidRPr="00464868" w:rsidRDefault="00D8330A" w:rsidP="00D8330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D8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0600FD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6.Анализ результатов мониторинга, выявленных тенденций удовлетворенности и их использование для совершенствования ОПОП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направлениям: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безопасность жизнедеятельности»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- 44.03.05 Педагогическое образование (с двумя профилями подготовки), направленность (профиль) «Физическая культура, информатика» (ОДО);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- 44.03.05 Педагогическое образование (с двумя профилями подготовки), направленность (профиль) второй профиль «Физическая культура» (ОДО);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- 44.03.05 Педагогическое образование (с двумя профилями подготовки), направленность (профиль) второй профиль «Безопасность жизнедеятельности» (ОДО);  </w:t>
            </w:r>
          </w:p>
          <w:p w:rsidR="000600FD" w:rsidRPr="000600FD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 44.03.01  Педагогическое образование, направленность (профиль) «Физическая культура» (ОДО/ОЗО);</w:t>
            </w:r>
          </w:p>
          <w:p w:rsidR="00464868" w:rsidRPr="00464868" w:rsidRDefault="000600FD" w:rsidP="0006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- 49.03.01 «Физическая культура» (ОЗО).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FD" w:rsidRPr="000600FD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 Директор  ИФК </w:t>
            </w:r>
          </w:p>
          <w:p w:rsidR="00464868" w:rsidRPr="00464868" w:rsidRDefault="000600FD" w:rsidP="000600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0F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Н.С.</w:t>
            </w:r>
            <w:bookmarkStart w:id="0" w:name="_GoBack"/>
            <w:bookmarkEnd w:id="0"/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D23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7. Отчет по воспитательной работе за 202</w:t>
            </w:r>
            <w:r w:rsidR="00D236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236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 по воспитательной работе </w:t>
            </w:r>
          </w:p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Иксанова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8. Утверждение председателей ГИА.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Юламанова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Г.М., зав. кафедрой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64868" w:rsidRPr="00464868" w:rsidTr="00E7575B">
        <w:trPr>
          <w:trHeight w:val="3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9.Разное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868" w:rsidRPr="00464868" w:rsidRDefault="00464868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4868" w:rsidRPr="00464868" w:rsidRDefault="00464868" w:rsidP="004648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DEB" w:rsidRPr="00464868" w:rsidRDefault="009B4DEB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ОСНОВНЫЕ МЕРОПРИЯТИЯ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498"/>
        <w:gridCol w:w="1590"/>
        <w:gridCol w:w="2661"/>
      </w:tblGrid>
      <w:tr w:rsidR="00464868" w:rsidRPr="00464868" w:rsidTr="00E7575B">
        <w:trPr>
          <w:trHeight w:val="739"/>
        </w:trPr>
        <w:tc>
          <w:tcPr>
            <w:tcW w:w="458" w:type="dxa"/>
          </w:tcPr>
          <w:p w:rsidR="00464868" w:rsidRPr="00464868" w:rsidRDefault="00464868" w:rsidP="004648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90" w:type="dxa"/>
          </w:tcPr>
          <w:p w:rsidR="00464868" w:rsidRPr="00464868" w:rsidRDefault="00464868" w:rsidP="0046486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подготовку</w:t>
            </w:r>
          </w:p>
        </w:tc>
      </w:tr>
      <w:tr w:rsidR="00464868" w:rsidRPr="00464868" w:rsidTr="00E7575B">
        <w:trPr>
          <w:trHeight w:val="739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лагерь для первокурсников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 августа 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деканов по ВР, ПДО</w:t>
            </w:r>
          </w:p>
        </w:tc>
      </w:tr>
      <w:tr w:rsidR="00464868" w:rsidRPr="00464868" w:rsidTr="00E7575B">
        <w:trPr>
          <w:trHeight w:val="352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знаний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Ректорат,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</w:p>
        </w:tc>
      </w:tr>
      <w:tr w:rsidR="00464868" w:rsidRPr="00464868" w:rsidTr="00E7575B">
        <w:trPr>
          <w:trHeight w:val="352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«Студенческая осень»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ректорат,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ППОС</w:t>
            </w:r>
          </w:p>
        </w:tc>
      </w:tr>
      <w:tr w:rsidR="00464868" w:rsidRPr="00464868" w:rsidTr="00E7575B">
        <w:trPr>
          <w:trHeight w:val="359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с иностранными студентами</w:t>
            </w:r>
          </w:p>
        </w:tc>
        <w:tc>
          <w:tcPr>
            <w:tcW w:w="1590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деканат, кураторы,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УНРиМС</w:t>
            </w:r>
            <w:proofErr w:type="spellEnd"/>
          </w:p>
        </w:tc>
      </w:tr>
      <w:tr w:rsidR="00464868" w:rsidRPr="00464868" w:rsidTr="00E7575B">
        <w:trPr>
          <w:trHeight w:val="355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студенчества 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ректорат,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</w:p>
        </w:tc>
      </w:tr>
      <w:tr w:rsidR="00464868" w:rsidRPr="00464868" w:rsidTr="00E7575B">
        <w:trPr>
          <w:trHeight w:val="338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«Студенческая весна»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ректорат,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ППОС</w:t>
            </w:r>
          </w:p>
        </w:tc>
      </w:tr>
      <w:tr w:rsidR="00464868" w:rsidRPr="00464868" w:rsidTr="00E7575B">
        <w:trPr>
          <w:trHeight w:val="338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«Стоп ВИЧ\СПИД» приуроченная к всемирному дню памяти жертв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СПИДа</w:t>
            </w:r>
            <w:proofErr w:type="spellEnd"/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1,</w:t>
            </w:r>
          </w:p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деканаты</w:t>
            </w:r>
          </w:p>
        </w:tc>
      </w:tr>
      <w:tr w:rsidR="00464868" w:rsidRPr="00464868" w:rsidTr="00E7575B">
        <w:trPr>
          <w:trHeight w:val="338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Научно-образовательный форум  «Дни науки БГПУ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Ректорат, деканат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УНРиМС</w:t>
            </w:r>
            <w:proofErr w:type="spellEnd"/>
          </w:p>
        </w:tc>
      </w:tr>
      <w:tr w:rsidR="00464868" w:rsidRPr="00464868" w:rsidTr="00E7575B">
        <w:trPr>
          <w:trHeight w:val="338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конгресс «От практики к трудоустройству»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ректорат, отдел карьеры студентов</w:t>
            </w:r>
          </w:p>
        </w:tc>
      </w:tr>
      <w:tr w:rsidR="00464868" w:rsidRPr="00464868" w:rsidTr="00E7575B">
        <w:trPr>
          <w:trHeight w:val="338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награждения лучших спортсменов и лучших спортивных команд ВУЗа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К«</w:t>
            </w:r>
            <w:proofErr w:type="spellStart"/>
            <w:proofErr w:type="gram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64868" w:rsidRPr="00464868" w:rsidTr="00E7575B">
        <w:trPr>
          <w:trHeight w:val="338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марафон, посвященный ко Дню защиты детей</w:t>
            </w:r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июнь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ректорат,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464868" w:rsidRPr="00464868" w:rsidTr="00E7575B">
        <w:trPr>
          <w:trHeight w:val="338"/>
        </w:trPr>
        <w:tc>
          <w:tcPr>
            <w:tcW w:w="458" w:type="dxa"/>
          </w:tcPr>
          <w:p w:rsidR="00464868" w:rsidRPr="00464868" w:rsidRDefault="00464868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вручения дипломов выпускникам БГПУ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</w:tc>
        <w:tc>
          <w:tcPr>
            <w:tcW w:w="1590" w:type="dxa"/>
          </w:tcPr>
          <w:p w:rsidR="00464868" w:rsidRPr="00464868" w:rsidRDefault="00464868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D2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1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ректорат, УМУ, деканаты,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УВРиМП</w:t>
            </w:r>
            <w:proofErr w:type="spellEnd"/>
          </w:p>
        </w:tc>
      </w:tr>
      <w:tr w:rsidR="0017680E" w:rsidRPr="00464868" w:rsidTr="00E7575B">
        <w:trPr>
          <w:trHeight w:val="338"/>
        </w:trPr>
        <w:tc>
          <w:tcPr>
            <w:tcW w:w="458" w:type="dxa"/>
          </w:tcPr>
          <w:p w:rsidR="0017680E" w:rsidRPr="00464868" w:rsidRDefault="0017680E" w:rsidP="00464868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17680E" w:rsidRPr="006C3B42" w:rsidRDefault="0017680E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ФФК</w:t>
            </w:r>
          </w:p>
        </w:tc>
        <w:tc>
          <w:tcPr>
            <w:tcW w:w="1590" w:type="dxa"/>
          </w:tcPr>
          <w:p w:rsidR="0017680E" w:rsidRPr="006C3B42" w:rsidRDefault="006C3B42" w:rsidP="00D2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A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1" w:type="dxa"/>
          </w:tcPr>
          <w:p w:rsidR="0017680E" w:rsidRPr="006C3B42" w:rsidRDefault="006C3B42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ИФК</w:t>
            </w:r>
          </w:p>
        </w:tc>
      </w:tr>
    </w:tbl>
    <w:p w:rsidR="00464868" w:rsidRPr="00464868" w:rsidRDefault="00464868" w:rsidP="0046486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ЗАСЕДАНИЯ ФУНКЦИОНАЛЬНЫХ СОВЕТОВ (КОМИССИЙ)</w:t>
      </w:r>
    </w:p>
    <w:p w:rsidR="00464868" w:rsidRPr="00464868" w:rsidRDefault="00464868" w:rsidP="00464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45"/>
        <w:gridCol w:w="1898"/>
        <w:gridCol w:w="2497"/>
      </w:tblGrid>
      <w:tr w:rsidR="00464868" w:rsidRPr="00464868" w:rsidTr="00E7575B">
        <w:tc>
          <w:tcPr>
            <w:tcW w:w="567" w:type="dxa"/>
          </w:tcPr>
          <w:p w:rsidR="00464868" w:rsidRPr="00464868" w:rsidRDefault="00464868" w:rsidP="0046486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464868" w:rsidRPr="00464868" w:rsidRDefault="00464868" w:rsidP="0046486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8" w:type="dxa"/>
          </w:tcPr>
          <w:p w:rsidR="00464868" w:rsidRPr="00464868" w:rsidRDefault="00464868" w:rsidP="0046486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97" w:type="dxa"/>
          </w:tcPr>
          <w:p w:rsidR="00464868" w:rsidRPr="00464868" w:rsidRDefault="00464868" w:rsidP="0046486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подготовку</w:t>
            </w:r>
          </w:p>
        </w:tc>
      </w:tr>
      <w:tr w:rsidR="00464868" w:rsidRPr="00464868" w:rsidTr="00E7575B">
        <w:tc>
          <w:tcPr>
            <w:tcW w:w="567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Заседание совета  по воспитательной работе</w:t>
            </w:r>
          </w:p>
        </w:tc>
        <w:tc>
          <w:tcPr>
            <w:tcW w:w="1898" w:type="dxa"/>
          </w:tcPr>
          <w:p w:rsidR="00464868" w:rsidRPr="00464868" w:rsidRDefault="00464868" w:rsidP="0083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октябрь, декабрь 202</w:t>
            </w:r>
            <w:r w:rsid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март, май, июнь 202</w:t>
            </w:r>
            <w:r w:rsid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</w:tcPr>
          <w:p w:rsidR="00464868" w:rsidRPr="00464868" w:rsidRDefault="00464868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Иксанова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464868" w:rsidRPr="00464868" w:rsidTr="00E7575B">
        <w:tc>
          <w:tcPr>
            <w:tcW w:w="567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по учебной работе</w:t>
            </w:r>
          </w:p>
        </w:tc>
        <w:tc>
          <w:tcPr>
            <w:tcW w:w="1898" w:type="dxa"/>
          </w:tcPr>
          <w:p w:rsidR="00464868" w:rsidRPr="00464868" w:rsidRDefault="00464868" w:rsidP="0083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декабрь 202</w:t>
            </w:r>
            <w:r w:rsid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январь-февраль, май, июнь 202</w:t>
            </w:r>
            <w:r w:rsid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</w:tcPr>
          <w:p w:rsidR="00464868" w:rsidRPr="00464868" w:rsidRDefault="00832C31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учебной работе </w:t>
            </w:r>
            <w:proofErr w:type="spellStart"/>
            <w:r w:rsidRP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464868" w:rsidRPr="00464868" w:rsidTr="00E7575B">
        <w:tc>
          <w:tcPr>
            <w:tcW w:w="567" w:type="dxa"/>
          </w:tcPr>
          <w:p w:rsidR="00464868" w:rsidRPr="00464868" w:rsidRDefault="00464868" w:rsidP="0046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</w:tcPr>
          <w:p w:rsidR="00464868" w:rsidRPr="00464868" w:rsidRDefault="00464868" w:rsidP="004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по научной работе</w:t>
            </w:r>
          </w:p>
        </w:tc>
        <w:tc>
          <w:tcPr>
            <w:tcW w:w="1898" w:type="dxa"/>
          </w:tcPr>
          <w:p w:rsidR="00464868" w:rsidRPr="00464868" w:rsidRDefault="00464868" w:rsidP="0083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 202</w:t>
            </w:r>
            <w:r w:rsid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март-апрель 202</w:t>
            </w:r>
            <w:r w:rsidR="0083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</w:tcPr>
          <w:p w:rsidR="00D23657" w:rsidRDefault="00464868" w:rsidP="0083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научной работе </w:t>
            </w:r>
          </w:p>
          <w:p w:rsidR="00D23657" w:rsidRDefault="00D23657" w:rsidP="0083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к.п.н. доцент</w:t>
            </w:r>
          </w:p>
          <w:p w:rsidR="00464868" w:rsidRPr="00464868" w:rsidRDefault="00832C31" w:rsidP="0083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 Р.С.</w:t>
            </w:r>
          </w:p>
        </w:tc>
      </w:tr>
    </w:tbl>
    <w:p w:rsidR="00A2778C" w:rsidRPr="00464868" w:rsidRDefault="00A2778C" w:rsidP="0046486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868" w:rsidRPr="00464868" w:rsidRDefault="00464868" w:rsidP="0046486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Ученый совет</w:t>
      </w:r>
    </w:p>
    <w:tbl>
      <w:tblPr>
        <w:tblW w:w="9893" w:type="dxa"/>
        <w:jc w:val="center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784"/>
        <w:gridCol w:w="4573"/>
        <w:gridCol w:w="4536"/>
      </w:tblGrid>
      <w:tr w:rsidR="00464868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68" w:rsidRPr="00464868" w:rsidRDefault="00464868" w:rsidP="004648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868" w:rsidRPr="00464868" w:rsidRDefault="00464868" w:rsidP="004648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868" w:rsidRPr="00464868" w:rsidRDefault="00464868" w:rsidP="004648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Должность, звание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362CD9" w:rsidRDefault="00A2778C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Амерханова</w:t>
            </w:r>
            <w:proofErr w:type="spellEnd"/>
            <w:r w:rsidRPr="00A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 </w:t>
            </w:r>
            <w:proofErr w:type="spellStart"/>
            <w:r w:rsidRPr="00A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A2778C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студенческого совета ИФК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Радмила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Рифовна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учебной работе, доцент каф.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ТиМФКиС</w:t>
            </w:r>
            <w:proofErr w:type="spellEnd"/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Голдович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Вячеславович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РШИСП №5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6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Горбаткова</w:t>
            </w:r>
            <w:proofErr w:type="spellEnd"/>
            <w:r w:rsidRPr="00096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096AE8">
            <w:pPr>
              <w:tabs>
                <w:tab w:val="num" w:pos="-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кафедры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ОЗиБЖ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Александр Викторович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кафедрой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ФВиСБ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Евгений Викторович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каф.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ТиМФКиС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к.б.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Иксанова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Валериевна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воспитательной работе, старший преподаватель каф. </w:t>
            </w:r>
            <w:proofErr w:type="spellStart"/>
            <w:r w:rsidRPr="00096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ТиМФКиС</w:t>
            </w:r>
            <w:proofErr w:type="spellEnd"/>
          </w:p>
        </w:tc>
      </w:tr>
      <w:tr w:rsidR="00EC3D50" w:rsidRPr="00464868" w:rsidTr="00E7575B">
        <w:trPr>
          <w:trHeight w:val="38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Костарев Александр Юрьевич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4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Д.п.н., профессор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каф.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ТиМФКиС</w:t>
            </w:r>
            <w:proofErr w:type="spellEnd"/>
          </w:p>
        </w:tc>
      </w:tr>
      <w:tr w:rsidR="00EC3D50" w:rsidRPr="00464868" w:rsidTr="00E7575B">
        <w:trPr>
          <w:trHeight w:val="38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A2778C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A2778C" w:rsidRDefault="00EC3D50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Наталья Олеговна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A2778C" w:rsidRDefault="00EC3D50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каф. </w:t>
            </w:r>
            <w:proofErr w:type="spellStart"/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>ОЗиБЖ</w:t>
            </w:r>
            <w:proofErr w:type="spellEnd"/>
          </w:p>
        </w:tc>
      </w:tr>
      <w:tr w:rsidR="00EC3D50" w:rsidRPr="00464868" w:rsidTr="00E7575B">
        <w:trPr>
          <w:trHeight w:val="38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Кулешов Роман Сергеевич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C441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1E1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научной работе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</w:t>
            </w:r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ООП,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к.п</w:t>
            </w:r>
            <w:proofErr w:type="gram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доцент каф. </w:t>
            </w:r>
            <w:proofErr w:type="spellStart"/>
            <w:r w:rsidRPr="00464868">
              <w:rPr>
                <w:rFonts w:ascii="Times New Roman" w:eastAsia="Calibri" w:hAnsi="Times New Roman" w:cs="Times New Roman"/>
                <w:sz w:val="24"/>
                <w:szCs w:val="24"/>
              </w:rPr>
              <w:t>ТиМФКиС</w:t>
            </w:r>
            <w:proofErr w:type="spellEnd"/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A2778C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A2778C" w:rsidRDefault="00EC3D50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>Магадиев</w:t>
            </w:r>
            <w:proofErr w:type="spellEnd"/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>Шарифович</w:t>
            </w:r>
            <w:proofErr w:type="spellEnd"/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A2778C" w:rsidRDefault="00EC3D50" w:rsidP="004648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СОК БГПУ им. М. Акмуллы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Людмила Михайловна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каф.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ТиМФКиС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к.с.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Лиана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C441E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Ученый секретарь, преподаватель кафедры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ФВиСБ</w:t>
            </w:r>
            <w:proofErr w:type="spellEnd"/>
          </w:p>
        </w:tc>
      </w:tr>
      <w:tr w:rsidR="00A2778C" w:rsidRPr="00464868" w:rsidTr="00A2778C">
        <w:trPr>
          <w:trHeight w:val="356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8C" w:rsidRPr="00464868" w:rsidRDefault="00A2778C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78C" w:rsidRDefault="00A2778C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78C" w:rsidRPr="00464868" w:rsidRDefault="00A2778C" w:rsidP="00C441E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>каф</w:t>
            </w:r>
            <w:proofErr w:type="gramStart"/>
            <w:r w:rsidRPr="00A277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ЗиБЖ</w:t>
            </w:r>
            <w:proofErr w:type="spellEnd"/>
            <w:r w:rsidR="00583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к.б.н.</w:t>
            </w:r>
          </w:p>
        </w:tc>
      </w:tr>
      <w:tr w:rsidR="00A2778C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8C" w:rsidRPr="00464868" w:rsidRDefault="00A2778C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78C" w:rsidRDefault="00A2778C" w:rsidP="00464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 Артем Игоревич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78C" w:rsidRPr="00464868" w:rsidRDefault="00A2778C" w:rsidP="00C441E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кафедры</w:t>
            </w: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ТиМФКиС</w:t>
            </w:r>
            <w:proofErr w:type="spellEnd"/>
          </w:p>
        </w:tc>
      </w:tr>
      <w:tr w:rsidR="00EC3D50" w:rsidRPr="00464868" w:rsidTr="00E7575B">
        <w:trPr>
          <w:trHeight w:val="38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Тухватуллин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4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ССК «Арслан»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Золя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Аслямовна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кафедрой 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ОЗиБЖ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д.м.н., профессор</w:t>
            </w:r>
          </w:p>
        </w:tc>
      </w:tr>
      <w:tr w:rsidR="00EC3D50" w:rsidRPr="00464868" w:rsidTr="00E7575B">
        <w:trPr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 Николай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C441E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ИФК</w:t>
            </w:r>
          </w:p>
        </w:tc>
      </w:tr>
      <w:tr w:rsidR="00EC3D50" w:rsidRPr="00464868" w:rsidTr="00E7575B">
        <w:trPr>
          <w:trHeight w:val="389"/>
          <w:jc w:val="center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0" w:rsidRPr="00464868" w:rsidRDefault="00EC3D50" w:rsidP="00464868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Юламанова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Гюзель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Минниахметовна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D50" w:rsidRPr="00464868" w:rsidRDefault="00EC3D50" w:rsidP="00464868">
            <w:pPr>
              <w:tabs>
                <w:tab w:val="num" w:pos="-4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аф. </w:t>
            </w:r>
            <w:proofErr w:type="spellStart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ТиМФКиС</w:t>
            </w:r>
            <w:proofErr w:type="spellEnd"/>
            <w:r w:rsidRPr="0046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д.п.н., профессор</w:t>
            </w:r>
          </w:p>
        </w:tc>
      </w:tr>
    </w:tbl>
    <w:p w:rsidR="00464868" w:rsidRPr="00464868" w:rsidRDefault="00464868" w:rsidP="00464868">
      <w:pPr>
        <w:rPr>
          <w:rFonts w:ascii="Times New Roman" w:eastAsia="Calibri" w:hAnsi="Times New Roman" w:cs="Times New Roman"/>
          <w:sz w:val="28"/>
          <w:szCs w:val="28"/>
        </w:rPr>
      </w:pPr>
    </w:p>
    <w:p w:rsidR="000954AD" w:rsidRDefault="000954AD"/>
    <w:sectPr w:rsidR="000954AD" w:rsidSect="00E7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4BC"/>
    <w:multiLevelType w:val="hybridMultilevel"/>
    <w:tmpl w:val="4F18E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E45E3"/>
    <w:multiLevelType w:val="hybridMultilevel"/>
    <w:tmpl w:val="0AC0E514"/>
    <w:lvl w:ilvl="0" w:tplc="BFB06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/>
        <w:vanish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83301"/>
    <w:multiLevelType w:val="hybridMultilevel"/>
    <w:tmpl w:val="35E26B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1D88034">
      <w:start w:val="4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EE47808"/>
    <w:multiLevelType w:val="hybridMultilevel"/>
    <w:tmpl w:val="5CC6B35A"/>
    <w:lvl w:ilvl="0" w:tplc="BFB06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/>
        <w:vanish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244CF"/>
    <w:multiLevelType w:val="hybridMultilevel"/>
    <w:tmpl w:val="04BE5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5A58B6"/>
    <w:multiLevelType w:val="hybridMultilevel"/>
    <w:tmpl w:val="49D4BCA4"/>
    <w:lvl w:ilvl="0" w:tplc="6C60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8EA"/>
    <w:multiLevelType w:val="hybridMultilevel"/>
    <w:tmpl w:val="402066A4"/>
    <w:lvl w:ilvl="0" w:tplc="BFB06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/>
        <w:vanish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0260E"/>
    <w:multiLevelType w:val="hybridMultilevel"/>
    <w:tmpl w:val="3ACC0F72"/>
    <w:lvl w:ilvl="0" w:tplc="BFB06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/>
        <w:vanish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27FDA"/>
    <w:multiLevelType w:val="hybridMultilevel"/>
    <w:tmpl w:val="A190B0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442C2"/>
    <w:multiLevelType w:val="multilevel"/>
    <w:tmpl w:val="E90E7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2C6F4AF2"/>
    <w:multiLevelType w:val="hybridMultilevel"/>
    <w:tmpl w:val="6ADA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07FF8"/>
    <w:multiLevelType w:val="hybridMultilevel"/>
    <w:tmpl w:val="FE989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B58C4"/>
    <w:multiLevelType w:val="multilevel"/>
    <w:tmpl w:val="0419001D"/>
    <w:numStyleLink w:val="1"/>
  </w:abstractNum>
  <w:abstractNum w:abstractNumId="13">
    <w:nsid w:val="3A78582A"/>
    <w:multiLevelType w:val="hybridMultilevel"/>
    <w:tmpl w:val="968297E2"/>
    <w:lvl w:ilvl="0" w:tplc="2CC264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AE0543C"/>
    <w:multiLevelType w:val="hybridMultilevel"/>
    <w:tmpl w:val="7EAABF5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8393F"/>
    <w:multiLevelType w:val="hybridMultilevel"/>
    <w:tmpl w:val="01EE45D0"/>
    <w:lvl w:ilvl="0" w:tplc="636A5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17270"/>
    <w:multiLevelType w:val="hybridMultilevel"/>
    <w:tmpl w:val="6B422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7238C"/>
    <w:multiLevelType w:val="hybridMultilevel"/>
    <w:tmpl w:val="C6E4A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7272C"/>
    <w:multiLevelType w:val="hybridMultilevel"/>
    <w:tmpl w:val="A2EE3108"/>
    <w:lvl w:ilvl="0" w:tplc="49E0934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6620230D"/>
    <w:multiLevelType w:val="multilevel"/>
    <w:tmpl w:val="C6E4A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773DB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8D97FA1"/>
    <w:multiLevelType w:val="multilevel"/>
    <w:tmpl w:val="B0A686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9D53F28"/>
    <w:multiLevelType w:val="multilevel"/>
    <w:tmpl w:val="52D8C1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E7407E1"/>
    <w:multiLevelType w:val="hybridMultilevel"/>
    <w:tmpl w:val="95C4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31CDF"/>
    <w:multiLevelType w:val="hybridMultilevel"/>
    <w:tmpl w:val="FE989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8"/>
  </w:num>
  <w:num w:numId="4">
    <w:abstractNumId w:val="4"/>
  </w:num>
  <w:num w:numId="5">
    <w:abstractNumId w:val="17"/>
  </w:num>
  <w:num w:numId="6">
    <w:abstractNumId w:val="2"/>
  </w:num>
  <w:num w:numId="7">
    <w:abstractNumId w:val="0"/>
  </w:num>
  <w:num w:numId="8">
    <w:abstractNumId w:val="16"/>
  </w:num>
  <w:num w:numId="9">
    <w:abstractNumId w:val="14"/>
  </w:num>
  <w:num w:numId="10">
    <w:abstractNumId w:val="1"/>
  </w:num>
  <w:num w:numId="11">
    <w:abstractNumId w:val="23"/>
  </w:num>
  <w:num w:numId="12">
    <w:abstractNumId w:val="8"/>
  </w:num>
  <w:num w:numId="13">
    <w:abstractNumId w:val="10"/>
  </w:num>
  <w:num w:numId="14">
    <w:abstractNumId w:val="11"/>
  </w:num>
  <w:num w:numId="15">
    <w:abstractNumId w:val="24"/>
  </w:num>
  <w:num w:numId="16">
    <w:abstractNumId w:val="13"/>
  </w:num>
  <w:num w:numId="17">
    <w:abstractNumId w:val="21"/>
  </w:num>
  <w:num w:numId="18">
    <w:abstractNumId w:val="20"/>
  </w:num>
  <w:num w:numId="19">
    <w:abstractNumId w:val="12"/>
  </w:num>
  <w:num w:numId="20">
    <w:abstractNumId w:val="19"/>
  </w:num>
  <w:num w:numId="21">
    <w:abstractNumId w:val="7"/>
  </w:num>
  <w:num w:numId="22">
    <w:abstractNumId w:val="15"/>
  </w:num>
  <w:num w:numId="23">
    <w:abstractNumId w:val="3"/>
  </w:num>
  <w:num w:numId="24">
    <w:abstractNumId w:val="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4868"/>
    <w:rsid w:val="000600FD"/>
    <w:rsid w:val="000954AD"/>
    <w:rsid w:val="00096AE8"/>
    <w:rsid w:val="000E1AA2"/>
    <w:rsid w:val="000F61B1"/>
    <w:rsid w:val="00103598"/>
    <w:rsid w:val="00173F48"/>
    <w:rsid w:val="0017680E"/>
    <w:rsid w:val="001C1C5E"/>
    <w:rsid w:val="001D074F"/>
    <w:rsid w:val="001E1EDF"/>
    <w:rsid w:val="00201B60"/>
    <w:rsid w:val="00231B73"/>
    <w:rsid w:val="00271293"/>
    <w:rsid w:val="002B0C49"/>
    <w:rsid w:val="00314153"/>
    <w:rsid w:val="00362CD9"/>
    <w:rsid w:val="00367E77"/>
    <w:rsid w:val="00372D0B"/>
    <w:rsid w:val="0038653F"/>
    <w:rsid w:val="003B27CC"/>
    <w:rsid w:val="003E696A"/>
    <w:rsid w:val="00464868"/>
    <w:rsid w:val="0047133A"/>
    <w:rsid w:val="005024DC"/>
    <w:rsid w:val="00544911"/>
    <w:rsid w:val="00583F7D"/>
    <w:rsid w:val="00635C44"/>
    <w:rsid w:val="0067103C"/>
    <w:rsid w:val="006855A6"/>
    <w:rsid w:val="00687938"/>
    <w:rsid w:val="006B2906"/>
    <w:rsid w:val="006C3B42"/>
    <w:rsid w:val="006F56C8"/>
    <w:rsid w:val="00735E08"/>
    <w:rsid w:val="00792213"/>
    <w:rsid w:val="007A70CB"/>
    <w:rsid w:val="008028A8"/>
    <w:rsid w:val="00832C31"/>
    <w:rsid w:val="00836410"/>
    <w:rsid w:val="0087386D"/>
    <w:rsid w:val="008A6B34"/>
    <w:rsid w:val="0097278A"/>
    <w:rsid w:val="0097375F"/>
    <w:rsid w:val="009814B9"/>
    <w:rsid w:val="00981FC5"/>
    <w:rsid w:val="009945D4"/>
    <w:rsid w:val="009A1F04"/>
    <w:rsid w:val="009A60DB"/>
    <w:rsid w:val="009B1D7F"/>
    <w:rsid w:val="009B4DEB"/>
    <w:rsid w:val="00A2778C"/>
    <w:rsid w:val="00A82775"/>
    <w:rsid w:val="00A86A7B"/>
    <w:rsid w:val="00B205AF"/>
    <w:rsid w:val="00B3505C"/>
    <w:rsid w:val="00BD005C"/>
    <w:rsid w:val="00C441E1"/>
    <w:rsid w:val="00C50EF2"/>
    <w:rsid w:val="00CA6918"/>
    <w:rsid w:val="00CE2C4E"/>
    <w:rsid w:val="00D23657"/>
    <w:rsid w:val="00D664EA"/>
    <w:rsid w:val="00D8330A"/>
    <w:rsid w:val="00D8351F"/>
    <w:rsid w:val="00DB76F6"/>
    <w:rsid w:val="00DC5BBE"/>
    <w:rsid w:val="00E00B89"/>
    <w:rsid w:val="00E6798B"/>
    <w:rsid w:val="00E7575B"/>
    <w:rsid w:val="00EC3807"/>
    <w:rsid w:val="00EC3D50"/>
    <w:rsid w:val="00EE1455"/>
    <w:rsid w:val="00F25323"/>
    <w:rsid w:val="00F716C1"/>
    <w:rsid w:val="00F94D25"/>
    <w:rsid w:val="00FA2706"/>
    <w:rsid w:val="00FB014A"/>
    <w:rsid w:val="00FB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next w:val="a3"/>
    <w:uiPriority w:val="34"/>
    <w:qFormat/>
    <w:rsid w:val="00464868"/>
    <w:pPr>
      <w:ind w:left="720"/>
      <w:contextualSpacing/>
    </w:pPr>
  </w:style>
  <w:style w:type="paragraph" w:styleId="a4">
    <w:name w:val="Title"/>
    <w:basedOn w:val="a"/>
    <w:link w:val="a5"/>
    <w:qFormat/>
    <w:rsid w:val="00464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6486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Стиль1"/>
    <w:uiPriority w:val="99"/>
    <w:rsid w:val="00464868"/>
    <w:pPr>
      <w:numPr>
        <w:numId w:val="18"/>
      </w:numPr>
    </w:pPr>
  </w:style>
  <w:style w:type="paragraph" w:styleId="a3">
    <w:name w:val="List Paragraph"/>
    <w:basedOn w:val="a"/>
    <w:uiPriority w:val="34"/>
    <w:qFormat/>
    <w:rsid w:val="00464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5971</Words>
  <Characters>34040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FFK</cp:lastModifiedBy>
  <cp:revision>31</cp:revision>
  <cp:lastPrinted>2023-10-23T03:52:00Z</cp:lastPrinted>
  <dcterms:created xsi:type="dcterms:W3CDTF">2023-08-30T06:38:00Z</dcterms:created>
  <dcterms:modified xsi:type="dcterms:W3CDTF">2023-11-09T11:46:00Z</dcterms:modified>
</cp:coreProperties>
</file>