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315" w:rsidRPr="002F5315" w:rsidRDefault="002F5315" w:rsidP="002F5315">
      <w:pPr>
        <w:widowControl w:val="0"/>
        <w:autoSpaceDE w:val="0"/>
        <w:autoSpaceDN w:val="0"/>
        <w:ind w:hanging="1"/>
        <w:jc w:val="center"/>
        <w:rPr>
          <w:sz w:val="28"/>
          <w:szCs w:val="28"/>
          <w:lang w:eastAsia="en-US"/>
        </w:rPr>
      </w:pPr>
      <w:bookmarkStart w:id="0" w:name="_Hlk97673226"/>
      <w:r w:rsidRPr="002F5315">
        <w:rPr>
          <w:sz w:val="28"/>
          <w:szCs w:val="28"/>
          <w:lang w:eastAsia="en-US"/>
        </w:rPr>
        <w:t xml:space="preserve">МИНИСТЕРСТВО ПРОСВЕЩЕНИЯ РОССИЙСКОЙ ФЕДЕРАЦИИ </w:t>
      </w:r>
    </w:p>
    <w:p w:rsidR="00376405" w:rsidRDefault="002F5315" w:rsidP="00376405">
      <w:pPr>
        <w:widowControl w:val="0"/>
        <w:autoSpaceDE w:val="0"/>
        <w:autoSpaceDN w:val="0"/>
        <w:ind w:hanging="1"/>
        <w:jc w:val="center"/>
        <w:rPr>
          <w:sz w:val="28"/>
          <w:szCs w:val="28"/>
          <w:lang w:eastAsia="en-US"/>
        </w:rPr>
      </w:pPr>
      <w:bookmarkStart w:id="1" w:name="_Hlk97673415"/>
      <w:r w:rsidRPr="002F5315">
        <w:rPr>
          <w:sz w:val="28"/>
          <w:szCs w:val="28"/>
          <w:lang w:eastAsia="en-US"/>
        </w:rPr>
        <w:t>ФГБОУ ВО «БАШКИРСКИЙ ГОСУДАРСТВЕННЫЙ ПЕДАГОГИЧЕСКИЙ УНИВЕРСИТЕТ им. М. АКМУЛЛЫ»</w:t>
      </w:r>
      <w:r w:rsidR="00376405" w:rsidRPr="00376405">
        <w:rPr>
          <w:sz w:val="28"/>
          <w:szCs w:val="28"/>
          <w:lang w:eastAsia="en-US"/>
        </w:rPr>
        <w:t xml:space="preserve"> </w:t>
      </w:r>
    </w:p>
    <w:bookmarkEnd w:id="0"/>
    <w:bookmarkEnd w:id="1"/>
    <w:p w:rsidR="002F5315" w:rsidRPr="002F5315" w:rsidRDefault="002F5315" w:rsidP="002F5315">
      <w:pPr>
        <w:widowControl w:val="0"/>
        <w:autoSpaceDE w:val="0"/>
        <w:autoSpaceDN w:val="0"/>
        <w:ind w:hanging="1"/>
        <w:jc w:val="center"/>
        <w:rPr>
          <w:sz w:val="28"/>
          <w:szCs w:val="28"/>
          <w:lang w:eastAsia="en-US"/>
        </w:rPr>
      </w:pPr>
    </w:p>
    <w:p w:rsidR="002F5315" w:rsidRPr="002F5315" w:rsidRDefault="00B67328" w:rsidP="002F5315">
      <w:pPr>
        <w:widowControl w:val="0"/>
        <w:autoSpaceDE w:val="0"/>
        <w:autoSpaceDN w:val="0"/>
        <w:ind w:hanging="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ЕСТЕСТВЕННО-ГЕОГРАФИЧЕСКИЙ </w:t>
      </w:r>
      <w:r w:rsidR="002F5315" w:rsidRPr="002F5315">
        <w:rPr>
          <w:sz w:val="28"/>
          <w:szCs w:val="28"/>
          <w:lang w:eastAsia="en-US"/>
        </w:rPr>
        <w:t xml:space="preserve">ФАКУЛЬТЕТ </w:t>
      </w:r>
    </w:p>
    <w:p w:rsidR="002F5315" w:rsidRPr="002D295E" w:rsidRDefault="005314B6" w:rsidP="002D295E">
      <w:pPr>
        <w:ind w:firstLine="709"/>
      </w:pPr>
      <w:r w:rsidRPr="002F5315"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2507615</wp:posOffset>
            </wp:positionH>
            <wp:positionV relativeFrom="paragraph">
              <wp:posOffset>231140</wp:posOffset>
            </wp:positionV>
            <wp:extent cx="2704465" cy="1042670"/>
            <wp:effectExtent l="0" t="0" r="0" b="0"/>
            <wp:wrapTopAndBottom/>
            <wp:docPr id="3" name="image1.png" descr="Лог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D89" w:rsidRPr="002D295E" w:rsidRDefault="00C26D89" w:rsidP="002D295E">
      <w:pPr>
        <w:ind w:firstLine="709"/>
      </w:pPr>
    </w:p>
    <w:p w:rsidR="00A27A08" w:rsidRPr="002D295E" w:rsidRDefault="00A27A08" w:rsidP="002D295E">
      <w:pPr>
        <w:jc w:val="center"/>
        <w:rPr>
          <w:b/>
          <w:sz w:val="28"/>
          <w:szCs w:val="28"/>
        </w:rPr>
      </w:pPr>
      <w:r w:rsidRPr="002D295E">
        <w:rPr>
          <w:b/>
          <w:sz w:val="28"/>
          <w:szCs w:val="28"/>
        </w:rPr>
        <w:t>Информационное письмо</w:t>
      </w:r>
    </w:p>
    <w:p w:rsidR="00C26D89" w:rsidRPr="002D295E" w:rsidRDefault="00C26D89" w:rsidP="002D295E">
      <w:pPr>
        <w:ind w:firstLine="709"/>
      </w:pPr>
    </w:p>
    <w:p w:rsidR="005260F7" w:rsidRPr="002D295E" w:rsidRDefault="00A27A08" w:rsidP="002D295E">
      <w:pPr>
        <w:jc w:val="center"/>
        <w:rPr>
          <w:sz w:val="28"/>
          <w:szCs w:val="28"/>
        </w:rPr>
      </w:pPr>
      <w:r w:rsidRPr="002D295E">
        <w:rPr>
          <w:sz w:val="28"/>
          <w:szCs w:val="28"/>
        </w:rPr>
        <w:t>Уважаемые коллеги!</w:t>
      </w:r>
    </w:p>
    <w:p w:rsidR="005260F7" w:rsidRPr="002D295E" w:rsidRDefault="00C26D89" w:rsidP="002D295E">
      <w:pPr>
        <w:jc w:val="center"/>
        <w:rPr>
          <w:sz w:val="28"/>
          <w:szCs w:val="28"/>
        </w:rPr>
      </w:pPr>
      <w:r w:rsidRPr="002D295E">
        <w:rPr>
          <w:sz w:val="28"/>
          <w:szCs w:val="28"/>
        </w:rPr>
        <w:t>П</w:t>
      </w:r>
      <w:r w:rsidR="00614EB0" w:rsidRPr="002D295E">
        <w:rPr>
          <w:sz w:val="28"/>
          <w:szCs w:val="28"/>
        </w:rPr>
        <w:t>риглашаем Вас принять участие</w:t>
      </w:r>
    </w:p>
    <w:p w:rsidR="00666F4C" w:rsidRDefault="00B81FA7" w:rsidP="00783F01">
      <w:pPr>
        <w:jc w:val="center"/>
        <w:rPr>
          <w:sz w:val="28"/>
          <w:szCs w:val="28"/>
        </w:rPr>
      </w:pPr>
      <w:r w:rsidRPr="002D295E">
        <w:rPr>
          <w:sz w:val="28"/>
          <w:szCs w:val="28"/>
        </w:rPr>
        <w:t xml:space="preserve">в </w:t>
      </w:r>
      <w:r w:rsidR="00783F01" w:rsidRPr="00783F01">
        <w:rPr>
          <w:sz w:val="28"/>
          <w:szCs w:val="28"/>
        </w:rPr>
        <w:t xml:space="preserve">III Всероссийской (Национальной) научно-практической конференции </w:t>
      </w:r>
    </w:p>
    <w:p w:rsidR="00783F01" w:rsidRDefault="00783F01" w:rsidP="00783F01">
      <w:pPr>
        <w:jc w:val="center"/>
        <w:rPr>
          <w:sz w:val="28"/>
          <w:szCs w:val="28"/>
        </w:rPr>
      </w:pPr>
      <w:r w:rsidRPr="00783F01">
        <w:rPr>
          <w:sz w:val="28"/>
          <w:szCs w:val="28"/>
        </w:rPr>
        <w:t xml:space="preserve">«Фундаментальные и прикладные исследования: естественные науки», </w:t>
      </w:r>
    </w:p>
    <w:p w:rsidR="00783F01" w:rsidRPr="00783F01" w:rsidRDefault="00783F01" w:rsidP="00783F01">
      <w:pPr>
        <w:jc w:val="center"/>
        <w:rPr>
          <w:sz w:val="28"/>
          <w:szCs w:val="28"/>
        </w:rPr>
      </w:pPr>
      <w:r w:rsidRPr="00783F01">
        <w:rPr>
          <w:sz w:val="28"/>
          <w:szCs w:val="28"/>
        </w:rPr>
        <w:t>посвященной 80-летию педагога-методиста</w:t>
      </w:r>
      <w:r>
        <w:rPr>
          <w:sz w:val="28"/>
          <w:szCs w:val="28"/>
        </w:rPr>
        <w:t>,</w:t>
      </w:r>
      <w:r w:rsidRPr="00783F01">
        <w:rPr>
          <w:sz w:val="28"/>
          <w:szCs w:val="28"/>
        </w:rPr>
        <w:t xml:space="preserve"> </w:t>
      </w:r>
    </w:p>
    <w:p w:rsidR="00783F01" w:rsidRPr="00783F01" w:rsidRDefault="00783F01" w:rsidP="00783F01">
      <w:pPr>
        <w:jc w:val="center"/>
        <w:rPr>
          <w:sz w:val="28"/>
          <w:szCs w:val="28"/>
        </w:rPr>
      </w:pPr>
      <w:r w:rsidRPr="00783F01">
        <w:rPr>
          <w:sz w:val="28"/>
          <w:szCs w:val="28"/>
        </w:rPr>
        <w:t>канд. биол. наук, профессора Саниды Тимерхановны Сатбалдиной</w:t>
      </w:r>
    </w:p>
    <w:p w:rsidR="00C26D89" w:rsidRPr="002D295E" w:rsidRDefault="002A2B8E" w:rsidP="00783F01">
      <w:pPr>
        <w:jc w:val="center"/>
        <w:rPr>
          <w:sz w:val="28"/>
          <w:szCs w:val="28"/>
        </w:rPr>
      </w:pPr>
      <w:r>
        <w:rPr>
          <w:sz w:val="28"/>
          <w:szCs w:val="28"/>
        </w:rPr>
        <w:t>5 мая</w:t>
      </w:r>
      <w:r w:rsidR="00C26D89" w:rsidRPr="002D295E">
        <w:rPr>
          <w:sz w:val="28"/>
          <w:szCs w:val="28"/>
        </w:rPr>
        <w:t xml:space="preserve"> 2</w:t>
      </w:r>
      <w:r w:rsidR="00304AE4" w:rsidRPr="002D295E">
        <w:rPr>
          <w:sz w:val="28"/>
          <w:szCs w:val="28"/>
        </w:rPr>
        <w:t>02</w:t>
      </w:r>
      <w:r w:rsidR="00EB45CA" w:rsidRPr="002D295E">
        <w:rPr>
          <w:sz w:val="28"/>
          <w:szCs w:val="28"/>
        </w:rPr>
        <w:t>3</w:t>
      </w:r>
      <w:r w:rsidR="00304AE4" w:rsidRPr="002D295E">
        <w:rPr>
          <w:sz w:val="28"/>
          <w:szCs w:val="28"/>
        </w:rPr>
        <w:t xml:space="preserve"> </w:t>
      </w:r>
      <w:r w:rsidR="006F618F" w:rsidRPr="002D295E">
        <w:rPr>
          <w:sz w:val="28"/>
          <w:szCs w:val="28"/>
        </w:rPr>
        <w:t>года г.</w:t>
      </w:r>
      <w:r w:rsidR="00EB45CA" w:rsidRPr="002D295E">
        <w:rPr>
          <w:sz w:val="28"/>
          <w:szCs w:val="28"/>
        </w:rPr>
        <w:t xml:space="preserve"> </w:t>
      </w:r>
      <w:r w:rsidR="006F618F" w:rsidRPr="002D295E">
        <w:rPr>
          <w:sz w:val="28"/>
          <w:szCs w:val="28"/>
        </w:rPr>
        <w:t>Уфа</w:t>
      </w:r>
    </w:p>
    <w:p w:rsidR="005260F7" w:rsidRPr="002D295E" w:rsidRDefault="005260F7" w:rsidP="002D295E">
      <w:pPr>
        <w:ind w:firstLine="709"/>
      </w:pPr>
    </w:p>
    <w:p w:rsidR="00783F01" w:rsidRPr="00783F01" w:rsidRDefault="00783F01" w:rsidP="00783F01">
      <w:pPr>
        <w:ind w:firstLine="709"/>
        <w:rPr>
          <w:b/>
        </w:rPr>
      </w:pPr>
      <w:r w:rsidRPr="00783F01">
        <w:rPr>
          <w:b/>
        </w:rPr>
        <w:t>ОРГАНИЗАЦИОННЫЕ ВОПРОСЫ</w:t>
      </w:r>
    </w:p>
    <w:p w:rsidR="00783F01" w:rsidRPr="00783F01" w:rsidRDefault="00783F01" w:rsidP="00666F4C">
      <w:pPr>
        <w:ind w:firstLine="709"/>
        <w:jc w:val="both"/>
      </w:pPr>
      <w:r w:rsidRPr="00783F01">
        <w:t xml:space="preserve">Для участия в конференции необходимо до </w:t>
      </w:r>
      <w:r w:rsidR="002A2B8E">
        <w:t>2</w:t>
      </w:r>
      <w:r w:rsidR="001122EC">
        <w:t>5</w:t>
      </w:r>
      <w:r w:rsidRPr="00783F01">
        <w:t xml:space="preserve"> а</w:t>
      </w:r>
      <w:r>
        <w:t>преля</w:t>
      </w:r>
      <w:r w:rsidRPr="00783F01">
        <w:t xml:space="preserve"> 202</w:t>
      </w:r>
      <w:r>
        <w:t xml:space="preserve">3 </w:t>
      </w:r>
      <w:r w:rsidRPr="00783F01">
        <w:t>г. подать заявку на участие (по прилагаемой ф</w:t>
      </w:r>
      <w:r>
        <w:t>орме)</w:t>
      </w:r>
      <w:r w:rsidR="002A2B8E">
        <w:t xml:space="preserve"> и</w:t>
      </w:r>
      <w:r>
        <w:t xml:space="preserve"> материалы для публикации</w:t>
      </w:r>
      <w:r w:rsidRPr="00783F01">
        <w:t>. Сборник, в котором опубликована ст</w:t>
      </w:r>
      <w:r w:rsidRPr="00783F01">
        <w:t>а</w:t>
      </w:r>
      <w:r w:rsidRPr="00783F01">
        <w:t xml:space="preserve">тья Автора (авторов) в электронном виде будет размещен на сайте БГПУ им. М. Акмуллы </w:t>
      </w:r>
      <w:hyperlink r:id="rId6" w:history="1">
        <w:r w:rsidR="00666F4C" w:rsidRPr="004F0D76">
          <w:rPr>
            <w:rStyle w:val="a3"/>
          </w:rPr>
          <w:t>http://www.bspu.ru</w:t>
        </w:r>
      </w:hyperlink>
      <w:r w:rsidR="00666F4C" w:rsidRPr="00666F4C">
        <w:t>.</w:t>
      </w:r>
      <w:r w:rsidR="00666F4C">
        <w:t xml:space="preserve"> </w:t>
      </w:r>
      <w:r w:rsidRPr="00783F01">
        <w:t>на срок 3 мес. со дня проведения конференции, а также включен в базу да</w:t>
      </w:r>
      <w:r w:rsidRPr="00783F01">
        <w:t>н</w:t>
      </w:r>
      <w:r w:rsidRPr="00783F01">
        <w:t>ных РИНЦ.</w:t>
      </w:r>
    </w:p>
    <w:p w:rsidR="00A965FA" w:rsidRPr="002D295E" w:rsidRDefault="00A965FA" w:rsidP="00783F01">
      <w:pPr>
        <w:ind w:firstLine="709"/>
        <w:rPr>
          <w:b/>
        </w:rPr>
      </w:pPr>
      <w:r w:rsidRPr="002D295E">
        <w:rPr>
          <w:b/>
        </w:rPr>
        <w:t>Основные направления работы конференции:</w:t>
      </w:r>
    </w:p>
    <w:p w:rsidR="00E03DDD" w:rsidRDefault="00E03DDD" w:rsidP="00E03DDD">
      <w:pPr>
        <w:numPr>
          <w:ilvl w:val="0"/>
          <w:numId w:val="11"/>
        </w:numPr>
      </w:pPr>
      <w:r w:rsidRPr="00E03DDD">
        <w:t>Проблемы и перспектив</w:t>
      </w:r>
      <w:r>
        <w:t>ы развития педагогической науки;</w:t>
      </w:r>
      <w:r w:rsidRPr="00E03DDD">
        <w:t xml:space="preserve"> </w:t>
      </w:r>
    </w:p>
    <w:p w:rsidR="00E03DDD" w:rsidRDefault="00E03DDD" w:rsidP="00E03DDD">
      <w:pPr>
        <w:numPr>
          <w:ilvl w:val="0"/>
          <w:numId w:val="11"/>
        </w:numPr>
      </w:pPr>
      <w:r w:rsidRPr="00E03DDD">
        <w:t xml:space="preserve">Современные  направления развития </w:t>
      </w:r>
      <w:r>
        <w:t>химии и химического образования;</w:t>
      </w:r>
      <w:r w:rsidRPr="00E03DDD">
        <w:t xml:space="preserve"> </w:t>
      </w:r>
    </w:p>
    <w:p w:rsidR="00E03DDD" w:rsidRDefault="00E03DDD" w:rsidP="00E03DDD">
      <w:pPr>
        <w:numPr>
          <w:ilvl w:val="0"/>
          <w:numId w:val="11"/>
        </w:numPr>
      </w:pPr>
      <w:r w:rsidRPr="00E03DDD">
        <w:t>Актуальные вопросы биологической науки и генетики</w:t>
      </w:r>
      <w:r>
        <w:t>.</w:t>
      </w:r>
      <w:r w:rsidRPr="00E03DDD">
        <w:t xml:space="preserve"> </w:t>
      </w:r>
    </w:p>
    <w:p w:rsidR="005260F7" w:rsidRPr="002D295E" w:rsidRDefault="00A965FA" w:rsidP="002D295E">
      <w:pPr>
        <w:ind w:firstLine="709"/>
      </w:pPr>
      <w:r w:rsidRPr="002D295E">
        <w:rPr>
          <w:b/>
        </w:rPr>
        <w:t>К участию в конференции</w:t>
      </w:r>
      <w:r w:rsidRPr="002D295E">
        <w:t xml:space="preserve"> приглашаются </w:t>
      </w:r>
      <w:r w:rsidR="00A67DC3" w:rsidRPr="002D295E">
        <w:t>молодые</w:t>
      </w:r>
      <w:r w:rsidRPr="002D295E">
        <w:t xml:space="preserve"> уче</w:t>
      </w:r>
      <w:r w:rsidR="005260F7" w:rsidRPr="002D295E">
        <w:t>ные: научные сотрудники, пр</w:t>
      </w:r>
      <w:r w:rsidR="005260F7" w:rsidRPr="002D295E">
        <w:t>е</w:t>
      </w:r>
      <w:r w:rsidR="005260F7" w:rsidRPr="002D295E">
        <w:t>подаватели</w:t>
      </w:r>
      <w:r w:rsidR="00A67DC3" w:rsidRPr="002D295E">
        <w:t xml:space="preserve"> вузов и ссузов</w:t>
      </w:r>
      <w:r w:rsidR="005260F7" w:rsidRPr="002D295E">
        <w:t xml:space="preserve">, </w:t>
      </w:r>
      <w:r w:rsidR="00A67DC3" w:rsidRPr="002D295E">
        <w:t xml:space="preserve">учителя школ, </w:t>
      </w:r>
      <w:r w:rsidR="005260F7" w:rsidRPr="002D295E">
        <w:t>докторанты, аспиранты, соискатели, студен</w:t>
      </w:r>
      <w:r w:rsidR="006D65FE" w:rsidRPr="002D295E">
        <w:t>т</w:t>
      </w:r>
      <w:r w:rsidR="005260F7" w:rsidRPr="002D295E">
        <w:t>ы</w:t>
      </w:r>
      <w:r w:rsidRPr="002D295E">
        <w:t>.</w:t>
      </w:r>
      <w:r w:rsidR="000011F4" w:rsidRPr="002D295E">
        <w:t xml:space="preserve"> </w:t>
      </w:r>
      <w:r w:rsidR="00B753BC" w:rsidRPr="002D295E">
        <w:t>Ст</w:t>
      </w:r>
      <w:r w:rsidR="00B753BC" w:rsidRPr="002D295E">
        <w:t>а</w:t>
      </w:r>
      <w:r w:rsidR="00B753BC" w:rsidRPr="002D295E">
        <w:t>тьи об</w:t>
      </w:r>
      <w:r w:rsidR="00B753BC" w:rsidRPr="002D295E">
        <w:t>у</w:t>
      </w:r>
      <w:r w:rsidR="00B753BC" w:rsidRPr="002D295E">
        <w:t>чающихся принимаются к публикации только в соавторстве с научным руководителем.</w:t>
      </w:r>
    </w:p>
    <w:p w:rsidR="000011F4" w:rsidRPr="002A2B8E" w:rsidRDefault="000011F4" w:rsidP="002D295E">
      <w:pPr>
        <w:ind w:firstLine="709"/>
      </w:pPr>
      <w:r w:rsidRPr="002A2B8E">
        <w:rPr>
          <w:b/>
        </w:rPr>
        <w:t>Рабочи</w:t>
      </w:r>
      <w:r w:rsidR="00226822" w:rsidRPr="002A2B8E">
        <w:rPr>
          <w:b/>
        </w:rPr>
        <w:t>е</w:t>
      </w:r>
      <w:r w:rsidRPr="002A2B8E">
        <w:rPr>
          <w:b/>
        </w:rPr>
        <w:t xml:space="preserve"> язык</w:t>
      </w:r>
      <w:r w:rsidR="00226822" w:rsidRPr="002A2B8E">
        <w:rPr>
          <w:b/>
        </w:rPr>
        <w:t>и</w:t>
      </w:r>
      <w:r w:rsidRPr="002A2B8E">
        <w:rPr>
          <w:b/>
        </w:rPr>
        <w:t xml:space="preserve"> конференции:</w:t>
      </w:r>
      <w:r w:rsidRPr="002A2B8E">
        <w:t xml:space="preserve"> русский, английский.</w:t>
      </w:r>
    </w:p>
    <w:p w:rsidR="002D295E" w:rsidRPr="002A2B8E" w:rsidRDefault="002D295E" w:rsidP="002D295E">
      <w:pPr>
        <w:ind w:firstLine="709"/>
      </w:pPr>
      <w:r w:rsidRPr="002A2B8E">
        <w:rPr>
          <w:b/>
        </w:rPr>
        <w:t>Место проведения конференции:</w:t>
      </w:r>
      <w:r w:rsidRPr="002A2B8E">
        <w:t xml:space="preserve">  г.Уфа, ул.</w:t>
      </w:r>
      <w:r w:rsidR="00E03DDD" w:rsidRPr="002A2B8E">
        <w:t>Октябрьской революции, 3А</w:t>
      </w:r>
    </w:p>
    <w:p w:rsidR="002A2B8E" w:rsidRPr="002A2B8E" w:rsidRDefault="002D295E" w:rsidP="002D295E">
      <w:pPr>
        <w:ind w:firstLine="709"/>
      </w:pPr>
      <w:r w:rsidRPr="002A2B8E">
        <w:t>Учебный корпус №</w:t>
      </w:r>
      <w:r w:rsidR="002A2B8E" w:rsidRPr="002A2B8E">
        <w:t xml:space="preserve"> </w:t>
      </w:r>
      <w:r w:rsidR="00E03DDD" w:rsidRPr="002A2B8E">
        <w:t>2</w:t>
      </w:r>
      <w:r w:rsidRPr="002A2B8E">
        <w:t xml:space="preserve"> БГПУ им.М.Акмуллы</w:t>
      </w:r>
      <w:r w:rsidR="00666F4C" w:rsidRPr="002A2B8E">
        <w:t xml:space="preserve">, </w:t>
      </w:r>
      <w:r w:rsidR="002A2B8E" w:rsidRPr="002A2B8E">
        <w:t>605 ауд.</w:t>
      </w:r>
    </w:p>
    <w:p w:rsidR="002D295E" w:rsidRPr="002A2B8E" w:rsidRDefault="00133A40" w:rsidP="002D295E">
      <w:pPr>
        <w:ind w:firstLine="709"/>
      </w:pPr>
      <w:r w:rsidRPr="002A2B8E">
        <w:rPr>
          <w:b/>
        </w:rPr>
        <w:t>Регистрация участников конференции</w:t>
      </w:r>
      <w:r w:rsidR="002D295E" w:rsidRPr="002A2B8E">
        <w:rPr>
          <w:b/>
        </w:rPr>
        <w:t>:</w:t>
      </w:r>
      <w:r w:rsidRPr="002A2B8E">
        <w:t xml:space="preserve"> 9.00 час (время местное). </w:t>
      </w:r>
    </w:p>
    <w:p w:rsidR="00133A40" w:rsidRDefault="00133A40" w:rsidP="002D295E">
      <w:pPr>
        <w:ind w:firstLine="709"/>
      </w:pPr>
      <w:r w:rsidRPr="002A2B8E">
        <w:rPr>
          <w:b/>
        </w:rPr>
        <w:t>Начало работы конференции:</w:t>
      </w:r>
      <w:r w:rsidRPr="002A2B8E">
        <w:t xml:space="preserve"> 10.00 час.</w:t>
      </w:r>
      <w:r>
        <w:t xml:space="preserve"> </w:t>
      </w:r>
    </w:p>
    <w:p w:rsidR="00133A40" w:rsidRPr="002D295E" w:rsidRDefault="00133A40" w:rsidP="002D295E">
      <w:pPr>
        <w:ind w:firstLine="709"/>
      </w:pPr>
    </w:p>
    <w:p w:rsidR="00EB45CA" w:rsidRDefault="00EB45CA" w:rsidP="00EB45CA">
      <w:pPr>
        <w:widowControl w:val="0"/>
        <w:ind w:firstLine="840"/>
        <w:jc w:val="right"/>
        <w:rPr>
          <w:i/>
        </w:rPr>
      </w:pPr>
      <w:r w:rsidRPr="00045823">
        <w:rPr>
          <w:i/>
        </w:rPr>
        <w:t>Приложение 1</w:t>
      </w:r>
    </w:p>
    <w:p w:rsidR="00903CA2" w:rsidRDefault="00903CA2" w:rsidP="00EB45CA">
      <w:pPr>
        <w:widowControl w:val="0"/>
        <w:ind w:firstLine="840"/>
        <w:jc w:val="right"/>
        <w:rPr>
          <w:i/>
        </w:rPr>
      </w:pPr>
    </w:p>
    <w:p w:rsidR="00903CA2" w:rsidRDefault="00903CA2" w:rsidP="00903CA2">
      <w:pPr>
        <w:widowControl w:val="0"/>
        <w:autoSpaceDE w:val="0"/>
        <w:autoSpaceDN w:val="0"/>
        <w:rPr>
          <w:b/>
          <w:lang w:eastAsia="en-US"/>
        </w:rPr>
      </w:pPr>
    </w:p>
    <w:p w:rsidR="00542DF2" w:rsidRPr="00542DF2" w:rsidRDefault="00903CA2" w:rsidP="00542DF2">
      <w:pPr>
        <w:jc w:val="center"/>
      </w:pPr>
      <w:r w:rsidRPr="00542DF2">
        <w:rPr>
          <w:b/>
          <w:lang w:eastAsia="en-US"/>
        </w:rPr>
        <w:t xml:space="preserve">Заявка на участие в </w:t>
      </w:r>
      <w:r w:rsidR="00542DF2" w:rsidRPr="00542DF2">
        <w:t>III Всероссийской (Национальной) научно-практической ко</w:t>
      </w:r>
      <w:r w:rsidR="00542DF2" w:rsidRPr="00542DF2">
        <w:t>н</w:t>
      </w:r>
      <w:r w:rsidR="00542DF2" w:rsidRPr="00542DF2">
        <w:t xml:space="preserve">ференции </w:t>
      </w:r>
    </w:p>
    <w:p w:rsidR="00542DF2" w:rsidRPr="00542DF2" w:rsidRDefault="00542DF2" w:rsidP="00542DF2">
      <w:pPr>
        <w:jc w:val="center"/>
      </w:pPr>
      <w:r w:rsidRPr="00542DF2">
        <w:t xml:space="preserve">«Фундаментальные и прикладные исследования: естественные науки», </w:t>
      </w:r>
    </w:p>
    <w:p w:rsidR="00542DF2" w:rsidRPr="00542DF2" w:rsidRDefault="00542DF2" w:rsidP="00542DF2">
      <w:pPr>
        <w:jc w:val="center"/>
      </w:pPr>
      <w:r w:rsidRPr="00542DF2">
        <w:t xml:space="preserve">посвященной 80-летию педагога-методиста, </w:t>
      </w:r>
    </w:p>
    <w:p w:rsidR="00542DF2" w:rsidRPr="00542DF2" w:rsidRDefault="00542DF2" w:rsidP="00542DF2">
      <w:pPr>
        <w:jc w:val="center"/>
      </w:pPr>
      <w:r w:rsidRPr="00542DF2">
        <w:t>канд. биол. наук, профессора Саниды Тимерхановны Сатбалдиной</w:t>
      </w:r>
    </w:p>
    <w:tbl>
      <w:tblPr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45"/>
      </w:tblGrid>
      <w:tr w:rsidR="00903CA2" w:rsidRPr="00B753BC" w:rsidTr="00903CA2">
        <w:trPr>
          <w:trHeight w:val="253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Фамилия Имя Отчество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1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Место работы/учебы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4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Должность, звание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3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Адрес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1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Телефон, e-mail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4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Направление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254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Тема доклада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903CA2" w:rsidRPr="00B753BC" w:rsidTr="00903CA2">
        <w:trPr>
          <w:trHeight w:val="1012"/>
        </w:trPr>
        <w:tc>
          <w:tcPr>
            <w:tcW w:w="4962" w:type="dxa"/>
          </w:tcPr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 xml:space="preserve">Форма участия </w:t>
            </w:r>
          </w:p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- только выступление, без публикации;</w:t>
            </w:r>
          </w:p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- публикация, без выступления,</w:t>
            </w:r>
          </w:p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- подключение к онлайн-конференции без пу</w:t>
            </w:r>
            <w:r w:rsidRPr="005E4B66">
              <w:rPr>
                <w:lang w:eastAsia="en-US"/>
              </w:rPr>
              <w:t>б</w:t>
            </w:r>
            <w:r w:rsidRPr="005E4B66">
              <w:rPr>
                <w:lang w:eastAsia="en-US"/>
              </w:rPr>
              <w:t>ликации и без выступления;</w:t>
            </w:r>
          </w:p>
          <w:p w:rsidR="00903CA2" w:rsidRPr="005E4B66" w:rsidRDefault="00903CA2" w:rsidP="00903CA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E4B66">
              <w:rPr>
                <w:lang w:eastAsia="en-US"/>
              </w:rPr>
              <w:t>- публикация и выступление с докладом.</w:t>
            </w:r>
          </w:p>
        </w:tc>
        <w:tc>
          <w:tcPr>
            <w:tcW w:w="5245" w:type="dxa"/>
          </w:tcPr>
          <w:p w:rsidR="00903CA2" w:rsidRPr="00E840F6" w:rsidRDefault="00903CA2" w:rsidP="00903CA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EB45CA" w:rsidRPr="00045823" w:rsidRDefault="00EB45CA" w:rsidP="00EB45CA">
      <w:pPr>
        <w:rPr>
          <w:i/>
        </w:rPr>
      </w:pPr>
    </w:p>
    <w:p w:rsidR="00EB45CA" w:rsidRPr="00045823" w:rsidRDefault="00EB45CA" w:rsidP="00EB45CA">
      <w:pPr>
        <w:ind w:firstLine="840"/>
        <w:jc w:val="right"/>
        <w:rPr>
          <w:i/>
        </w:rPr>
      </w:pPr>
      <w:r w:rsidRPr="00045823">
        <w:rPr>
          <w:i/>
        </w:rPr>
        <w:t>Приложение 2</w:t>
      </w:r>
    </w:p>
    <w:p w:rsidR="00EB45CA" w:rsidRDefault="00EB45CA" w:rsidP="00EB45CA">
      <w:pPr>
        <w:ind w:firstLine="840"/>
        <w:jc w:val="center"/>
        <w:rPr>
          <w:b/>
          <w:bCs/>
        </w:rPr>
      </w:pPr>
      <w:r w:rsidRPr="00045823">
        <w:rPr>
          <w:b/>
          <w:bCs/>
        </w:rPr>
        <w:t>ТРЕБОВАНИЯ К ОФОРМЛЕНИЮ МАТЕРИАЛОВ</w:t>
      </w:r>
    </w:p>
    <w:p w:rsidR="002372EA" w:rsidRPr="00045823" w:rsidRDefault="002372EA" w:rsidP="00EB45CA">
      <w:pPr>
        <w:ind w:firstLine="840"/>
        <w:jc w:val="center"/>
      </w:pPr>
    </w:p>
    <w:p w:rsidR="00710E11" w:rsidRPr="002372EA" w:rsidRDefault="00710E11" w:rsidP="00710E11">
      <w:pPr>
        <w:ind w:firstLine="709"/>
        <w:jc w:val="both"/>
      </w:pPr>
      <w:r w:rsidRPr="002372EA">
        <w:t>1. В статье следует выделить следующие блоки: введение, цель, задачи, материалы, м</w:t>
      </w:r>
      <w:r w:rsidRPr="002372EA">
        <w:t>е</w:t>
      </w:r>
      <w:r w:rsidRPr="002372EA">
        <w:t>тоды и результаты исследования, выводы, библиографический список.</w:t>
      </w:r>
    </w:p>
    <w:p w:rsidR="00710E11" w:rsidRPr="002372EA" w:rsidRDefault="00710E11" w:rsidP="00710E11">
      <w:pPr>
        <w:ind w:firstLine="709"/>
        <w:jc w:val="both"/>
      </w:pPr>
      <w:r w:rsidRPr="002372EA">
        <w:t>2. Необходимо предоставить следующие материалы: статья; сведения об авторе (авт</w:t>
      </w:r>
      <w:r w:rsidRPr="002372EA">
        <w:t>о</w:t>
      </w:r>
      <w:r w:rsidRPr="002372EA">
        <w:t xml:space="preserve">рах) на русском и английском языках: фамилия, имя, отчество (полностью), ученая степень, ученое звание, должность, название организации, служебный адрес, телефон, e-mail. </w:t>
      </w:r>
    </w:p>
    <w:p w:rsidR="00710E11" w:rsidRPr="002372EA" w:rsidRDefault="00710E11" w:rsidP="00710E11">
      <w:pPr>
        <w:ind w:firstLine="709"/>
        <w:jc w:val="both"/>
      </w:pPr>
      <w:r w:rsidRPr="002372EA">
        <w:t xml:space="preserve">3. Правила оформления статьи: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на первой странице указываются: индекс по универсальной десятичной класс</w:t>
      </w:r>
      <w:r w:rsidRPr="002372EA">
        <w:t>и</w:t>
      </w:r>
      <w:r w:rsidRPr="002372EA">
        <w:t xml:space="preserve">фикации (УДК) – слева в верхнем углу;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инициалы, фамилия автора (авторов) на русском и английском языке;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название организации, город, страна;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название статьи на русском и английском языке заглавными буквами;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аннотация на русском и английском языке;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ключевые слова на русском и английском языке;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текст статьи;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библиографический список оформляется общим списком в конце статьи на ру</w:t>
      </w:r>
      <w:r w:rsidRPr="002372EA">
        <w:t>с</w:t>
      </w:r>
      <w:r w:rsidRPr="002372EA">
        <w:t>ском языке в соответствии с ГОСТ  7.1-2003; ссылки на литературу в тексте приводятся в ква</w:t>
      </w:r>
      <w:r w:rsidRPr="002372EA">
        <w:t>д</w:t>
      </w:r>
      <w:r w:rsidRPr="002372EA">
        <w:t>ратных скобках, например [1];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сведения об авторах на русском и английском языке;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размер статьи 4 – 8 страниц формата А4, шрифт TimesNewRoman, размер – 14 кегль, межстрочный интервал – 1,0; абзац – 0,9 см;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 xml:space="preserve">поля 20 мм со всех сторон; </w:t>
      </w:r>
    </w:p>
    <w:p w:rsidR="00710E11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рисунки, схемы и графики предоставляются в электронном виде включенными в текст, в стандартных графических форматах с обязательной подрисуночной подписью;</w:t>
      </w:r>
    </w:p>
    <w:p w:rsidR="00EB45CA" w:rsidRPr="002372EA" w:rsidRDefault="00710E11" w:rsidP="00710E11">
      <w:pPr>
        <w:ind w:firstLine="709"/>
        <w:jc w:val="both"/>
      </w:pPr>
      <w:r w:rsidRPr="002372EA">
        <w:t>•</w:t>
      </w:r>
      <w:r w:rsidRPr="002372EA">
        <w:tab/>
        <w:t>таблицы предоставляются в редакторе Word, формулы – в стандартном редакторе формул Microsoft Equation.</w:t>
      </w:r>
    </w:p>
    <w:p w:rsidR="002372EA" w:rsidRPr="002372EA" w:rsidRDefault="002372EA" w:rsidP="002372EA">
      <w:pPr>
        <w:tabs>
          <w:tab w:val="left" w:pos="1080"/>
        </w:tabs>
        <w:ind w:left="709"/>
        <w:jc w:val="both"/>
        <w:rPr>
          <w:bCs/>
        </w:rPr>
      </w:pPr>
      <w:r w:rsidRPr="002372EA">
        <w:rPr>
          <w:bCs/>
        </w:rPr>
        <w:t>4. Имя файла должно содержать фамилию первого автора. В теме письма указывать ««Фундаментальные и прикладные исследования: естественные науки»»</w:t>
      </w:r>
    </w:p>
    <w:p w:rsidR="002372EA" w:rsidRPr="002372EA" w:rsidRDefault="002372EA" w:rsidP="002372EA">
      <w:pPr>
        <w:tabs>
          <w:tab w:val="left" w:pos="1080"/>
        </w:tabs>
        <w:ind w:left="709"/>
        <w:jc w:val="both"/>
        <w:rPr>
          <w:bCs/>
        </w:rPr>
      </w:pPr>
      <w:r w:rsidRPr="002372EA">
        <w:rPr>
          <w:bCs/>
        </w:rPr>
        <w:t>5. За фактологическую сторону поданных в редакцию материалов юридическую и иную ответственность несут авторы.</w:t>
      </w:r>
    </w:p>
    <w:p w:rsidR="002372EA" w:rsidRPr="002372EA" w:rsidRDefault="002A2B8E" w:rsidP="002372EA">
      <w:pPr>
        <w:tabs>
          <w:tab w:val="left" w:pos="1080"/>
        </w:tabs>
        <w:ind w:left="709"/>
        <w:jc w:val="both"/>
        <w:rPr>
          <w:bCs/>
        </w:rPr>
      </w:pPr>
      <w:r>
        <w:rPr>
          <w:bCs/>
        </w:rPr>
        <w:t>6</w:t>
      </w:r>
      <w:r w:rsidR="002372EA" w:rsidRPr="002372EA">
        <w:rPr>
          <w:bCs/>
        </w:rPr>
        <w:t>. Статьи публикуются в авторской редакции.</w:t>
      </w:r>
    </w:p>
    <w:p w:rsidR="002372EA" w:rsidRPr="002372EA" w:rsidRDefault="002A2B8E" w:rsidP="002372EA">
      <w:pPr>
        <w:tabs>
          <w:tab w:val="left" w:pos="1080"/>
        </w:tabs>
        <w:ind w:left="709"/>
        <w:jc w:val="both"/>
        <w:rPr>
          <w:bCs/>
        </w:rPr>
      </w:pPr>
      <w:r>
        <w:rPr>
          <w:bCs/>
        </w:rPr>
        <w:t>7</w:t>
      </w:r>
      <w:r w:rsidR="002372EA" w:rsidRPr="002372EA">
        <w:rPr>
          <w:bCs/>
        </w:rPr>
        <w:t>. Количество ссылок на собственные статьи автора(ов) и/или соавтора (ов) в библи</w:t>
      </w:r>
      <w:r w:rsidR="002372EA" w:rsidRPr="002372EA">
        <w:rPr>
          <w:bCs/>
        </w:rPr>
        <w:t>о</w:t>
      </w:r>
      <w:r w:rsidR="002372EA" w:rsidRPr="002372EA">
        <w:rPr>
          <w:bCs/>
        </w:rPr>
        <w:t>графическом списке не должно превышать 15%.</w:t>
      </w:r>
    </w:p>
    <w:p w:rsidR="00EB45CA" w:rsidRDefault="002A2B8E" w:rsidP="002372EA">
      <w:pPr>
        <w:tabs>
          <w:tab w:val="left" w:pos="1080"/>
        </w:tabs>
        <w:ind w:left="709"/>
        <w:jc w:val="both"/>
        <w:rPr>
          <w:bCs/>
        </w:rPr>
      </w:pPr>
      <w:r>
        <w:rPr>
          <w:bCs/>
        </w:rPr>
        <w:t>8</w:t>
      </w:r>
      <w:r w:rsidR="002372EA" w:rsidRPr="002372EA">
        <w:rPr>
          <w:bCs/>
        </w:rPr>
        <w:t>.</w:t>
      </w:r>
      <w:r>
        <w:rPr>
          <w:bCs/>
        </w:rPr>
        <w:t xml:space="preserve"> </w:t>
      </w:r>
      <w:r w:rsidR="002372EA" w:rsidRPr="002372EA">
        <w:rPr>
          <w:bCs/>
        </w:rPr>
        <w:t xml:space="preserve"> Оргкомитет оставляет за собой право на отклонение публикации статей не соответс</w:t>
      </w:r>
      <w:r w:rsidR="002372EA" w:rsidRPr="002372EA">
        <w:rPr>
          <w:bCs/>
        </w:rPr>
        <w:t>т</w:t>
      </w:r>
      <w:r w:rsidR="002372EA" w:rsidRPr="002372EA">
        <w:rPr>
          <w:bCs/>
        </w:rPr>
        <w:t>вующим требованиям по содержанию и оформлению без уведомления авторов.</w:t>
      </w:r>
    </w:p>
    <w:p w:rsidR="00EB45CA" w:rsidRPr="00F60D53" w:rsidRDefault="00EB45CA" w:rsidP="00EB45CA">
      <w:pPr>
        <w:pStyle w:val="ac"/>
        <w:adjustRightInd w:val="0"/>
        <w:ind w:left="0" w:firstLine="709"/>
        <w:jc w:val="center"/>
        <w:rPr>
          <w:b/>
          <w:i/>
        </w:rPr>
      </w:pPr>
      <w:r w:rsidRPr="00F60D53">
        <w:rPr>
          <w:b/>
          <w:i/>
        </w:rPr>
        <w:t>Основные сведения об авторе содержат: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– имя, отчество, фамилию автора (полностью);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 xml:space="preserve">– наименование организации (учреждения), её подразделения, </w:t>
      </w:r>
      <w:r w:rsidR="00E36B6A">
        <w:t>места</w:t>
      </w:r>
      <w:r w:rsidRPr="00715DBF">
        <w:t xml:space="preserve"> </w:t>
      </w:r>
      <w:r w:rsidR="00E36B6A">
        <w:t xml:space="preserve">работы </w:t>
      </w:r>
      <w:r w:rsidRPr="00715DBF">
        <w:t xml:space="preserve">или </w:t>
      </w:r>
      <w:r w:rsidR="00E36B6A">
        <w:t>учебы</w:t>
      </w:r>
      <w:r w:rsidRPr="00715DBF">
        <w:t xml:space="preserve"> автор</w:t>
      </w:r>
      <w:r w:rsidR="00E36B6A">
        <w:t>а</w:t>
      </w:r>
      <w:r w:rsidRPr="00715DBF">
        <w:t xml:space="preserve"> (без обозначения организационно-правовой формы юридического лица: ФГБУН, ФГБОУ ВО, ПАО, АО и т. п.);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– адрес организации (учреждения), её подразделения, где работает или учится автор (г</w:t>
      </w:r>
      <w:r w:rsidRPr="00715DBF">
        <w:t>о</w:t>
      </w:r>
      <w:r w:rsidRPr="00715DBF">
        <w:t>род и страна);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– электронный адрес автора (e-mail);</w:t>
      </w:r>
    </w:p>
    <w:p w:rsidR="00EB45CA" w:rsidRPr="00E36B6A" w:rsidRDefault="00EB45CA" w:rsidP="00EB45CA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715DBF">
        <w:rPr>
          <w:lang w:val="en-US"/>
        </w:rPr>
        <w:t xml:space="preserve">– </w:t>
      </w:r>
      <w:r w:rsidRPr="00715DBF">
        <w:t>открытый</w:t>
      </w:r>
      <w:r w:rsidRPr="00715DBF">
        <w:rPr>
          <w:lang w:val="en-US"/>
        </w:rPr>
        <w:t xml:space="preserve"> </w:t>
      </w:r>
      <w:r w:rsidRPr="00715DBF">
        <w:t>идентификатор</w:t>
      </w:r>
      <w:r w:rsidRPr="00715DBF">
        <w:rPr>
          <w:lang w:val="en-US"/>
        </w:rPr>
        <w:t xml:space="preserve"> </w:t>
      </w:r>
      <w:r w:rsidRPr="00715DBF">
        <w:t>учёного</w:t>
      </w:r>
      <w:r w:rsidRPr="00715DBF">
        <w:rPr>
          <w:lang w:val="en-US"/>
        </w:rPr>
        <w:t xml:space="preserve"> (Open Researcher and Contributor ID –</w:t>
      </w:r>
      <w:r w:rsidR="00E36B6A" w:rsidRPr="00E36B6A">
        <w:rPr>
          <w:lang w:val="en-US"/>
        </w:rPr>
        <w:t xml:space="preserve"> </w:t>
      </w:r>
      <w:r w:rsidRPr="00E36B6A">
        <w:rPr>
          <w:lang w:val="en-US"/>
        </w:rPr>
        <w:t>ORCID) (</w:t>
      </w:r>
      <w:r w:rsidRPr="00715DBF">
        <w:t>при</w:t>
      </w:r>
      <w:r w:rsidRPr="00E36B6A">
        <w:rPr>
          <w:lang w:val="en-US"/>
        </w:rPr>
        <w:t xml:space="preserve"> </w:t>
      </w:r>
      <w:r w:rsidRPr="00715DBF">
        <w:t>наличии</w:t>
      </w:r>
      <w:r w:rsidRPr="00E36B6A">
        <w:rPr>
          <w:lang w:val="en-US"/>
        </w:rPr>
        <w:t>).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Адрес организации (учреждения), где работает или учится автор, может быть</w:t>
      </w:r>
      <w:r w:rsidR="00903CA2">
        <w:t xml:space="preserve"> </w:t>
      </w:r>
      <w:r w:rsidRPr="00715DBF">
        <w:t>указан в полной форме.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Электронный адрес автора приводят без слова “e-mail”</w:t>
      </w:r>
      <w:r w:rsidR="00E36B6A">
        <w:t xml:space="preserve"> и пунктуационного знака «то</w:t>
      </w:r>
      <w:r w:rsidR="00E36B6A">
        <w:t>ч</w:t>
      </w:r>
      <w:r w:rsidR="00E36B6A">
        <w:t>ка» в конце</w:t>
      </w:r>
      <w:r w:rsidRPr="00715DBF">
        <w:t>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ORCID приводят в форме электронного адреса в сети «Интернет»</w:t>
      </w:r>
      <w:r w:rsidR="00E36B6A">
        <w:t xml:space="preserve"> без пунктуационного знака «точка» в конце.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Наименование организации (учреждения), её адрес, электронный адрес и</w:t>
      </w:r>
      <w:r w:rsidR="00903CA2">
        <w:t xml:space="preserve"> </w:t>
      </w:r>
      <w:r w:rsidRPr="00715DBF">
        <w:t>ORCID автора отделяют друг от друга запятыми.</w:t>
      </w:r>
    </w:p>
    <w:p w:rsidR="00EB45CA" w:rsidRDefault="00EB45CA" w:rsidP="00EB45CA">
      <w:pPr>
        <w:widowControl w:val="0"/>
        <w:autoSpaceDE w:val="0"/>
        <w:autoSpaceDN w:val="0"/>
        <w:adjustRightInd w:val="0"/>
        <w:ind w:left="566"/>
        <w:jc w:val="both"/>
        <w:rPr>
          <w:b/>
          <w:bCs/>
          <w:i/>
          <w:iCs/>
        </w:rPr>
      </w:pP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</w:rPr>
        <w:t>Пример –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</w:rPr>
        <w:t>Сергей Юрьевич Глазьев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</w:rPr>
        <w:t>Финансовый университет, Москва, Россия, serg1784@mail.ru,</w:t>
      </w:r>
    </w:p>
    <w:p w:rsidR="00EB45CA" w:rsidRDefault="00EB45CA" w:rsidP="00EB45CA">
      <w:pPr>
        <w:widowControl w:val="0"/>
        <w:autoSpaceDE w:val="0"/>
        <w:autoSpaceDN w:val="0"/>
        <w:adjustRightInd w:val="0"/>
        <w:ind w:left="566"/>
        <w:jc w:val="both"/>
        <w:rPr>
          <w:b/>
          <w:bCs/>
          <w:i/>
          <w:iCs/>
        </w:rPr>
      </w:pPr>
      <w:r w:rsidRPr="00715DBF">
        <w:rPr>
          <w:b/>
          <w:bCs/>
          <w:i/>
          <w:iCs/>
        </w:rPr>
        <w:t>https://orcid.org/0000-0003-4616-0758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</w:p>
    <w:p w:rsidR="00EB45CA" w:rsidRPr="006B6A8F" w:rsidRDefault="00EB45CA" w:rsidP="00EB45CA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64" w:firstLine="709"/>
        <w:contextualSpacing w:val="0"/>
        <w:jc w:val="both"/>
      </w:pPr>
      <w:r w:rsidRPr="006B6A8F">
        <w:t>В случае, когда автор работает (учится) в нескольких организациях (учреждениях), сведения о каждом месте работы (учёбы), указывают после имени автора на разных стр</w:t>
      </w:r>
      <w:r w:rsidRPr="006B6A8F">
        <w:t>о</w:t>
      </w:r>
      <w:r w:rsidRPr="006B6A8F">
        <w:t>ках и связывают с именем с помощью надстрочных цифровых обозначений.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</w:rPr>
        <w:t>Пример –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</w:rPr>
        <w:t>Арпик Ашотовна Асратян</w:t>
      </w:r>
      <w:r w:rsidRPr="00715DBF">
        <w:rPr>
          <w:b/>
          <w:bCs/>
          <w:i/>
          <w:iCs/>
          <w:vertAlign w:val="superscript"/>
        </w:rPr>
        <w:t>1, 2</w:t>
      </w:r>
    </w:p>
    <w:p w:rsidR="00EB45CA" w:rsidRPr="00E36B6A" w:rsidRDefault="00EB45CA" w:rsidP="00EB45CA">
      <w:pPr>
        <w:widowControl w:val="0"/>
        <w:autoSpaceDE w:val="0"/>
        <w:autoSpaceDN w:val="0"/>
        <w:adjustRightInd w:val="0"/>
        <w:ind w:left="566"/>
        <w:jc w:val="both"/>
      </w:pPr>
      <w:r w:rsidRPr="00715DBF">
        <w:rPr>
          <w:b/>
          <w:bCs/>
          <w:i/>
          <w:iCs/>
          <w:sz w:val="16"/>
          <w:szCs w:val="16"/>
        </w:rPr>
        <w:t>1</w:t>
      </w:r>
      <w:r w:rsidRPr="00715DBF">
        <w:rPr>
          <w:b/>
          <w:bCs/>
          <w:i/>
          <w:iCs/>
          <w:position w:val="-7"/>
        </w:rPr>
        <w:t>Национальный исследовательский центр эпидемиологии и микробиологии</w:t>
      </w:r>
      <w:r w:rsidR="002228FB">
        <w:rPr>
          <w:b/>
          <w:bCs/>
          <w:i/>
          <w:iCs/>
        </w:rPr>
        <w:t xml:space="preserve"> </w:t>
      </w:r>
      <w:r w:rsidRPr="002228FB">
        <w:rPr>
          <w:b/>
          <w:bCs/>
          <w:i/>
          <w:iCs/>
        </w:rPr>
        <w:t>имени п</w:t>
      </w:r>
      <w:r w:rsidRPr="002228FB">
        <w:rPr>
          <w:b/>
          <w:bCs/>
          <w:i/>
          <w:iCs/>
        </w:rPr>
        <w:t>о</w:t>
      </w:r>
      <w:r w:rsidRPr="002228FB">
        <w:rPr>
          <w:b/>
          <w:bCs/>
          <w:i/>
          <w:iCs/>
        </w:rPr>
        <w:t>четного</w:t>
      </w:r>
      <w:r w:rsidRPr="00E36B6A">
        <w:rPr>
          <w:b/>
          <w:bCs/>
          <w:i/>
          <w:iCs/>
        </w:rPr>
        <w:t xml:space="preserve"> академика Н.Ф. Гамалеи, Москва, Россия, zasratyan@yahoo.com</w:t>
      </w:r>
      <w:r w:rsidRPr="00E36B6A">
        <w:rPr>
          <w:b/>
          <w:bCs/>
        </w:rPr>
        <w:t xml:space="preserve">, </w:t>
      </w:r>
      <w:r w:rsidRPr="00E36B6A">
        <w:rPr>
          <w:b/>
          <w:bCs/>
          <w:i/>
          <w:iCs/>
        </w:rPr>
        <w:t>https://orcid.org/0000-0003-1288-7561</w:t>
      </w:r>
    </w:p>
    <w:p w:rsidR="00EB45CA" w:rsidRDefault="00EB45CA" w:rsidP="00EB45CA">
      <w:pPr>
        <w:widowControl w:val="0"/>
        <w:autoSpaceDE w:val="0"/>
        <w:autoSpaceDN w:val="0"/>
        <w:adjustRightInd w:val="0"/>
        <w:ind w:left="566" w:firstLine="1"/>
        <w:jc w:val="both"/>
        <w:rPr>
          <w:b/>
          <w:bCs/>
          <w:i/>
          <w:iCs/>
        </w:rPr>
      </w:pPr>
      <w:r w:rsidRPr="00715DBF">
        <w:rPr>
          <w:b/>
          <w:bCs/>
          <w:i/>
          <w:iCs/>
          <w:sz w:val="16"/>
          <w:szCs w:val="16"/>
        </w:rPr>
        <w:t>2</w:t>
      </w:r>
      <w:r w:rsidRPr="00715DBF">
        <w:rPr>
          <w:b/>
          <w:bCs/>
          <w:i/>
          <w:iCs/>
          <w:position w:val="-7"/>
        </w:rPr>
        <w:t xml:space="preserve">Первый Московский государственный медицинский университет имени </w:t>
      </w:r>
      <w:r w:rsidRPr="00715DBF">
        <w:rPr>
          <w:b/>
          <w:bCs/>
          <w:i/>
          <w:iCs/>
        </w:rPr>
        <w:t>И.М. Сеченова (Сеченовский Университет), Москва, Россия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566" w:firstLine="566"/>
      </w:pPr>
    </w:p>
    <w:p w:rsidR="00EB45CA" w:rsidRPr="006B6A8F" w:rsidRDefault="00EB45CA" w:rsidP="00EB45CA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6B6A8F">
        <w:t>Если у статьи несколько авторов, то сведения о них приводят с учётом нижеследующих правил.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</w:pPr>
      <w:r w:rsidRPr="00715DBF">
        <w:t>Имена авторов приводят в принятой ими последовательности.</w:t>
      </w:r>
    </w:p>
    <w:p w:rsidR="00133A40" w:rsidRDefault="00133A40" w:rsidP="00EB45CA">
      <w:pPr>
        <w:widowControl w:val="0"/>
        <w:autoSpaceDE w:val="0"/>
        <w:autoSpaceDN w:val="0"/>
        <w:adjustRightInd w:val="0"/>
        <w:ind w:right="58" w:firstLine="709"/>
        <w:jc w:val="both"/>
      </w:pP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right="58" w:firstLine="709"/>
        <w:jc w:val="both"/>
      </w:pPr>
      <w:r w:rsidRPr="00715DBF">
        <w:t>Сведения о месте работы (учёбы), электронные адреса, ORCID авторов указывают п</w:t>
      </w:r>
      <w:r w:rsidRPr="00715DBF">
        <w:t>о</w:t>
      </w:r>
      <w:r w:rsidRPr="00715DBF">
        <w:t>сле имён авторов на разных строках и связывают с именами с помощью надстрочных цифр</w:t>
      </w:r>
      <w:r w:rsidRPr="00715DBF">
        <w:t>о</w:t>
      </w:r>
      <w:r w:rsidRPr="00715DBF">
        <w:t xml:space="preserve">вых обозначений </w:t>
      </w:r>
      <w:r w:rsidRPr="00715DBF">
        <w:rPr>
          <w:vertAlign w:val="superscript"/>
        </w:rPr>
        <w:t>1)</w:t>
      </w:r>
      <w:r w:rsidRPr="00715DBF">
        <w:t>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</w:pPr>
      <w:r w:rsidRPr="00715DBF">
        <w:rPr>
          <w:b/>
          <w:bCs/>
          <w:i/>
          <w:iCs/>
        </w:rPr>
        <w:t>Пример –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>Пётр Анатольевич Коротков</w:t>
      </w:r>
      <w:r w:rsidRPr="00715DBF">
        <w:rPr>
          <w:b/>
          <w:bCs/>
          <w:i/>
          <w:iCs/>
          <w:vertAlign w:val="superscript"/>
        </w:rPr>
        <w:t>1</w:t>
      </w:r>
      <w:r w:rsidRPr="00715DBF">
        <w:rPr>
          <w:b/>
          <w:bCs/>
          <w:i/>
          <w:iCs/>
        </w:rPr>
        <w:t>, Алексей Борисович Трубянов</w:t>
      </w:r>
      <w:r w:rsidRPr="00715DBF">
        <w:rPr>
          <w:b/>
          <w:bCs/>
          <w:i/>
          <w:iCs/>
          <w:vertAlign w:val="superscript"/>
        </w:rPr>
        <w:t>2</w:t>
      </w:r>
      <w:r w:rsidRPr="00715DBF">
        <w:rPr>
          <w:b/>
          <w:bCs/>
          <w:i/>
          <w:iCs/>
        </w:rPr>
        <w:t>, Екатерина</w:t>
      </w:r>
      <w:r>
        <w:t xml:space="preserve"> </w:t>
      </w:r>
      <w:r w:rsidRPr="00715DBF">
        <w:rPr>
          <w:b/>
          <w:bCs/>
          <w:i/>
          <w:iCs/>
        </w:rPr>
        <w:t>Андреевна Загайнова</w:t>
      </w:r>
      <w:r w:rsidRPr="00715DBF">
        <w:rPr>
          <w:b/>
          <w:bCs/>
          <w:i/>
          <w:iCs/>
          <w:vertAlign w:val="superscript"/>
        </w:rPr>
        <w:t>3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  <w:sz w:val="16"/>
          <w:szCs w:val="16"/>
        </w:rPr>
        <w:t>1</w:t>
      </w:r>
      <w:r w:rsidRPr="00715DBF">
        <w:rPr>
          <w:b/>
          <w:bCs/>
          <w:i/>
          <w:iCs/>
          <w:position w:val="-7"/>
        </w:rPr>
        <w:t>Поволжский государственный технологический университет, Йошкар-</w:t>
      </w:r>
      <w:r>
        <w:rPr>
          <w:b/>
          <w:bCs/>
          <w:i/>
          <w:iCs/>
          <w:position w:val="-7"/>
        </w:rPr>
        <w:t>Ола,</w:t>
      </w:r>
      <w:r w:rsidRPr="00715DBF">
        <w:rPr>
          <w:b/>
          <w:bCs/>
          <w:i/>
          <w:iCs/>
        </w:rPr>
        <w:t xml:space="preserve"> Ро</w:t>
      </w:r>
      <w:r w:rsidRPr="00715DBF">
        <w:rPr>
          <w:b/>
          <w:bCs/>
          <w:i/>
          <w:iCs/>
        </w:rPr>
        <w:t>с</w:t>
      </w:r>
      <w:r w:rsidRPr="00715DBF">
        <w:rPr>
          <w:b/>
          <w:bCs/>
          <w:i/>
          <w:iCs/>
        </w:rPr>
        <w:t>сия, korotp@bk.ru</w:t>
      </w:r>
      <w:r w:rsidRPr="00715DBF">
        <w:rPr>
          <w:b/>
          <w:bCs/>
        </w:rPr>
        <w:t xml:space="preserve">, </w:t>
      </w:r>
      <w:r w:rsidRPr="00715DBF">
        <w:rPr>
          <w:b/>
          <w:bCs/>
          <w:i/>
          <w:iCs/>
        </w:rPr>
        <w:t>https://orcid.org/0000-0003-0340-074X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  <w:sz w:val="16"/>
          <w:szCs w:val="16"/>
        </w:rPr>
        <w:t>2</w:t>
      </w:r>
      <w:r w:rsidRPr="00715DBF">
        <w:rPr>
          <w:b/>
          <w:bCs/>
          <w:i/>
          <w:iCs/>
          <w:position w:val="-7"/>
        </w:rPr>
        <w:t>Казанский (Приволжский) федеральный университет, Казань, Россия,</w:t>
      </w:r>
      <w:r>
        <w:t xml:space="preserve"> </w:t>
      </w:r>
      <w:r w:rsidRPr="00715DBF">
        <w:rPr>
          <w:b/>
          <w:bCs/>
          <w:i/>
          <w:iCs/>
        </w:rPr>
        <w:t>true47@mail.ru, https://orcid.org/0000-0003-2342-9355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 xml:space="preserve"> </w:t>
      </w:r>
      <w:r w:rsidRPr="00EC4DB0">
        <w:rPr>
          <w:b/>
          <w:bCs/>
          <w:i/>
          <w:iCs/>
          <w:sz w:val="16"/>
          <w:szCs w:val="16"/>
          <w:vertAlign w:val="superscript"/>
        </w:rPr>
        <w:t>3</w:t>
      </w:r>
      <w:r w:rsidRPr="00715DBF">
        <w:rPr>
          <w:b/>
          <w:bCs/>
          <w:i/>
          <w:iCs/>
        </w:rPr>
        <w:t>Марийский государственный университет, Йошкар-Ола, Россия,</w:t>
      </w:r>
      <w:r>
        <w:t xml:space="preserve"> </w:t>
      </w:r>
      <w:r w:rsidRPr="00715DBF">
        <w:rPr>
          <w:b/>
          <w:bCs/>
          <w:i/>
          <w:iCs/>
        </w:rPr>
        <w:t>e.zagaynova@list.ru, https://orcid.org/0000-0002-5432-7231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</w:pPr>
    </w:p>
    <w:p w:rsidR="00EB45CA" w:rsidRPr="00133A40" w:rsidRDefault="00EB45CA" w:rsidP="00EB45CA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6"/>
        </w:rPr>
      </w:pPr>
      <w:r w:rsidRPr="00133A40">
        <w:rPr>
          <w:spacing w:val="-6"/>
        </w:rPr>
        <w:t>Если у авторов одно и то же место работы, учёбы, то эти сведения приводят один раз.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>Пример –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>Юлия Альбертовна Зубок</w:t>
      </w:r>
      <w:r w:rsidRPr="00715DBF">
        <w:rPr>
          <w:b/>
          <w:bCs/>
          <w:i/>
          <w:iCs/>
          <w:vertAlign w:val="superscript"/>
        </w:rPr>
        <w:t>1</w:t>
      </w:r>
      <w:r w:rsidRPr="00715DBF">
        <w:rPr>
          <w:b/>
          <w:bCs/>
          <w:i/>
          <w:iCs/>
        </w:rPr>
        <w:t>, Владимир Ильич Чупров</w:t>
      </w:r>
      <w:r w:rsidRPr="00715DBF">
        <w:rPr>
          <w:b/>
          <w:bCs/>
          <w:i/>
          <w:iCs/>
          <w:vertAlign w:val="superscript"/>
        </w:rPr>
        <w:t>2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  <w:sz w:val="16"/>
          <w:szCs w:val="16"/>
        </w:rPr>
        <w:t>1,2</w:t>
      </w:r>
      <w:r w:rsidRPr="00715DBF">
        <w:rPr>
          <w:b/>
          <w:bCs/>
          <w:i/>
          <w:iCs/>
          <w:position w:val="-7"/>
        </w:rPr>
        <w:t>Институт социально-политических исследований, Федеральный</w:t>
      </w:r>
      <w:r>
        <w:rPr>
          <w:b/>
          <w:bCs/>
          <w:i/>
          <w:iCs/>
          <w:position w:val="-7"/>
        </w:rPr>
        <w:t xml:space="preserve"> научно-</w:t>
      </w:r>
      <w:r w:rsidRPr="00715DBF">
        <w:rPr>
          <w:b/>
          <w:bCs/>
          <w:i/>
          <w:iCs/>
        </w:rPr>
        <w:t xml:space="preserve"> исслед</w:t>
      </w:r>
      <w:r w:rsidRPr="00715DBF">
        <w:rPr>
          <w:b/>
          <w:bCs/>
          <w:i/>
          <w:iCs/>
        </w:rPr>
        <w:t>о</w:t>
      </w:r>
      <w:r w:rsidRPr="00715DBF">
        <w:rPr>
          <w:b/>
          <w:bCs/>
          <w:i/>
          <w:iCs/>
        </w:rPr>
        <w:t>вательский социологический центр, Российская академия наук, Москва, Россия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  <w:sz w:val="16"/>
          <w:szCs w:val="16"/>
        </w:rPr>
        <w:t>1</w:t>
      </w:r>
      <w:r w:rsidRPr="00715DBF">
        <w:rPr>
          <w:b/>
          <w:bCs/>
          <w:i/>
          <w:iCs/>
          <w:position w:val="-7"/>
        </w:rPr>
        <w:t>uzubok@mail.ru,</w:t>
      </w:r>
      <w:r w:rsidRPr="00715DBF">
        <w:rPr>
          <w:position w:val="-7"/>
        </w:rPr>
        <w:t xml:space="preserve"> </w:t>
      </w:r>
      <w:r w:rsidRPr="00715DBF">
        <w:rPr>
          <w:b/>
          <w:bCs/>
          <w:i/>
          <w:iCs/>
          <w:position w:val="-7"/>
        </w:rPr>
        <w:t xml:space="preserve">https://orcid.org/0000-0002-3108-261 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 xml:space="preserve"> </w:t>
      </w:r>
      <w:r w:rsidRPr="00715DBF">
        <w:rPr>
          <w:b/>
          <w:bCs/>
          <w:i/>
          <w:iCs/>
          <w:sz w:val="16"/>
          <w:szCs w:val="16"/>
          <w:vertAlign w:val="superscript"/>
        </w:rPr>
        <w:t>2</w:t>
      </w:r>
      <w:r w:rsidRPr="00715DBF">
        <w:rPr>
          <w:b/>
          <w:bCs/>
          <w:i/>
          <w:iCs/>
        </w:rPr>
        <w:t>chuprov443@yandex.ru, https://orcid.org/0000-0002-7881-9388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566"/>
        <w:jc w:val="both"/>
      </w:pP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firstLine="709"/>
        <w:jc w:val="both"/>
      </w:pPr>
      <w:r w:rsidRPr="00715DBF">
        <w:t>После сведений обо всех авторах на отдельной строке в начале статьи.</w:t>
      </w:r>
    </w:p>
    <w:p w:rsidR="00EB45CA" w:rsidRPr="00715DBF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>Пример –</w:t>
      </w:r>
    </w:p>
    <w:p w:rsidR="00EB45CA" w:rsidRPr="00B82A3E" w:rsidRDefault="00EB45CA" w:rsidP="00EB45CA">
      <w:pPr>
        <w:widowControl w:val="0"/>
        <w:autoSpaceDE w:val="0"/>
        <w:autoSpaceDN w:val="0"/>
        <w:adjustRightInd w:val="0"/>
        <w:ind w:left="709"/>
        <w:jc w:val="both"/>
      </w:pPr>
      <w:r w:rsidRPr="00715DBF">
        <w:rPr>
          <w:b/>
          <w:bCs/>
          <w:i/>
          <w:iCs/>
        </w:rPr>
        <w:t>Автор, ответственный за переписку: Иван Васильевич Перов,</w:t>
      </w:r>
      <w:r>
        <w:t xml:space="preserve"> </w:t>
      </w:r>
      <w:r w:rsidRPr="00715DBF">
        <w:rPr>
          <w:b/>
          <w:bCs/>
          <w:i/>
          <w:iCs/>
          <w:lang w:val="en-US"/>
        </w:rPr>
        <w:t>ivp</w:t>
      </w:r>
      <w:r w:rsidRPr="00B82A3E">
        <w:rPr>
          <w:b/>
          <w:bCs/>
          <w:i/>
          <w:iCs/>
        </w:rPr>
        <w:t>@</w:t>
      </w:r>
      <w:r w:rsidRPr="00715DBF">
        <w:rPr>
          <w:b/>
          <w:bCs/>
          <w:i/>
          <w:iCs/>
          <w:lang w:val="en-US"/>
        </w:rPr>
        <w:t>mail</w:t>
      </w:r>
      <w:r w:rsidRPr="00B82A3E">
        <w:rPr>
          <w:b/>
          <w:bCs/>
          <w:i/>
          <w:iCs/>
        </w:rPr>
        <w:t>.</w:t>
      </w:r>
      <w:r w:rsidRPr="00715DBF">
        <w:rPr>
          <w:b/>
          <w:bCs/>
          <w:i/>
          <w:iCs/>
          <w:lang w:val="en-US"/>
        </w:rPr>
        <w:t>ru</w:t>
      </w:r>
    </w:p>
    <w:p w:rsidR="00666F4C" w:rsidRDefault="00EB45CA" w:rsidP="00666F4C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  <w:i/>
          <w:iCs/>
          <w:lang w:val="en-US"/>
        </w:rPr>
      </w:pPr>
      <w:r w:rsidRPr="00715DBF">
        <w:rPr>
          <w:b/>
          <w:bCs/>
          <w:i/>
          <w:iCs/>
          <w:lang w:val="en-US"/>
        </w:rPr>
        <w:t xml:space="preserve">Corresponding author: Ivan V. Perov, </w:t>
      </w:r>
      <w:hyperlink r:id="rId7" w:history="1">
        <w:r w:rsidR="00666F4C" w:rsidRPr="004F0D76">
          <w:rPr>
            <w:rStyle w:val="a3"/>
            <w:b/>
            <w:bCs/>
            <w:i/>
            <w:iCs/>
            <w:lang w:val="en-US"/>
          </w:rPr>
          <w:t>ivp@mail.ru</w:t>
        </w:r>
      </w:hyperlink>
    </w:p>
    <w:p w:rsidR="00666F4C" w:rsidRDefault="00666F4C" w:rsidP="00666F4C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  <w:i/>
          <w:iCs/>
          <w:lang w:val="en-US"/>
        </w:rPr>
      </w:pPr>
    </w:p>
    <w:p w:rsidR="00710E11" w:rsidRDefault="00903CA2" w:rsidP="00710E11">
      <w:pPr>
        <w:widowControl w:val="0"/>
        <w:autoSpaceDE w:val="0"/>
        <w:autoSpaceDN w:val="0"/>
        <w:adjustRightInd w:val="0"/>
        <w:ind w:left="709"/>
        <w:jc w:val="right"/>
        <w:rPr>
          <w:i/>
        </w:rPr>
      </w:pPr>
      <w:r w:rsidRPr="00903CA2">
        <w:rPr>
          <w:i/>
        </w:rPr>
        <w:t>Приложение 3</w:t>
      </w:r>
    </w:p>
    <w:p w:rsidR="00710E11" w:rsidRDefault="00903CA2" w:rsidP="00710E11">
      <w:pPr>
        <w:widowControl w:val="0"/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Условия участия</w:t>
      </w:r>
    </w:p>
    <w:p w:rsidR="00710E11" w:rsidRPr="002A2B8E" w:rsidRDefault="00903CA2" w:rsidP="00710E11">
      <w:pPr>
        <w:widowControl w:val="0"/>
        <w:autoSpaceDE w:val="0"/>
        <w:autoSpaceDN w:val="0"/>
        <w:adjustRightInd w:val="0"/>
        <w:ind w:left="709"/>
        <w:jc w:val="both"/>
        <w:rPr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2A2B8E">
        <w:rPr>
          <w:sz w:val="26"/>
          <w:szCs w:val="26"/>
        </w:rPr>
        <w:t>Материалы для участия в конференции принимаются до 24.00 часов</w:t>
      </w:r>
      <w:r w:rsidRPr="002A2B8E">
        <w:rPr>
          <w:b/>
          <w:sz w:val="26"/>
          <w:szCs w:val="26"/>
        </w:rPr>
        <w:t xml:space="preserve"> </w:t>
      </w:r>
      <w:r w:rsidR="002A2B8E">
        <w:rPr>
          <w:b/>
          <w:i/>
          <w:sz w:val="26"/>
          <w:szCs w:val="26"/>
        </w:rPr>
        <w:t>2</w:t>
      </w:r>
      <w:r w:rsidR="003C5E7D">
        <w:rPr>
          <w:b/>
          <w:i/>
          <w:sz w:val="26"/>
          <w:szCs w:val="26"/>
        </w:rPr>
        <w:t>5</w:t>
      </w:r>
      <w:r w:rsidR="002A2B8E">
        <w:rPr>
          <w:b/>
          <w:i/>
          <w:sz w:val="26"/>
          <w:szCs w:val="26"/>
        </w:rPr>
        <w:t xml:space="preserve"> </w:t>
      </w:r>
      <w:r w:rsidRPr="002A2B8E">
        <w:rPr>
          <w:b/>
          <w:i/>
          <w:sz w:val="26"/>
          <w:szCs w:val="26"/>
        </w:rPr>
        <w:t>апреля</w:t>
      </w:r>
      <w:r w:rsidRPr="002A2B8E">
        <w:rPr>
          <w:i/>
          <w:sz w:val="26"/>
          <w:szCs w:val="26"/>
        </w:rPr>
        <w:t xml:space="preserve"> </w:t>
      </w:r>
      <w:r w:rsidRPr="002A2B8E">
        <w:rPr>
          <w:b/>
          <w:i/>
          <w:sz w:val="26"/>
          <w:szCs w:val="26"/>
        </w:rPr>
        <w:t>2023</w:t>
      </w:r>
      <w:r w:rsidR="00E36B6A" w:rsidRPr="002A2B8E">
        <w:rPr>
          <w:b/>
          <w:i/>
          <w:sz w:val="26"/>
          <w:szCs w:val="26"/>
        </w:rPr>
        <w:t> </w:t>
      </w:r>
      <w:r w:rsidRPr="002A2B8E">
        <w:rPr>
          <w:b/>
          <w:i/>
          <w:sz w:val="26"/>
          <w:szCs w:val="26"/>
        </w:rPr>
        <w:t>г.</w:t>
      </w:r>
      <w:r w:rsidRPr="002A2B8E">
        <w:rPr>
          <w:i/>
          <w:sz w:val="26"/>
          <w:szCs w:val="26"/>
        </w:rPr>
        <w:t xml:space="preserve"> </w:t>
      </w:r>
      <w:r w:rsidRPr="002A2B8E">
        <w:rPr>
          <w:sz w:val="26"/>
          <w:szCs w:val="26"/>
        </w:rPr>
        <w:t xml:space="preserve">по </w:t>
      </w:r>
      <w:r w:rsidRPr="002A2B8E">
        <w:rPr>
          <w:sz w:val="26"/>
          <w:szCs w:val="26"/>
          <w:lang w:val="en-US"/>
        </w:rPr>
        <w:t>e</w:t>
      </w:r>
      <w:r w:rsidRPr="002A2B8E">
        <w:rPr>
          <w:sz w:val="26"/>
          <w:szCs w:val="26"/>
        </w:rPr>
        <w:t>-</w:t>
      </w:r>
      <w:r w:rsidRPr="002A2B8E">
        <w:rPr>
          <w:sz w:val="26"/>
          <w:szCs w:val="26"/>
          <w:lang w:val="en-US"/>
        </w:rPr>
        <w:t>mail</w:t>
      </w:r>
      <w:r w:rsidRPr="002A2B8E">
        <w:rPr>
          <w:sz w:val="26"/>
          <w:szCs w:val="26"/>
        </w:rPr>
        <w:t xml:space="preserve">: </w:t>
      </w:r>
      <w:hyperlink r:id="rId8" w:history="1">
        <w:r w:rsidR="002228FB" w:rsidRPr="002A2B8E">
          <w:rPr>
            <w:rStyle w:val="a3"/>
            <w:sz w:val="28"/>
            <w:szCs w:val="28"/>
            <w:shd w:val="clear" w:color="auto" w:fill="FFFFFF"/>
            <w:lang w:eastAsia="en-US"/>
          </w:rPr>
          <w:t>npk-2023@mail.ru</w:t>
        </w:r>
      </w:hyperlink>
    </w:p>
    <w:p w:rsidR="00710E11" w:rsidRPr="002A2B8E" w:rsidRDefault="00903CA2" w:rsidP="00710E11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2A2B8E">
        <w:rPr>
          <w:sz w:val="26"/>
          <w:szCs w:val="26"/>
        </w:rPr>
        <w:t xml:space="preserve">В электронном письме указать тему: «Материалы конференции – </w:t>
      </w:r>
      <w:r w:rsidR="00711F7A" w:rsidRPr="002A2B8E">
        <w:rPr>
          <w:sz w:val="26"/>
          <w:szCs w:val="26"/>
        </w:rPr>
        <w:t>Фундаментал</w:t>
      </w:r>
      <w:r w:rsidR="00711F7A" w:rsidRPr="002A2B8E">
        <w:rPr>
          <w:sz w:val="26"/>
          <w:szCs w:val="26"/>
        </w:rPr>
        <w:t>ь</w:t>
      </w:r>
      <w:r w:rsidR="00711F7A" w:rsidRPr="002A2B8E">
        <w:rPr>
          <w:sz w:val="26"/>
          <w:szCs w:val="26"/>
        </w:rPr>
        <w:t xml:space="preserve">ные и прикладные исследования: естественные науки </w:t>
      </w:r>
      <w:r w:rsidRPr="002A2B8E">
        <w:rPr>
          <w:sz w:val="26"/>
          <w:szCs w:val="26"/>
        </w:rPr>
        <w:t>-2023».</w:t>
      </w:r>
    </w:p>
    <w:p w:rsidR="00710E11" w:rsidRPr="002A2B8E" w:rsidRDefault="00903CA2" w:rsidP="00710E11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2A2B8E">
        <w:rPr>
          <w:sz w:val="26"/>
          <w:szCs w:val="26"/>
        </w:rPr>
        <w:t>Материалы конференции включают:</w:t>
      </w:r>
    </w:p>
    <w:p w:rsidR="00903CA2" w:rsidRPr="002A2B8E" w:rsidRDefault="00903CA2" w:rsidP="00710E11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2A2B8E">
        <w:rPr>
          <w:sz w:val="26"/>
          <w:szCs w:val="26"/>
        </w:rPr>
        <w:t>текст статьи, оформленной в соответствии с установленными правилами (назв</w:t>
      </w:r>
      <w:r w:rsidRPr="002A2B8E">
        <w:rPr>
          <w:sz w:val="26"/>
          <w:szCs w:val="26"/>
        </w:rPr>
        <w:t>а</w:t>
      </w:r>
      <w:r w:rsidRPr="002A2B8E">
        <w:rPr>
          <w:sz w:val="26"/>
          <w:szCs w:val="26"/>
        </w:rPr>
        <w:t xml:space="preserve">ние файла – </w:t>
      </w:r>
      <w:r w:rsidRPr="002A2B8E">
        <w:rPr>
          <w:i/>
          <w:sz w:val="26"/>
          <w:szCs w:val="26"/>
        </w:rPr>
        <w:t>Ст</w:t>
      </w:r>
      <w:r w:rsidRPr="002A2B8E">
        <w:rPr>
          <w:i/>
          <w:sz w:val="26"/>
          <w:szCs w:val="26"/>
        </w:rPr>
        <w:t>а</w:t>
      </w:r>
      <w:r w:rsidRPr="002A2B8E">
        <w:rPr>
          <w:i/>
          <w:sz w:val="26"/>
          <w:szCs w:val="26"/>
        </w:rPr>
        <w:t>тья Иванов И.И</w:t>
      </w:r>
      <w:r w:rsidRPr="002A2B8E">
        <w:rPr>
          <w:sz w:val="26"/>
          <w:szCs w:val="26"/>
        </w:rPr>
        <w:t>);</w:t>
      </w:r>
    </w:p>
    <w:p w:rsidR="00903CA2" w:rsidRPr="002A2B8E" w:rsidRDefault="00903CA2" w:rsidP="00903CA2">
      <w:pPr>
        <w:keepNext/>
        <w:numPr>
          <w:ilvl w:val="0"/>
          <w:numId w:val="3"/>
        </w:numPr>
        <w:tabs>
          <w:tab w:val="left" w:pos="993"/>
        </w:tabs>
        <w:ind w:left="-142" w:firstLine="568"/>
        <w:jc w:val="both"/>
        <w:rPr>
          <w:sz w:val="26"/>
          <w:szCs w:val="26"/>
        </w:rPr>
      </w:pPr>
      <w:r w:rsidRPr="002A2B8E">
        <w:rPr>
          <w:sz w:val="26"/>
          <w:szCs w:val="26"/>
        </w:rPr>
        <w:t xml:space="preserve"> сведения об авторе по представленной форме (название файла – </w:t>
      </w:r>
      <w:r w:rsidRPr="002A2B8E">
        <w:rPr>
          <w:i/>
          <w:sz w:val="26"/>
          <w:szCs w:val="26"/>
        </w:rPr>
        <w:t>Сведения об авторе Иванов И.И</w:t>
      </w:r>
      <w:r w:rsidRPr="002A2B8E">
        <w:rPr>
          <w:sz w:val="26"/>
          <w:szCs w:val="26"/>
        </w:rPr>
        <w:t>);</w:t>
      </w:r>
    </w:p>
    <w:p w:rsidR="00903CA2" w:rsidRPr="002A2B8E" w:rsidRDefault="00903CA2" w:rsidP="00903CA2">
      <w:pPr>
        <w:keepNext/>
        <w:numPr>
          <w:ilvl w:val="0"/>
          <w:numId w:val="3"/>
        </w:numPr>
        <w:tabs>
          <w:tab w:val="left" w:pos="993"/>
        </w:tabs>
        <w:ind w:left="-142" w:firstLine="568"/>
        <w:jc w:val="both"/>
        <w:rPr>
          <w:sz w:val="26"/>
          <w:szCs w:val="26"/>
        </w:rPr>
      </w:pPr>
      <w:r w:rsidRPr="002A2B8E">
        <w:rPr>
          <w:sz w:val="26"/>
          <w:szCs w:val="26"/>
        </w:rPr>
        <w:t>сканированную копию квитанцию об оплате публикации или пересылки (н</w:t>
      </w:r>
      <w:r w:rsidRPr="002A2B8E">
        <w:rPr>
          <w:sz w:val="26"/>
          <w:szCs w:val="26"/>
        </w:rPr>
        <w:t>а</w:t>
      </w:r>
      <w:r w:rsidRPr="002A2B8E">
        <w:rPr>
          <w:sz w:val="26"/>
          <w:szCs w:val="26"/>
        </w:rPr>
        <w:t xml:space="preserve">звание файла – </w:t>
      </w:r>
      <w:r w:rsidRPr="002A2B8E">
        <w:rPr>
          <w:i/>
          <w:sz w:val="26"/>
          <w:szCs w:val="26"/>
        </w:rPr>
        <w:t>Квитанция</w:t>
      </w:r>
      <w:r w:rsidRPr="002A2B8E">
        <w:rPr>
          <w:i/>
          <w:sz w:val="26"/>
          <w:szCs w:val="26"/>
        </w:rPr>
        <w:softHyphen/>
        <w:t xml:space="preserve"> Иванов И.И</w:t>
      </w:r>
      <w:r w:rsidRPr="002A2B8E">
        <w:rPr>
          <w:sz w:val="26"/>
          <w:szCs w:val="26"/>
        </w:rPr>
        <w:t>).</w:t>
      </w:r>
    </w:p>
    <w:p w:rsidR="00903CA2" w:rsidRPr="002A2B8E" w:rsidRDefault="00903CA2" w:rsidP="00903CA2">
      <w:pPr>
        <w:keepNext/>
        <w:ind w:left="-142" w:firstLine="568"/>
        <w:jc w:val="both"/>
        <w:rPr>
          <w:sz w:val="26"/>
          <w:szCs w:val="26"/>
        </w:rPr>
      </w:pPr>
      <w:r w:rsidRPr="002A2B8E">
        <w:rPr>
          <w:b/>
          <w:sz w:val="26"/>
          <w:szCs w:val="26"/>
        </w:rPr>
        <w:t>Организационный взнос</w:t>
      </w:r>
      <w:r w:rsidRPr="002A2B8E">
        <w:rPr>
          <w:sz w:val="26"/>
          <w:szCs w:val="26"/>
        </w:rPr>
        <w:t xml:space="preserve"> составляет </w:t>
      </w:r>
      <w:r w:rsidR="00666F4C" w:rsidRPr="002A2B8E">
        <w:rPr>
          <w:i/>
          <w:iCs/>
          <w:sz w:val="26"/>
          <w:szCs w:val="26"/>
        </w:rPr>
        <w:t>100</w:t>
      </w:r>
      <w:r w:rsidRPr="002A2B8E">
        <w:rPr>
          <w:sz w:val="26"/>
          <w:szCs w:val="26"/>
        </w:rPr>
        <w:t xml:space="preserve"> рублей </w:t>
      </w:r>
      <w:r w:rsidR="00666F4C" w:rsidRPr="002A2B8E">
        <w:rPr>
          <w:sz w:val="26"/>
          <w:szCs w:val="26"/>
        </w:rPr>
        <w:t xml:space="preserve">за одну страницу статьи </w:t>
      </w:r>
      <w:r w:rsidRPr="002A2B8E">
        <w:rPr>
          <w:sz w:val="26"/>
          <w:szCs w:val="26"/>
        </w:rPr>
        <w:t>(эле</w:t>
      </w:r>
      <w:r w:rsidRPr="002A2B8E">
        <w:rPr>
          <w:sz w:val="26"/>
          <w:szCs w:val="26"/>
        </w:rPr>
        <w:t>к</w:t>
      </w:r>
      <w:r w:rsidRPr="002A2B8E">
        <w:rPr>
          <w:sz w:val="26"/>
          <w:szCs w:val="26"/>
        </w:rPr>
        <w:t>тронный сбо</w:t>
      </w:r>
      <w:r w:rsidRPr="002A2B8E">
        <w:rPr>
          <w:sz w:val="26"/>
          <w:szCs w:val="26"/>
        </w:rPr>
        <w:t>р</w:t>
      </w:r>
      <w:r w:rsidRPr="002A2B8E">
        <w:rPr>
          <w:sz w:val="26"/>
          <w:szCs w:val="26"/>
        </w:rPr>
        <w:t>ник+сертификат)</w:t>
      </w:r>
    </w:p>
    <w:p w:rsidR="00903CA2" w:rsidRPr="002A2B8E" w:rsidRDefault="002A2B8E" w:rsidP="00903CA2">
      <w:pPr>
        <w:keepNext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Оргкомитет рассматривает статью и затем информирует авторов о принятии к 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ликации. </w:t>
      </w:r>
      <w:r w:rsidR="00903CA2" w:rsidRPr="002A2B8E">
        <w:rPr>
          <w:sz w:val="26"/>
          <w:szCs w:val="26"/>
        </w:rPr>
        <w:t xml:space="preserve">Оплата производится до </w:t>
      </w:r>
      <w:r w:rsidR="001122EC">
        <w:rPr>
          <w:sz w:val="26"/>
          <w:szCs w:val="26"/>
        </w:rPr>
        <w:t>30</w:t>
      </w:r>
      <w:r w:rsidR="00903CA2" w:rsidRPr="002A2B8E">
        <w:rPr>
          <w:sz w:val="26"/>
          <w:szCs w:val="26"/>
        </w:rPr>
        <w:t xml:space="preserve"> апреля 2023 г. (включительно) по реквизитам ФГБОУ ВО «Башкирский государственный педагогический университет им. М. Акму</w:t>
      </w:r>
      <w:r w:rsidR="00903CA2" w:rsidRPr="002A2B8E">
        <w:rPr>
          <w:sz w:val="26"/>
          <w:szCs w:val="26"/>
        </w:rPr>
        <w:t>л</w:t>
      </w:r>
      <w:r w:rsidR="00903CA2" w:rsidRPr="002A2B8E">
        <w:rPr>
          <w:sz w:val="26"/>
          <w:szCs w:val="26"/>
        </w:rPr>
        <w:t>лы».</w:t>
      </w:r>
      <w:r>
        <w:rPr>
          <w:sz w:val="26"/>
          <w:szCs w:val="26"/>
        </w:rPr>
        <w:t xml:space="preserve"> Статья принимается к публикации при условии поступления на почту оргком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тета квитанции об опл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те.</w:t>
      </w:r>
    </w:p>
    <w:p w:rsidR="00903CA2" w:rsidRPr="00B753BC" w:rsidRDefault="00903CA2" w:rsidP="00903CA2">
      <w:pPr>
        <w:keepNext/>
        <w:ind w:firstLine="709"/>
        <w:jc w:val="both"/>
        <w:rPr>
          <w:b/>
          <w:bCs/>
          <w:sz w:val="26"/>
          <w:szCs w:val="26"/>
        </w:rPr>
      </w:pPr>
      <w:r w:rsidRPr="002A2B8E">
        <w:rPr>
          <w:b/>
          <w:bCs/>
          <w:sz w:val="26"/>
          <w:szCs w:val="26"/>
        </w:rPr>
        <w:t>Банковские реквизиты</w:t>
      </w:r>
    </w:p>
    <w:tbl>
      <w:tblPr>
        <w:tblpPr w:leftFromText="180" w:rightFromText="180" w:vertAnchor="text" w:horzAnchor="margin" w:tblpY="120"/>
        <w:tblW w:w="10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27"/>
        <w:gridCol w:w="7008"/>
      </w:tblGrid>
      <w:tr w:rsidR="00903CA2" w:rsidRPr="0072643E" w:rsidTr="00903CA2">
        <w:trPr>
          <w:trHeight w:val="672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Получатель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 xml:space="preserve">УФК по Республике Башкортостан (ФГБОУ ВО «БГПУ им. М.Акмуллы» </w:t>
            </w:r>
            <w:r w:rsidRPr="00656FCA">
              <w:rPr>
                <w:sz w:val="20"/>
                <w:szCs w:val="20"/>
              </w:rPr>
              <w:t xml:space="preserve">     </w:t>
            </w:r>
            <w:r w:rsidRPr="0072643E">
              <w:rPr>
                <w:sz w:val="20"/>
                <w:szCs w:val="20"/>
              </w:rPr>
              <w:t>л/с 20016Х54020</w:t>
            </w:r>
            <w:r w:rsidR="00A51F92">
              <w:rPr>
                <w:sz w:val="20"/>
                <w:szCs w:val="20"/>
              </w:rPr>
              <w:t>)</w:t>
            </w:r>
          </w:p>
        </w:tc>
      </w:tr>
      <w:tr w:rsidR="00903CA2" w:rsidRPr="0072643E" w:rsidTr="00903CA2">
        <w:trPr>
          <w:trHeight w:val="359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Банк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ОТДЕЛЕНИЕ – НБ РЕСПУБЛИКА БАШКОРТОСТАН БАНКА РОССИИ// УФК по Республике Башкортостан г.Уфа</w:t>
            </w:r>
          </w:p>
        </w:tc>
      </w:tr>
      <w:tr w:rsidR="00903CA2" w:rsidRPr="0072643E" w:rsidTr="00903CA2">
        <w:trPr>
          <w:trHeight w:val="233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03214643000000010100</w:t>
            </w:r>
          </w:p>
        </w:tc>
      </w:tr>
      <w:tr w:rsidR="00903CA2" w:rsidRPr="0072643E" w:rsidTr="00903CA2">
        <w:trPr>
          <w:trHeight w:val="224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БИК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018073401</w:t>
            </w:r>
          </w:p>
        </w:tc>
      </w:tr>
      <w:tr w:rsidR="00903CA2" w:rsidRPr="0072643E" w:rsidTr="00903CA2">
        <w:trPr>
          <w:trHeight w:val="224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Корсчет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40102810045370000067</w:t>
            </w:r>
          </w:p>
        </w:tc>
      </w:tr>
      <w:tr w:rsidR="00903CA2" w:rsidRPr="0072643E" w:rsidTr="00903CA2">
        <w:trPr>
          <w:trHeight w:val="224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КБК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72643E" w:rsidRDefault="00903CA2" w:rsidP="00903CA2">
            <w:pPr>
              <w:rPr>
                <w:sz w:val="20"/>
                <w:szCs w:val="20"/>
              </w:rPr>
            </w:pPr>
            <w:r w:rsidRPr="0072643E">
              <w:rPr>
                <w:sz w:val="20"/>
                <w:szCs w:val="20"/>
              </w:rPr>
              <w:t>00000000000000000130</w:t>
            </w:r>
          </w:p>
        </w:tc>
      </w:tr>
      <w:tr w:rsidR="00903CA2" w:rsidRPr="005218A9" w:rsidTr="00903CA2">
        <w:trPr>
          <w:trHeight w:val="233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3CA2" w:rsidRPr="00656FCA" w:rsidRDefault="00903CA2" w:rsidP="00903CA2">
            <w:pPr>
              <w:rPr>
                <w:sz w:val="20"/>
                <w:szCs w:val="20"/>
              </w:rPr>
            </w:pPr>
            <w:r w:rsidRPr="00656FCA">
              <w:rPr>
                <w:sz w:val="20"/>
                <w:szCs w:val="20"/>
              </w:rPr>
              <w:t>ОКТМО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3CA2" w:rsidRPr="00656FCA" w:rsidRDefault="00903CA2" w:rsidP="00903CA2">
            <w:pPr>
              <w:rPr>
                <w:sz w:val="20"/>
                <w:szCs w:val="20"/>
              </w:rPr>
            </w:pPr>
            <w:r w:rsidRPr="00656FCA">
              <w:rPr>
                <w:sz w:val="20"/>
                <w:szCs w:val="20"/>
              </w:rPr>
              <w:t>80701000</w:t>
            </w:r>
          </w:p>
        </w:tc>
      </w:tr>
      <w:tr w:rsidR="00903CA2" w:rsidRPr="005218A9" w:rsidTr="00903CA2">
        <w:trPr>
          <w:trHeight w:val="224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656FCA" w:rsidRDefault="00903CA2" w:rsidP="00903CA2">
            <w:pPr>
              <w:rPr>
                <w:sz w:val="20"/>
                <w:szCs w:val="20"/>
              </w:rPr>
            </w:pPr>
            <w:r w:rsidRPr="00656FCA">
              <w:rPr>
                <w:sz w:val="20"/>
                <w:szCs w:val="20"/>
              </w:rPr>
              <w:t>ИНН/ КПП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3CA2" w:rsidRPr="00656FCA" w:rsidRDefault="00903CA2" w:rsidP="00903CA2">
            <w:pPr>
              <w:rPr>
                <w:sz w:val="20"/>
                <w:szCs w:val="20"/>
              </w:rPr>
            </w:pPr>
            <w:r w:rsidRPr="00656FCA">
              <w:rPr>
                <w:sz w:val="20"/>
                <w:szCs w:val="20"/>
              </w:rPr>
              <w:t>0274035573</w:t>
            </w:r>
            <w:r w:rsidR="00A51F92">
              <w:rPr>
                <w:sz w:val="20"/>
                <w:szCs w:val="20"/>
              </w:rPr>
              <w:t xml:space="preserve"> </w:t>
            </w:r>
            <w:r w:rsidRPr="00656FCA">
              <w:rPr>
                <w:sz w:val="20"/>
                <w:szCs w:val="20"/>
              </w:rPr>
              <w:t>/</w:t>
            </w:r>
            <w:r w:rsidR="00A51F92">
              <w:rPr>
                <w:sz w:val="20"/>
                <w:szCs w:val="20"/>
              </w:rPr>
              <w:t xml:space="preserve"> </w:t>
            </w:r>
            <w:r w:rsidRPr="00656FCA">
              <w:rPr>
                <w:sz w:val="20"/>
                <w:szCs w:val="20"/>
              </w:rPr>
              <w:t>027401001</w:t>
            </w:r>
          </w:p>
        </w:tc>
      </w:tr>
      <w:tr w:rsidR="00903CA2" w:rsidRPr="005218A9" w:rsidTr="00903CA2">
        <w:trPr>
          <w:trHeight w:val="194"/>
        </w:trPr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3CA2" w:rsidRPr="002A2B8E" w:rsidRDefault="00903CA2" w:rsidP="00903CA2">
            <w:pPr>
              <w:rPr>
                <w:sz w:val="20"/>
                <w:szCs w:val="20"/>
              </w:rPr>
            </w:pPr>
            <w:r w:rsidRPr="002A2B8E">
              <w:rPr>
                <w:sz w:val="20"/>
                <w:szCs w:val="20"/>
              </w:rPr>
              <w:t>Наименование платежа</w:t>
            </w:r>
          </w:p>
        </w:tc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F4C" w:rsidRPr="002A2B8E" w:rsidRDefault="00A51F92" w:rsidP="00903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A2B8E">
              <w:rPr>
                <w:b/>
                <w:bCs/>
                <w:sz w:val="20"/>
                <w:szCs w:val="20"/>
              </w:rPr>
              <w:t>За</w:t>
            </w:r>
            <w:r w:rsidR="00903CA2" w:rsidRPr="002A2B8E">
              <w:rPr>
                <w:b/>
                <w:bCs/>
                <w:sz w:val="20"/>
                <w:szCs w:val="20"/>
              </w:rPr>
              <w:t xml:space="preserve"> участие в конференции «</w:t>
            </w:r>
            <w:r w:rsidR="00666F4C" w:rsidRPr="002A2B8E">
              <w:t xml:space="preserve"> </w:t>
            </w:r>
            <w:r w:rsidR="00666F4C" w:rsidRPr="002A2B8E">
              <w:rPr>
                <w:b/>
                <w:bCs/>
                <w:sz w:val="20"/>
                <w:szCs w:val="20"/>
              </w:rPr>
              <w:t>Фундаментальные и прикладные исследов</w:t>
            </w:r>
            <w:r w:rsidR="00666F4C" w:rsidRPr="002A2B8E">
              <w:rPr>
                <w:b/>
                <w:bCs/>
                <w:sz w:val="20"/>
                <w:szCs w:val="20"/>
              </w:rPr>
              <w:t>а</w:t>
            </w:r>
            <w:r w:rsidR="00666F4C" w:rsidRPr="002A2B8E">
              <w:rPr>
                <w:b/>
                <w:bCs/>
                <w:sz w:val="20"/>
                <w:szCs w:val="20"/>
              </w:rPr>
              <w:t xml:space="preserve">ния: естественные науки </w:t>
            </w:r>
            <w:r w:rsidR="00903CA2" w:rsidRPr="002A2B8E">
              <w:rPr>
                <w:b/>
                <w:bCs/>
                <w:sz w:val="20"/>
                <w:szCs w:val="20"/>
              </w:rPr>
              <w:t xml:space="preserve">» </w:t>
            </w:r>
          </w:p>
          <w:p w:rsidR="00903CA2" w:rsidRPr="002A2B8E" w:rsidRDefault="00903CA2" w:rsidP="00903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A2B8E">
              <w:rPr>
                <w:b/>
                <w:bCs/>
                <w:sz w:val="20"/>
                <w:szCs w:val="20"/>
                <w:u w:val="single"/>
              </w:rPr>
              <w:t>ФИО плательщика</w:t>
            </w:r>
            <w:r w:rsidR="00A51F92" w:rsidRPr="002A2B8E">
              <w:rPr>
                <w:b/>
                <w:bCs/>
                <w:sz w:val="20"/>
                <w:szCs w:val="20"/>
                <w:u w:val="single"/>
              </w:rPr>
              <w:t xml:space="preserve"> (участника)</w:t>
            </w:r>
            <w:r w:rsidRPr="002A2B8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A51F92" w:rsidRPr="002A2B8E">
              <w:rPr>
                <w:b/>
                <w:bCs/>
                <w:sz w:val="20"/>
                <w:szCs w:val="20"/>
                <w:u w:val="single"/>
              </w:rPr>
              <w:t xml:space="preserve">указываем </w:t>
            </w:r>
            <w:r w:rsidRPr="002A2B8E">
              <w:rPr>
                <w:b/>
                <w:bCs/>
                <w:sz w:val="20"/>
                <w:szCs w:val="20"/>
                <w:u w:val="single"/>
              </w:rPr>
              <w:t>полностью!!!</w:t>
            </w:r>
          </w:p>
        </w:tc>
      </w:tr>
    </w:tbl>
    <w:p w:rsidR="00903CA2" w:rsidRDefault="00903CA2" w:rsidP="00903CA2">
      <w:pPr>
        <w:keepNext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Квитанция об оплате </w:t>
      </w:r>
    </w:p>
    <w:p w:rsidR="002D295E" w:rsidRDefault="002D295E" w:rsidP="00903CA2">
      <w:pPr>
        <w:keepNext/>
        <w:jc w:val="both"/>
        <w:rPr>
          <w:b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1618"/>
      </w:tblGrid>
      <w:tr w:rsidR="00903CA2" w:rsidRPr="00244719" w:rsidTr="00903CA2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20"/>
                <w:szCs w:val="20"/>
              </w:rPr>
            </w:pPr>
            <w:r w:rsidRPr="00244719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903CA2">
              <w:rPr>
                <w:sz w:val="20"/>
                <w:szCs w:val="20"/>
              </w:rPr>
              <w:t xml:space="preserve"> - </w:t>
            </w:r>
            <w:r w:rsidRPr="00244719">
              <w:rPr>
                <w:sz w:val="20"/>
                <w:szCs w:val="20"/>
              </w:rPr>
              <w:t>линия отреза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03CA2" w:rsidRPr="00244719" w:rsidTr="00903CA2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24471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244719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44719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244719">
              <w:rPr>
                <w:b/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</w:tr>
      <w:tr w:rsidR="00903CA2" w:rsidRPr="00244719" w:rsidTr="00903CA2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244719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903CA2" w:rsidRPr="00244719" w:rsidTr="00903CA2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4719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44719">
              <w:rPr>
                <w:sz w:val="20"/>
                <w:szCs w:val="20"/>
              </w:rPr>
              <w:t xml:space="preserve">         </w:t>
            </w:r>
            <w:r w:rsidRPr="00244719">
              <w:rPr>
                <w:sz w:val="18"/>
                <w:szCs w:val="18"/>
              </w:rPr>
              <w:t>03214643000000010100</w:t>
            </w:r>
          </w:p>
        </w:tc>
      </w:tr>
      <w:tr w:rsidR="00903CA2" w:rsidRPr="00244719" w:rsidTr="00903CA2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244719">
              <w:rPr>
                <w:sz w:val="14"/>
                <w:szCs w:val="14"/>
              </w:rPr>
              <w:t xml:space="preserve">            (</w:t>
            </w:r>
            <w:r w:rsidRPr="00244719">
              <w:rPr>
                <w:b/>
                <w:sz w:val="14"/>
                <w:szCs w:val="14"/>
              </w:rPr>
              <w:t>ИНН</w:t>
            </w:r>
            <w:r w:rsidRPr="00244719">
              <w:rPr>
                <w:sz w:val="14"/>
                <w:szCs w:val="14"/>
              </w:rPr>
              <w:t xml:space="preserve"> получателя платежа)</w:t>
            </w: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4719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44719">
              <w:rPr>
                <w:b/>
                <w:sz w:val="14"/>
                <w:szCs w:val="14"/>
              </w:rPr>
              <w:t>(</w:t>
            </w:r>
            <w:r w:rsidRPr="00244719">
              <w:rPr>
                <w:sz w:val="14"/>
                <w:szCs w:val="14"/>
              </w:rPr>
              <w:t>номер</w:t>
            </w:r>
            <w:r w:rsidRPr="00244719">
              <w:rPr>
                <w:b/>
                <w:sz w:val="14"/>
                <w:szCs w:val="14"/>
              </w:rPr>
              <w:t xml:space="preserve"> расчетного счета </w:t>
            </w:r>
            <w:r w:rsidRPr="00244719">
              <w:rPr>
                <w:sz w:val="14"/>
                <w:szCs w:val="14"/>
              </w:rPr>
              <w:t>получателя платежа)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sz w:val="20"/>
                <w:szCs w:val="20"/>
              </w:rPr>
            </w:pPr>
            <w:r w:rsidRPr="00244719">
              <w:rPr>
                <w:sz w:val="20"/>
                <w:szCs w:val="20"/>
              </w:rPr>
              <w:t xml:space="preserve">         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44719">
              <w:rPr>
                <w:sz w:val="20"/>
                <w:szCs w:val="20"/>
              </w:rPr>
              <w:t xml:space="preserve">         </w:t>
            </w:r>
            <w:r w:rsidRPr="00244719">
              <w:rPr>
                <w:sz w:val="18"/>
                <w:szCs w:val="18"/>
              </w:rPr>
              <w:t>40102810045370000067</w:t>
            </w:r>
          </w:p>
        </w:tc>
      </w:tr>
      <w:tr w:rsidR="00903CA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44719">
              <w:rPr>
                <w:sz w:val="14"/>
                <w:szCs w:val="14"/>
              </w:rPr>
              <w:t xml:space="preserve">        </w:t>
            </w:r>
            <w:r w:rsidRPr="00244719">
              <w:rPr>
                <w:b/>
                <w:sz w:val="14"/>
                <w:szCs w:val="14"/>
              </w:rPr>
              <w:t>(КПП</w:t>
            </w:r>
            <w:r w:rsidRPr="00244719">
              <w:rPr>
                <w:sz w:val="14"/>
                <w:szCs w:val="14"/>
              </w:rPr>
              <w:t xml:space="preserve"> получателя платежа)                                        (номер </w:t>
            </w:r>
            <w:r w:rsidRPr="00244719">
              <w:rPr>
                <w:b/>
                <w:sz w:val="14"/>
                <w:szCs w:val="14"/>
              </w:rPr>
              <w:t>корреспондентского счета</w:t>
            </w:r>
            <w:r w:rsidRPr="00244719"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903CA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44719">
              <w:rPr>
                <w:sz w:val="16"/>
                <w:szCs w:val="16"/>
              </w:rPr>
              <w:t>ОТДЕЛЕНИЕ – НБ РЕСПУБЛИКА БАШКОРТОСТАН БАНКА РО</w:t>
            </w:r>
            <w:r w:rsidRPr="00244719">
              <w:rPr>
                <w:sz w:val="16"/>
                <w:szCs w:val="16"/>
              </w:rPr>
              <w:t>С</w:t>
            </w:r>
            <w:r w:rsidRPr="00244719">
              <w:rPr>
                <w:sz w:val="16"/>
                <w:szCs w:val="16"/>
              </w:rPr>
              <w:t>СИИ</w:t>
            </w:r>
            <w:r w:rsidR="00A51F92">
              <w:rPr>
                <w:sz w:val="16"/>
                <w:szCs w:val="16"/>
              </w:rPr>
              <w:t xml:space="preserve"> </w:t>
            </w:r>
            <w:r w:rsidRPr="00244719">
              <w:rPr>
                <w:sz w:val="16"/>
                <w:szCs w:val="16"/>
              </w:rPr>
              <w:t>//</w:t>
            </w:r>
            <w:r w:rsidR="00A51F92">
              <w:rPr>
                <w:sz w:val="16"/>
                <w:szCs w:val="16"/>
              </w:rPr>
              <w:t xml:space="preserve"> </w:t>
            </w:r>
            <w:r w:rsidRPr="00244719">
              <w:rPr>
                <w:sz w:val="16"/>
                <w:szCs w:val="16"/>
              </w:rPr>
              <w:t>УФК по Республике Башкортостан г. Уфа</w:t>
            </w: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  <w:p w:rsidR="00903CA2" w:rsidRPr="00244719" w:rsidRDefault="00A51F92" w:rsidP="00A51F92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903CA2" w:rsidRPr="00244719">
              <w:rPr>
                <w:b/>
                <w:sz w:val="16"/>
                <w:szCs w:val="16"/>
              </w:rPr>
              <w:t>ИК</w:t>
            </w:r>
            <w:r w:rsidR="00903CA2" w:rsidRPr="00244719">
              <w:rPr>
                <w:sz w:val="16"/>
                <w:szCs w:val="16"/>
              </w:rPr>
              <w:t xml:space="preserve">    018073401</w:t>
            </w:r>
          </w:p>
        </w:tc>
      </w:tr>
      <w:tr w:rsidR="00903CA2" w:rsidRPr="00244719" w:rsidTr="00903CA2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A51F92">
            <w:pPr>
              <w:autoSpaceDE w:val="0"/>
              <w:autoSpaceDN w:val="0"/>
              <w:rPr>
                <w:sz w:val="16"/>
                <w:szCs w:val="16"/>
              </w:rPr>
            </w:pPr>
            <w:r w:rsidRPr="00244719">
              <w:rPr>
                <w:sz w:val="16"/>
                <w:szCs w:val="16"/>
              </w:rPr>
              <w:t xml:space="preserve">      (</w:t>
            </w:r>
            <w:r w:rsidRPr="0024471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244719">
              <w:rPr>
                <w:sz w:val="16"/>
                <w:szCs w:val="16"/>
              </w:rPr>
              <w:t xml:space="preserve">)                                                 </w:t>
            </w:r>
            <w:r w:rsidRPr="00244719">
              <w:rPr>
                <w:b/>
                <w:sz w:val="16"/>
                <w:szCs w:val="16"/>
              </w:rPr>
              <w:t>ОКТМО</w:t>
            </w:r>
            <w:r w:rsidRPr="00244719">
              <w:rPr>
                <w:sz w:val="16"/>
                <w:szCs w:val="16"/>
              </w:rPr>
              <w:t xml:space="preserve"> 80701000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03CA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2A2B8E">
              <w:rPr>
                <w:b/>
                <w:sz w:val="22"/>
                <w:szCs w:val="22"/>
              </w:rPr>
              <w:t xml:space="preserve">КБК 00000000000000000130 за участие </w:t>
            </w:r>
            <w:r w:rsidR="00A51F92" w:rsidRPr="002A2B8E">
              <w:rPr>
                <w:b/>
                <w:sz w:val="22"/>
                <w:szCs w:val="22"/>
                <w:u w:val="single"/>
              </w:rPr>
              <w:t>ФИО участника</w:t>
            </w:r>
            <w:r w:rsidR="00A51F92" w:rsidRPr="002A2B8E">
              <w:rPr>
                <w:b/>
                <w:sz w:val="22"/>
                <w:szCs w:val="22"/>
              </w:rPr>
              <w:t xml:space="preserve"> </w:t>
            </w:r>
            <w:r w:rsidRPr="002A2B8E">
              <w:rPr>
                <w:b/>
                <w:sz w:val="22"/>
                <w:szCs w:val="22"/>
              </w:rPr>
              <w:t>в конф</w:t>
            </w:r>
            <w:r w:rsidRPr="002A2B8E">
              <w:rPr>
                <w:b/>
                <w:sz w:val="22"/>
                <w:szCs w:val="22"/>
              </w:rPr>
              <w:t>е</w:t>
            </w:r>
            <w:r w:rsidRPr="002A2B8E">
              <w:rPr>
                <w:b/>
                <w:sz w:val="22"/>
                <w:szCs w:val="22"/>
              </w:rPr>
              <w:t>ренции «</w:t>
            </w:r>
            <w:r w:rsidR="00666F4C" w:rsidRPr="002A2B8E">
              <w:rPr>
                <w:b/>
                <w:sz w:val="22"/>
                <w:szCs w:val="22"/>
              </w:rPr>
              <w:t>Фундаментальные и прикладные исследования: естес</w:t>
            </w:r>
            <w:r w:rsidR="00666F4C" w:rsidRPr="002A2B8E">
              <w:rPr>
                <w:b/>
                <w:sz w:val="22"/>
                <w:szCs w:val="22"/>
              </w:rPr>
              <w:t>т</w:t>
            </w:r>
            <w:r w:rsidR="00666F4C" w:rsidRPr="002A2B8E">
              <w:rPr>
                <w:b/>
                <w:sz w:val="22"/>
                <w:szCs w:val="22"/>
              </w:rPr>
              <w:t>венные науки</w:t>
            </w:r>
            <w:r w:rsidRPr="002A2B8E">
              <w:rPr>
                <w:b/>
                <w:sz w:val="22"/>
                <w:szCs w:val="22"/>
              </w:rPr>
              <w:t>»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                                                                          (</w:t>
            </w:r>
            <w:r w:rsidRPr="002A2B8E">
              <w:rPr>
                <w:b/>
                <w:sz w:val="14"/>
                <w:szCs w:val="14"/>
              </w:rPr>
              <w:t>наименование платежа</w:t>
            </w:r>
            <w:r w:rsidRPr="002A2B8E">
              <w:rPr>
                <w:sz w:val="14"/>
                <w:szCs w:val="14"/>
              </w:rPr>
              <w:t xml:space="preserve">)          </w:t>
            </w:r>
          </w:p>
          <w:p w:rsidR="00903CA2" w:rsidRPr="002A2B8E" w:rsidRDefault="00903CA2" w:rsidP="00A51F92">
            <w:pPr>
              <w:autoSpaceDE w:val="0"/>
              <w:autoSpaceDN w:val="0"/>
              <w:ind w:right="-153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_________________                                                     </w:t>
            </w:r>
          </w:p>
        </w:tc>
      </w:tr>
      <w:tr w:rsidR="00903CA2" w:rsidRPr="00244719" w:rsidTr="00903CA2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484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3CA2" w:rsidRPr="00244719" w:rsidTr="00903CA2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484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3CA2" w:rsidRPr="00244719" w:rsidTr="00903CA2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ind w:left="-108"/>
              <w:rPr>
                <w:sz w:val="12"/>
                <w:szCs w:val="12"/>
              </w:rPr>
            </w:pPr>
            <w:r w:rsidRPr="002A2B8E">
              <w:rPr>
                <w:sz w:val="18"/>
                <w:szCs w:val="18"/>
              </w:rPr>
              <w:t xml:space="preserve">   Сумма платежа: ________ руб.  _____коп.</w:t>
            </w:r>
            <w:r w:rsidRPr="002A2B8E">
              <w:rPr>
                <w:sz w:val="14"/>
                <w:szCs w:val="14"/>
              </w:rPr>
              <w:t xml:space="preserve">   </w:t>
            </w:r>
            <w:r w:rsidRPr="002A2B8E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903CA2" w:rsidRPr="00244719" w:rsidTr="00903CA2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03CA2" w:rsidRPr="002A2B8E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2A2B8E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903CA2" w:rsidRPr="00244719" w:rsidTr="00903CA2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244719">
              <w:rPr>
                <w:b/>
                <w:bCs/>
                <w:sz w:val="16"/>
                <w:szCs w:val="16"/>
              </w:rPr>
              <w:t>Кассир</w:t>
            </w:r>
          </w:p>
          <w:p w:rsidR="00903CA2" w:rsidRPr="00244719" w:rsidRDefault="00903CA2" w:rsidP="00903CA2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A2B8E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903CA2" w:rsidRPr="00244719" w:rsidTr="00903CA2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</w:pPr>
            <w:r w:rsidRPr="002A2B8E">
              <w:rPr>
                <w:b/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</w:tr>
      <w:tr w:rsidR="00903CA2" w:rsidRPr="00244719" w:rsidTr="00903CA2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2B8E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903CA2" w:rsidRPr="00244719" w:rsidTr="00903CA2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6"/>
                <w:szCs w:val="16"/>
              </w:rPr>
              <w:t xml:space="preserve">         </w:t>
            </w:r>
            <w:r w:rsidRPr="002A2B8E">
              <w:rPr>
                <w:sz w:val="20"/>
                <w:szCs w:val="20"/>
              </w:rPr>
              <w:t xml:space="preserve">         </w:t>
            </w:r>
            <w:r w:rsidRPr="002A2B8E">
              <w:rPr>
                <w:sz w:val="18"/>
                <w:szCs w:val="18"/>
              </w:rPr>
              <w:t>03214643000000010100</w:t>
            </w:r>
          </w:p>
        </w:tc>
      </w:tr>
      <w:tr w:rsidR="00903CA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  <w:r w:rsidRPr="002A2B8E">
              <w:rPr>
                <w:sz w:val="16"/>
                <w:szCs w:val="16"/>
              </w:rPr>
              <w:t xml:space="preserve">            (</w:t>
            </w:r>
            <w:r w:rsidRPr="002A2B8E">
              <w:rPr>
                <w:b/>
                <w:sz w:val="16"/>
                <w:szCs w:val="16"/>
              </w:rPr>
              <w:t>ИНН</w:t>
            </w:r>
            <w:r w:rsidRPr="002A2B8E">
              <w:rPr>
                <w:sz w:val="16"/>
                <w:szCs w:val="16"/>
              </w:rPr>
              <w:t xml:space="preserve"> получателя платежа)                        (номер </w:t>
            </w:r>
            <w:r w:rsidRPr="002A2B8E">
              <w:rPr>
                <w:b/>
                <w:sz w:val="16"/>
                <w:szCs w:val="16"/>
              </w:rPr>
              <w:t xml:space="preserve">расчетного счета </w:t>
            </w:r>
            <w:r w:rsidRPr="002A2B8E">
              <w:rPr>
                <w:sz w:val="16"/>
                <w:szCs w:val="16"/>
              </w:rPr>
              <w:t>получателя платежа)</w:t>
            </w:r>
          </w:p>
        </w:tc>
      </w:tr>
      <w:tr w:rsidR="00903CA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6"/>
                <w:szCs w:val="16"/>
              </w:rPr>
              <w:t xml:space="preserve">                      </w:t>
            </w:r>
            <w:r w:rsidRPr="002A2B8E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903CA2" w:rsidRPr="00244719" w:rsidTr="00903CA2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  <w:r w:rsidRPr="002A2B8E">
              <w:rPr>
                <w:sz w:val="16"/>
                <w:szCs w:val="16"/>
              </w:rPr>
              <w:t xml:space="preserve">            (</w:t>
            </w:r>
            <w:r w:rsidRPr="002A2B8E">
              <w:rPr>
                <w:b/>
                <w:sz w:val="16"/>
                <w:szCs w:val="16"/>
              </w:rPr>
              <w:t>КПП</w:t>
            </w:r>
            <w:r w:rsidRPr="002A2B8E">
              <w:rPr>
                <w:sz w:val="16"/>
                <w:szCs w:val="16"/>
              </w:rPr>
              <w:t xml:space="preserve"> получателя платежа)                     (номер </w:t>
            </w:r>
            <w:r w:rsidRPr="002A2B8E">
              <w:rPr>
                <w:b/>
                <w:sz w:val="16"/>
                <w:szCs w:val="16"/>
              </w:rPr>
              <w:t xml:space="preserve">корреспондентского счета </w:t>
            </w:r>
            <w:r w:rsidRPr="002A2B8E">
              <w:rPr>
                <w:sz w:val="16"/>
                <w:szCs w:val="16"/>
              </w:rPr>
              <w:t>получателя платежа)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3CA2" w:rsidRPr="00244719" w:rsidTr="00A51F92">
        <w:trPr>
          <w:cantSplit/>
          <w:trHeight w:val="38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>ОТДЕЛЕНИЕ – НБ РЕСПУБЛИКА БАШКОРТОСТАН БАНКА РОССИИ//УФК по Республике Башкортостан г. Уфа</w:t>
            </w: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6"/>
                <w:szCs w:val="16"/>
              </w:rPr>
            </w:pPr>
            <w:r w:rsidRPr="002A2B8E">
              <w:rPr>
                <w:b/>
                <w:sz w:val="16"/>
                <w:szCs w:val="16"/>
              </w:rPr>
              <w:t xml:space="preserve">БИК </w:t>
            </w:r>
            <w:r w:rsidRPr="002A2B8E">
              <w:rPr>
                <w:sz w:val="16"/>
                <w:szCs w:val="16"/>
              </w:rPr>
              <w:t>018073401</w:t>
            </w:r>
          </w:p>
          <w:p w:rsidR="00A51F92" w:rsidRPr="002A2B8E" w:rsidRDefault="00A51F92" w:rsidP="00903CA2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2A2B8E">
              <w:rPr>
                <w:b/>
                <w:sz w:val="16"/>
                <w:szCs w:val="16"/>
              </w:rPr>
              <w:t xml:space="preserve">ОКТМО </w:t>
            </w:r>
            <w:r w:rsidRPr="002A2B8E">
              <w:rPr>
                <w:sz w:val="16"/>
                <w:szCs w:val="16"/>
              </w:rPr>
              <w:t>80701000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A2B8E" w:rsidRDefault="00903CA2" w:rsidP="00A51F9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3CA2" w:rsidRPr="00244719" w:rsidTr="00903CA2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0"/>
                <w:szCs w:val="10"/>
              </w:rPr>
            </w:pPr>
          </w:p>
        </w:tc>
      </w:tr>
      <w:tr w:rsidR="00A51F92" w:rsidRPr="00244719" w:rsidTr="00903CA2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F92" w:rsidRPr="00244719" w:rsidRDefault="00A51F9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F92" w:rsidRPr="002A2B8E" w:rsidRDefault="00A51F92" w:rsidP="002C3EC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2A2B8E">
              <w:rPr>
                <w:b/>
                <w:sz w:val="22"/>
                <w:szCs w:val="22"/>
              </w:rPr>
              <w:t xml:space="preserve">КБК 00000000000000000130 за участие </w:t>
            </w:r>
            <w:r w:rsidRPr="002A2B8E">
              <w:rPr>
                <w:b/>
                <w:sz w:val="22"/>
                <w:szCs w:val="22"/>
                <w:u w:val="single"/>
              </w:rPr>
              <w:t>ФИО участника</w:t>
            </w:r>
            <w:r w:rsidRPr="002A2B8E">
              <w:rPr>
                <w:b/>
                <w:sz w:val="22"/>
                <w:szCs w:val="22"/>
              </w:rPr>
              <w:t xml:space="preserve"> в конф</w:t>
            </w:r>
            <w:r w:rsidRPr="002A2B8E">
              <w:rPr>
                <w:b/>
                <w:sz w:val="22"/>
                <w:szCs w:val="22"/>
              </w:rPr>
              <w:t>е</w:t>
            </w:r>
            <w:r w:rsidRPr="002A2B8E">
              <w:rPr>
                <w:b/>
                <w:sz w:val="22"/>
                <w:szCs w:val="22"/>
              </w:rPr>
              <w:t>ренции «</w:t>
            </w:r>
            <w:r w:rsidR="00710E11" w:rsidRPr="002A2B8E">
              <w:rPr>
                <w:b/>
                <w:sz w:val="22"/>
                <w:szCs w:val="22"/>
              </w:rPr>
              <w:t>Фундаментальные и прикладные исследования: естес</w:t>
            </w:r>
            <w:r w:rsidR="00710E11" w:rsidRPr="002A2B8E">
              <w:rPr>
                <w:b/>
                <w:sz w:val="22"/>
                <w:szCs w:val="22"/>
              </w:rPr>
              <w:t>т</w:t>
            </w:r>
            <w:r w:rsidR="00710E11" w:rsidRPr="002A2B8E">
              <w:rPr>
                <w:b/>
                <w:sz w:val="22"/>
                <w:szCs w:val="22"/>
              </w:rPr>
              <w:t>венные науки</w:t>
            </w:r>
            <w:r w:rsidRPr="002A2B8E">
              <w:rPr>
                <w:b/>
                <w:sz w:val="22"/>
                <w:szCs w:val="22"/>
              </w:rPr>
              <w:t>»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                                                                                    (</w:t>
            </w:r>
            <w:r w:rsidRPr="002A2B8E">
              <w:rPr>
                <w:b/>
                <w:sz w:val="14"/>
                <w:szCs w:val="14"/>
              </w:rPr>
              <w:t>наименование платежа</w:t>
            </w:r>
            <w:r w:rsidRPr="002A2B8E">
              <w:rPr>
                <w:sz w:val="14"/>
                <w:szCs w:val="14"/>
              </w:rPr>
              <w:t xml:space="preserve">)        </w:t>
            </w:r>
          </w:p>
          <w:p w:rsidR="00903CA2" w:rsidRPr="002A2B8E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    </w:t>
            </w:r>
          </w:p>
          <w:p w:rsidR="00903CA2" w:rsidRPr="002A2B8E" w:rsidRDefault="00903CA2" w:rsidP="00903CA2">
            <w:pPr>
              <w:autoSpaceDE w:val="0"/>
              <w:autoSpaceDN w:val="0"/>
              <w:ind w:right="-153"/>
              <w:rPr>
                <w:sz w:val="14"/>
                <w:szCs w:val="14"/>
              </w:rPr>
            </w:pPr>
            <w:r w:rsidRPr="002A2B8E">
              <w:rPr>
                <w:sz w:val="14"/>
                <w:szCs w:val="14"/>
              </w:rPr>
              <w:t xml:space="preserve">_______________________________________________________________________________________________________________                                                   </w:t>
            </w:r>
          </w:p>
        </w:tc>
      </w:tr>
      <w:tr w:rsidR="00903CA2" w:rsidRPr="00244719" w:rsidTr="00903CA2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484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</w:p>
        </w:tc>
      </w:tr>
      <w:tr w:rsidR="00903CA2" w:rsidRPr="00244719" w:rsidTr="00903CA2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A2B8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484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A2B8E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3CA2" w:rsidRPr="00244719" w:rsidTr="00903CA2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ind w:left="-108"/>
              <w:rPr>
                <w:sz w:val="12"/>
                <w:szCs w:val="12"/>
              </w:rPr>
            </w:pPr>
            <w:r w:rsidRPr="00244719">
              <w:rPr>
                <w:sz w:val="18"/>
                <w:szCs w:val="18"/>
              </w:rPr>
              <w:t xml:space="preserve">   Сумма платежа: ____   руб.  ______ коп.   Сумма платы за услуги: ____ руб. ____коп.</w:t>
            </w:r>
          </w:p>
        </w:tc>
      </w:tr>
      <w:tr w:rsidR="00903CA2" w:rsidRPr="00244719" w:rsidTr="00903CA2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8"/>
                <w:szCs w:val="18"/>
              </w:rPr>
            </w:pPr>
            <w:r w:rsidRPr="00244719">
              <w:rPr>
                <w:sz w:val="18"/>
                <w:szCs w:val="18"/>
              </w:rPr>
              <w:t xml:space="preserve"> Итого </w:t>
            </w:r>
            <w:r w:rsidRPr="00244719">
              <w:rPr>
                <w:sz w:val="18"/>
                <w:szCs w:val="18"/>
                <w:lang w:val="en-US"/>
              </w:rPr>
              <w:t>__</w:t>
            </w:r>
            <w:r w:rsidRPr="00244719">
              <w:rPr>
                <w:sz w:val="18"/>
                <w:szCs w:val="18"/>
              </w:rPr>
              <w:t>___</w:t>
            </w:r>
            <w:r w:rsidRPr="00244719">
              <w:rPr>
                <w:sz w:val="18"/>
                <w:szCs w:val="18"/>
                <w:lang w:val="en-US"/>
              </w:rPr>
              <w:t xml:space="preserve">_____ </w:t>
            </w:r>
            <w:r w:rsidRPr="00244719">
              <w:rPr>
                <w:sz w:val="18"/>
                <w:szCs w:val="18"/>
              </w:rPr>
              <w:t>руб</w:t>
            </w:r>
            <w:r w:rsidRPr="00244719">
              <w:rPr>
                <w:sz w:val="16"/>
                <w:szCs w:val="16"/>
              </w:rPr>
              <w:t>.</w:t>
            </w:r>
            <w:r w:rsidRPr="00244719">
              <w:rPr>
                <w:sz w:val="16"/>
                <w:szCs w:val="16"/>
                <w:lang w:val="en-US"/>
              </w:rPr>
              <w:t xml:space="preserve"> _____ </w:t>
            </w:r>
            <w:r w:rsidRPr="00244719">
              <w:rPr>
                <w:sz w:val="18"/>
                <w:szCs w:val="18"/>
              </w:rPr>
              <w:t>коп</w:t>
            </w:r>
            <w:r w:rsidRPr="00244719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903CA2" w:rsidRPr="00244719" w:rsidTr="00903CA2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</w:p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44719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</w:rPr>
            </w:pPr>
            <w:r w:rsidRPr="00244719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b/>
                <w:bCs/>
                <w:sz w:val="14"/>
                <w:szCs w:val="14"/>
                <w:lang w:val="en-US"/>
              </w:rPr>
            </w:pPr>
            <w:r w:rsidRPr="00244719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244719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903CA2" w:rsidRPr="00244719" w:rsidRDefault="00903CA2" w:rsidP="00903CA2">
            <w:pPr>
              <w:autoSpaceDE w:val="0"/>
              <w:autoSpaceDN w:val="0"/>
              <w:rPr>
                <w:sz w:val="14"/>
                <w:szCs w:val="14"/>
                <w:lang w:val="en-US"/>
              </w:rPr>
            </w:pPr>
          </w:p>
        </w:tc>
      </w:tr>
    </w:tbl>
    <w:p w:rsidR="00903CA2" w:rsidRDefault="00903CA2" w:rsidP="00903CA2">
      <w:pPr>
        <w:keepNext/>
        <w:jc w:val="both"/>
        <w:rPr>
          <w:b/>
          <w:sz w:val="26"/>
          <w:szCs w:val="26"/>
        </w:rPr>
      </w:pPr>
    </w:p>
    <w:p w:rsidR="00903CA2" w:rsidRPr="003B52CA" w:rsidRDefault="00903CA2" w:rsidP="00903CA2">
      <w:pPr>
        <w:autoSpaceDE w:val="0"/>
        <w:autoSpaceDN w:val="0"/>
        <w:rPr>
          <w:b/>
          <w:sz w:val="28"/>
          <w:szCs w:val="28"/>
          <w:lang w:eastAsia="x-none"/>
        </w:rPr>
      </w:pPr>
      <w:r w:rsidRPr="003B52CA">
        <w:rPr>
          <w:b/>
          <w:sz w:val="28"/>
          <w:szCs w:val="28"/>
          <w:lang w:eastAsia="x-none"/>
        </w:rPr>
        <w:t xml:space="preserve">Внимание! В квитанцию впишите Ф.И.О.  </w:t>
      </w:r>
    </w:p>
    <w:p w:rsidR="007A1375" w:rsidRDefault="00903CA2" w:rsidP="00903CA2">
      <w:pPr>
        <w:autoSpaceDE w:val="0"/>
        <w:autoSpaceDN w:val="0"/>
        <w:rPr>
          <w:b/>
          <w:sz w:val="28"/>
          <w:szCs w:val="28"/>
          <w:lang w:eastAsia="x-none"/>
        </w:rPr>
      </w:pPr>
      <w:r w:rsidRPr="003B52CA">
        <w:rPr>
          <w:b/>
          <w:sz w:val="28"/>
          <w:szCs w:val="28"/>
          <w:lang w:eastAsia="x-none"/>
        </w:rPr>
        <w:t>Для работников банка:</w:t>
      </w:r>
      <w:r w:rsidR="003B52CA">
        <w:rPr>
          <w:b/>
          <w:sz w:val="28"/>
          <w:szCs w:val="28"/>
          <w:lang w:eastAsia="x-none"/>
        </w:rPr>
        <w:t xml:space="preserve"> в квитанции </w:t>
      </w:r>
      <w:r w:rsidR="003B52CA" w:rsidRPr="003B52CA">
        <w:rPr>
          <w:b/>
          <w:sz w:val="28"/>
          <w:szCs w:val="28"/>
          <w:lang w:eastAsia="x-none"/>
        </w:rPr>
        <w:t xml:space="preserve">просьба </w:t>
      </w:r>
      <w:r w:rsidR="003B52CA">
        <w:rPr>
          <w:b/>
          <w:sz w:val="28"/>
          <w:szCs w:val="28"/>
          <w:lang w:eastAsia="x-none"/>
        </w:rPr>
        <w:t xml:space="preserve">указать </w:t>
      </w:r>
      <w:r w:rsidRPr="003B52CA">
        <w:rPr>
          <w:b/>
          <w:sz w:val="28"/>
          <w:szCs w:val="28"/>
          <w:lang w:eastAsia="x-none"/>
        </w:rPr>
        <w:t>КБК</w:t>
      </w:r>
      <w:r w:rsidR="003B52CA">
        <w:rPr>
          <w:b/>
          <w:sz w:val="28"/>
          <w:szCs w:val="28"/>
          <w:lang w:eastAsia="x-none"/>
        </w:rPr>
        <w:t xml:space="preserve">, </w:t>
      </w:r>
      <w:r w:rsidRPr="003B52CA">
        <w:rPr>
          <w:b/>
          <w:sz w:val="28"/>
          <w:szCs w:val="28"/>
          <w:lang w:eastAsia="x-none"/>
        </w:rPr>
        <w:t xml:space="preserve">наименование </w:t>
      </w:r>
      <w:r w:rsidR="00A51F92" w:rsidRPr="003B52CA">
        <w:rPr>
          <w:b/>
          <w:sz w:val="28"/>
          <w:szCs w:val="28"/>
          <w:lang w:eastAsia="x-none"/>
        </w:rPr>
        <w:t>конференции и ФИО участника</w:t>
      </w:r>
      <w:r w:rsidR="003B52CA">
        <w:rPr>
          <w:b/>
          <w:sz w:val="28"/>
          <w:szCs w:val="28"/>
          <w:lang w:eastAsia="x-none"/>
        </w:rPr>
        <w:t>.</w:t>
      </w:r>
    </w:p>
    <w:p w:rsidR="003B52CA" w:rsidRDefault="003B52CA" w:rsidP="00903CA2">
      <w:pPr>
        <w:autoSpaceDE w:val="0"/>
        <w:autoSpaceDN w:val="0"/>
        <w:rPr>
          <w:b/>
          <w:sz w:val="28"/>
          <w:szCs w:val="28"/>
          <w:lang w:eastAsia="x-none"/>
        </w:rPr>
      </w:pPr>
    </w:p>
    <w:p w:rsidR="003B52CA" w:rsidRPr="003B52CA" w:rsidRDefault="003B52CA" w:rsidP="00903CA2">
      <w:pPr>
        <w:autoSpaceDE w:val="0"/>
        <w:autoSpaceDN w:val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br w:type="page"/>
        <w:t xml:space="preserve">Квитанция для оплаты по </w:t>
      </w:r>
      <w:r>
        <w:rPr>
          <w:b/>
          <w:sz w:val="28"/>
          <w:szCs w:val="28"/>
          <w:lang w:val="en-US" w:eastAsia="x-none"/>
        </w:rPr>
        <w:t>QR</w:t>
      </w:r>
      <w:r w:rsidRPr="003B52CA">
        <w:rPr>
          <w:b/>
          <w:sz w:val="28"/>
          <w:szCs w:val="28"/>
          <w:lang w:eastAsia="x-none"/>
        </w:rPr>
        <w:t>-</w:t>
      </w:r>
      <w:r>
        <w:rPr>
          <w:b/>
          <w:sz w:val="28"/>
          <w:szCs w:val="28"/>
          <w:lang w:eastAsia="x-none"/>
        </w:rPr>
        <w:t>коду</w:t>
      </w:r>
    </w:p>
    <w:p w:rsidR="003B52CA" w:rsidRDefault="003B52CA" w:rsidP="00903CA2">
      <w:pPr>
        <w:autoSpaceDE w:val="0"/>
        <w:autoSpaceDN w:val="0"/>
        <w:rPr>
          <w:b/>
          <w:sz w:val="28"/>
          <w:szCs w:val="28"/>
          <w:lang w:eastAsia="x-none"/>
        </w:rPr>
      </w:pPr>
    </w:p>
    <w:tbl>
      <w:tblPr>
        <w:tblpPr w:leftFromText="180" w:rightFromText="180" w:vertAnchor="text" w:horzAnchor="margin" w:tblpXSpec="center" w:tblpY="-72"/>
        <w:tblOverlap w:val="never"/>
        <w:tblW w:w="8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2171"/>
      </w:tblGrid>
      <w:tr w:rsidR="003B52CA" w:rsidRPr="00AC4DF8" w:rsidTr="0064767A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B52CA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75976">
              <w:rPr>
                <w:b/>
                <w:bCs/>
                <w:color w:val="000000"/>
                <w:szCs w:val="23"/>
              </w:rPr>
              <w:t xml:space="preserve">УФК по Республике Башкортостан </w:t>
            </w:r>
          </w:p>
          <w:p w:rsidR="003B52CA" w:rsidRPr="005240C5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75976">
              <w:rPr>
                <w:b/>
                <w:bCs/>
                <w:color w:val="000000"/>
                <w:szCs w:val="23"/>
              </w:rPr>
              <w:t>(ФГБОУ ВО «БГПУ им.М.Акмуллы л/с 20016Х54020)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B52CA" w:rsidRPr="00AC4DF8" w:rsidRDefault="005314B6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39AE">
              <w:rPr>
                <w:noProof/>
              </w:rPr>
              <w:drawing>
                <wp:inline distT="0" distB="0" distL="0" distR="0">
                  <wp:extent cx="1134110" cy="1143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Доступна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 оплата </w:t>
            </w:r>
          </w:p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AC4DF8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>через мобильное прилож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ние </w:t>
            </w:r>
          </w:p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 банкоматы банка</w:t>
            </w:r>
          </w:p>
        </w:tc>
      </w:tr>
      <w:tr w:rsidR="003B52CA" w:rsidRPr="00AC4DF8" w:rsidTr="0064767A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5976">
              <w:rPr>
                <w:b/>
                <w:color w:val="000000"/>
                <w:sz w:val="20"/>
                <w:szCs w:val="20"/>
              </w:rPr>
              <w:t>0274035573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7FE">
              <w:rPr>
                <w:b/>
                <w:color w:val="000000"/>
                <w:sz w:val="20"/>
                <w:szCs w:val="2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86F">
              <w:rPr>
                <w:b/>
                <w:color w:val="000000"/>
                <w:sz w:val="20"/>
                <w:szCs w:val="20"/>
              </w:rPr>
              <w:t>03214643000000010100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B52CA" w:rsidRPr="00FD2F9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2F98">
              <w:rPr>
                <w:b/>
                <w:color w:val="000000"/>
                <w:sz w:val="16"/>
                <w:szCs w:val="20"/>
              </w:rPr>
              <w:t>Отделение-Н</w:t>
            </w:r>
            <w:r>
              <w:rPr>
                <w:b/>
                <w:color w:val="000000"/>
                <w:sz w:val="16"/>
                <w:szCs w:val="20"/>
              </w:rPr>
              <w:t>Б</w:t>
            </w:r>
            <w:r w:rsidRPr="00FD2F98">
              <w:rPr>
                <w:b/>
                <w:color w:val="000000"/>
                <w:sz w:val="16"/>
                <w:szCs w:val="20"/>
              </w:rPr>
              <w:t xml:space="preserve"> Республика Башкортостан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CA" w:rsidRPr="00AC4DF8" w:rsidRDefault="003B52CA" w:rsidP="0064767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0286F">
              <w:rPr>
                <w:b/>
                <w:color w:val="000000"/>
                <w:sz w:val="20"/>
                <w:szCs w:val="20"/>
              </w:rPr>
              <w:t>018073401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3B52CA" w:rsidRPr="00AC4DF8" w:rsidRDefault="003B52CA" w:rsidP="0064767A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(</w:t>
            </w:r>
            <w:r w:rsidRPr="00AC4DF8">
              <w:rPr>
                <w:i/>
                <w:color w:val="000000"/>
                <w:sz w:val="14"/>
                <w:szCs w:val="14"/>
              </w:rPr>
              <w:t>БИК</w:t>
            </w:r>
            <w:r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B52CA" w:rsidRDefault="003B52CA" w:rsidP="0064767A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3B6DF4">
              <w:rPr>
                <w:i/>
                <w:color w:val="000000"/>
                <w:sz w:val="20"/>
                <w:szCs w:val="20"/>
              </w:rPr>
              <w:t>КБК: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6DF4">
              <w:rPr>
                <w:b/>
                <w:color w:val="000000"/>
                <w:sz w:val="20"/>
                <w:szCs w:val="20"/>
              </w:rPr>
              <w:t>00000000000000000130</w:t>
            </w:r>
            <w:r>
              <w:rPr>
                <w:b/>
                <w:color w:val="000000"/>
                <w:sz w:val="20"/>
                <w:szCs w:val="20"/>
              </w:rPr>
              <w:t xml:space="preserve">; </w:t>
            </w:r>
            <w:r w:rsidRPr="003B6DF4">
              <w:rPr>
                <w:i/>
                <w:color w:val="000000"/>
                <w:sz w:val="20"/>
                <w:szCs w:val="20"/>
              </w:rPr>
              <w:t>ОКТМО: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D77FE">
              <w:rPr>
                <w:b/>
                <w:color w:val="000000"/>
                <w:sz w:val="20"/>
                <w:szCs w:val="20"/>
              </w:rPr>
              <w:t>80701001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449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2CA" w:rsidRPr="003B6DF4" w:rsidRDefault="003B52CA" w:rsidP="0064767A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Вид платежа</w:t>
            </w:r>
            <w:r w:rsidRPr="00362C8A">
              <w:rPr>
                <w:b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DE461B">
              <w:rPr>
                <w:b/>
                <w:color w:val="000000"/>
                <w:sz w:val="18"/>
                <w:szCs w:val="18"/>
                <w:u w:val="single"/>
              </w:rPr>
              <w:t>Конференции</w:t>
            </w:r>
            <w:r>
              <w:rPr>
                <w:b/>
                <w:color w:val="000000"/>
                <w:sz w:val="18"/>
                <w:szCs w:val="18"/>
              </w:rPr>
              <w:t>, семинары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3B52CA" w:rsidRPr="00AC4DF8" w:rsidRDefault="003B52CA" w:rsidP="0064767A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3B52CA" w:rsidRPr="00AC4DF8" w:rsidTr="0064767A">
        <w:trPr>
          <w:cantSplit/>
          <w:trHeight w:val="453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3B52CA" w:rsidRPr="00F05D6F" w:rsidRDefault="003B52CA" w:rsidP="0064767A">
            <w:pPr>
              <w:rPr>
                <w:b/>
                <w:color w:val="000000"/>
                <w:sz w:val="18"/>
                <w:szCs w:val="18"/>
              </w:rPr>
            </w:pPr>
            <w:r w:rsidRPr="00F05D6F">
              <w:rPr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3B52CA" w:rsidRDefault="003B52CA" w:rsidP="0064767A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</w:t>
            </w:r>
            <w:r w:rsidRPr="00F05D6F">
              <w:rPr>
                <w:b/>
                <w:color w:val="000000"/>
                <w:sz w:val="18"/>
                <w:szCs w:val="18"/>
              </w:rPr>
              <w:t>лательщика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3B52CA" w:rsidRPr="00AC4DF8" w:rsidRDefault="003B52CA" w:rsidP="0064767A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B52CA" w:rsidRPr="00AC4DF8" w:rsidRDefault="003B52CA" w:rsidP="0064767A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3B52CA" w:rsidRPr="00AC4DF8" w:rsidTr="0064767A">
        <w:trPr>
          <w:cantSplit/>
          <w:trHeight w:val="435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3B52CA" w:rsidRPr="00F05D6F" w:rsidRDefault="003B52CA" w:rsidP="0064767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Назначение пл</w:t>
            </w:r>
            <w:r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 xml:space="preserve">тежа 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3B52CA" w:rsidRPr="00067FC4" w:rsidRDefault="003B52CA" w:rsidP="003B52CA">
            <w:pPr>
              <w:rPr>
                <w:sz w:val="20"/>
                <w:szCs w:val="20"/>
              </w:rPr>
            </w:pPr>
            <w:r w:rsidRPr="00FF014C">
              <w:rPr>
                <w:sz w:val="20"/>
                <w:szCs w:val="20"/>
              </w:rPr>
              <w:t>«</w:t>
            </w:r>
            <w:r w:rsidR="00666F4C" w:rsidRPr="002A2B8E">
              <w:rPr>
                <w:sz w:val="20"/>
                <w:szCs w:val="20"/>
              </w:rPr>
              <w:t>Фундаментальные и прикладные исследования: естественные науки</w:t>
            </w:r>
            <w:r w:rsidRPr="002A2B8E">
              <w:rPr>
                <w:sz w:val="20"/>
                <w:szCs w:val="20"/>
              </w:rPr>
              <w:t>»</w:t>
            </w:r>
            <w:r w:rsidRPr="00FF01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B52CA" w:rsidRPr="00AC4DF8" w:rsidRDefault="003B52CA" w:rsidP="0064767A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3B52CA" w:rsidRPr="00AC4DF8" w:rsidTr="0064767A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3B52CA" w:rsidRPr="00AC4DF8" w:rsidRDefault="003B52CA" w:rsidP="00666F4C">
            <w:pPr>
              <w:rPr>
                <w:color w:val="000000"/>
                <w:sz w:val="12"/>
                <w:szCs w:val="12"/>
              </w:rPr>
            </w:pPr>
            <w:r w:rsidRPr="00AC4DF8">
              <w:rPr>
                <w:color w:val="000000"/>
                <w:sz w:val="18"/>
                <w:szCs w:val="18"/>
              </w:rPr>
              <w:t xml:space="preserve">  Сумма платежа: </w:t>
            </w:r>
            <w:r w:rsidR="00666F4C">
              <w:rPr>
                <w:color w:val="000000"/>
                <w:sz w:val="18"/>
                <w:szCs w:val="18"/>
              </w:rPr>
              <w:t>_____</w:t>
            </w:r>
            <w:r w:rsidRPr="00AC4DF8">
              <w:rPr>
                <w:color w:val="000000"/>
                <w:sz w:val="18"/>
                <w:szCs w:val="18"/>
              </w:rPr>
              <w:t xml:space="preserve">руб.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00 </w:t>
            </w:r>
            <w:r w:rsidRPr="00AC4DF8">
              <w:rPr>
                <w:color w:val="000000"/>
                <w:sz w:val="18"/>
                <w:szCs w:val="18"/>
              </w:rPr>
              <w:t xml:space="preserve">коп.                                 </w:t>
            </w: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3B52CA" w:rsidRPr="00AC4DF8" w:rsidRDefault="003B52CA" w:rsidP="0064767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C4DF8">
              <w:rPr>
                <w:color w:val="000000"/>
                <w:sz w:val="18"/>
                <w:szCs w:val="18"/>
              </w:rPr>
              <w:t>______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AC4DF8">
              <w:rPr>
                <w:color w:val="000000"/>
                <w:sz w:val="18"/>
                <w:szCs w:val="18"/>
              </w:rPr>
              <w:t>_____________________ 20</w:t>
            </w:r>
            <w:r>
              <w:rPr>
                <w:color w:val="000000"/>
                <w:sz w:val="18"/>
                <w:szCs w:val="18"/>
                <w:u w:val="single"/>
              </w:rPr>
              <w:t>23</w:t>
            </w:r>
            <w:r w:rsidRPr="00AC4DF8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3B52CA" w:rsidRPr="00AC4DF8" w:rsidTr="0064767A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3B52CA" w:rsidRPr="00AC4DF8" w:rsidRDefault="003B52CA" w:rsidP="00647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3B52CA" w:rsidRDefault="003B52CA" w:rsidP="0064767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51F92" w:rsidRDefault="00A51F92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</w:p>
    <w:p w:rsidR="003B52CA" w:rsidRDefault="003B52CA" w:rsidP="00903CA2">
      <w:pPr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Внимание: </w:t>
      </w:r>
      <w:r>
        <w:rPr>
          <w:sz w:val="26"/>
          <w:szCs w:val="26"/>
        </w:rPr>
        <w:t>У</w:t>
      </w:r>
      <w:r w:rsidRPr="003B52CA">
        <w:rPr>
          <w:sz w:val="26"/>
          <w:szCs w:val="26"/>
        </w:rPr>
        <w:t>казание Ф.И.О. участника и названия конференции</w:t>
      </w:r>
      <w:r>
        <w:rPr>
          <w:b/>
          <w:sz w:val="26"/>
          <w:szCs w:val="26"/>
        </w:rPr>
        <w:t xml:space="preserve"> ОБЯЗАТЕЛЬНО! </w:t>
      </w:r>
    </w:p>
    <w:sectPr w:rsidR="003B52CA" w:rsidSect="00E9754B">
      <w:pgSz w:w="11906" w:h="16838"/>
      <w:pgMar w:top="851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6E0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234A1"/>
    <w:multiLevelType w:val="hybridMultilevel"/>
    <w:tmpl w:val="A80A0DE6"/>
    <w:lvl w:ilvl="0" w:tplc="1368B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2669EC"/>
    <w:multiLevelType w:val="multilevel"/>
    <w:tmpl w:val="BE3E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06F9C"/>
    <w:multiLevelType w:val="hybridMultilevel"/>
    <w:tmpl w:val="14880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BE63FC"/>
    <w:multiLevelType w:val="hybridMultilevel"/>
    <w:tmpl w:val="00F63BAA"/>
    <w:lvl w:ilvl="0" w:tplc="98D80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7211"/>
    <w:multiLevelType w:val="hybridMultilevel"/>
    <w:tmpl w:val="7D8864F2"/>
    <w:lvl w:ilvl="0" w:tplc="76A65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DC75E7"/>
    <w:multiLevelType w:val="hybridMultilevel"/>
    <w:tmpl w:val="5A76ED4A"/>
    <w:lvl w:ilvl="0" w:tplc="F64C6A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13370717">
    <w:abstractNumId w:val="3"/>
  </w:num>
  <w:num w:numId="2" w16cid:durableId="2088913005">
    <w:abstractNumId w:val="4"/>
  </w:num>
  <w:num w:numId="3" w16cid:durableId="1321039833">
    <w:abstractNumId w:val="1"/>
  </w:num>
  <w:num w:numId="4" w16cid:durableId="123810851">
    <w:abstractNumId w:val="0"/>
  </w:num>
  <w:num w:numId="5" w16cid:durableId="17327345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071233">
    <w:abstractNumId w:val="7"/>
  </w:num>
  <w:num w:numId="7" w16cid:durableId="543912622">
    <w:abstractNumId w:val="2"/>
  </w:num>
  <w:num w:numId="8" w16cid:durableId="1518956628">
    <w:abstractNumId w:val="6"/>
  </w:num>
  <w:num w:numId="9" w16cid:durableId="141774423">
    <w:abstractNumId w:val="9"/>
  </w:num>
  <w:num w:numId="10" w16cid:durableId="542639974">
    <w:abstractNumId w:val="8"/>
  </w:num>
  <w:num w:numId="11" w16cid:durableId="2062360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08"/>
    <w:rsid w:val="000011F4"/>
    <w:rsid w:val="00002402"/>
    <w:rsid w:val="00011430"/>
    <w:rsid w:val="0002193B"/>
    <w:rsid w:val="0004412D"/>
    <w:rsid w:val="00081115"/>
    <w:rsid w:val="00082817"/>
    <w:rsid w:val="0009082F"/>
    <w:rsid w:val="00096BDC"/>
    <w:rsid w:val="000A483E"/>
    <w:rsid w:val="000B484B"/>
    <w:rsid w:val="000C3744"/>
    <w:rsid w:val="000E192F"/>
    <w:rsid w:val="001122EC"/>
    <w:rsid w:val="00124919"/>
    <w:rsid w:val="00133A40"/>
    <w:rsid w:val="00172DBE"/>
    <w:rsid w:val="0017388A"/>
    <w:rsid w:val="00181757"/>
    <w:rsid w:val="00185CE4"/>
    <w:rsid w:val="00195326"/>
    <w:rsid w:val="001B110E"/>
    <w:rsid w:val="001C6FC2"/>
    <w:rsid w:val="001F75F5"/>
    <w:rsid w:val="002076BA"/>
    <w:rsid w:val="00207E8C"/>
    <w:rsid w:val="002228FB"/>
    <w:rsid w:val="00226822"/>
    <w:rsid w:val="002372EA"/>
    <w:rsid w:val="00244719"/>
    <w:rsid w:val="00270BB7"/>
    <w:rsid w:val="00274A64"/>
    <w:rsid w:val="00282A55"/>
    <w:rsid w:val="002A2B8E"/>
    <w:rsid w:val="002B3334"/>
    <w:rsid w:val="002C3EC1"/>
    <w:rsid w:val="002D295E"/>
    <w:rsid w:val="002F5315"/>
    <w:rsid w:val="003034E7"/>
    <w:rsid w:val="00304AE4"/>
    <w:rsid w:val="00343AEF"/>
    <w:rsid w:val="00376405"/>
    <w:rsid w:val="0039714E"/>
    <w:rsid w:val="003B52CA"/>
    <w:rsid w:val="003B5A35"/>
    <w:rsid w:val="003C5E7D"/>
    <w:rsid w:val="003D2A9A"/>
    <w:rsid w:val="00402303"/>
    <w:rsid w:val="00403761"/>
    <w:rsid w:val="00425DFB"/>
    <w:rsid w:val="00431BBD"/>
    <w:rsid w:val="004357D5"/>
    <w:rsid w:val="00481801"/>
    <w:rsid w:val="005218A9"/>
    <w:rsid w:val="005260F7"/>
    <w:rsid w:val="00526A4E"/>
    <w:rsid w:val="005314B6"/>
    <w:rsid w:val="00542DF2"/>
    <w:rsid w:val="005931A6"/>
    <w:rsid w:val="005B40EA"/>
    <w:rsid w:val="005B523A"/>
    <w:rsid w:val="005E4B66"/>
    <w:rsid w:val="005E5E53"/>
    <w:rsid w:val="00611911"/>
    <w:rsid w:val="00614EB0"/>
    <w:rsid w:val="00625F10"/>
    <w:rsid w:val="0064767A"/>
    <w:rsid w:val="00656FCA"/>
    <w:rsid w:val="00666F4C"/>
    <w:rsid w:val="00682F40"/>
    <w:rsid w:val="006D65FE"/>
    <w:rsid w:val="006E532C"/>
    <w:rsid w:val="006E7F8F"/>
    <w:rsid w:val="006F134A"/>
    <w:rsid w:val="006F618F"/>
    <w:rsid w:val="0070660B"/>
    <w:rsid w:val="00710E11"/>
    <w:rsid w:val="00711F7A"/>
    <w:rsid w:val="0072643E"/>
    <w:rsid w:val="00734BC9"/>
    <w:rsid w:val="00741AA7"/>
    <w:rsid w:val="00767EA2"/>
    <w:rsid w:val="0078087F"/>
    <w:rsid w:val="00783F01"/>
    <w:rsid w:val="007A1375"/>
    <w:rsid w:val="007B6139"/>
    <w:rsid w:val="007D7C46"/>
    <w:rsid w:val="007F7FCA"/>
    <w:rsid w:val="0082694F"/>
    <w:rsid w:val="008461F6"/>
    <w:rsid w:val="00852276"/>
    <w:rsid w:val="00875EB6"/>
    <w:rsid w:val="008B1895"/>
    <w:rsid w:val="008B4ECD"/>
    <w:rsid w:val="008C3CF4"/>
    <w:rsid w:val="008C684F"/>
    <w:rsid w:val="008D0E2A"/>
    <w:rsid w:val="008D7009"/>
    <w:rsid w:val="008F40B5"/>
    <w:rsid w:val="00903CA2"/>
    <w:rsid w:val="00915837"/>
    <w:rsid w:val="009B591E"/>
    <w:rsid w:val="009C4E65"/>
    <w:rsid w:val="009C5A15"/>
    <w:rsid w:val="009E7B52"/>
    <w:rsid w:val="00A27A08"/>
    <w:rsid w:val="00A35D34"/>
    <w:rsid w:val="00A428F2"/>
    <w:rsid w:val="00A51F92"/>
    <w:rsid w:val="00A52D93"/>
    <w:rsid w:val="00A635AB"/>
    <w:rsid w:val="00A63F6A"/>
    <w:rsid w:val="00A67DC3"/>
    <w:rsid w:val="00A72184"/>
    <w:rsid w:val="00A9633B"/>
    <w:rsid w:val="00A965FA"/>
    <w:rsid w:val="00AB5D37"/>
    <w:rsid w:val="00AD3CAC"/>
    <w:rsid w:val="00AD56CF"/>
    <w:rsid w:val="00B03EB6"/>
    <w:rsid w:val="00B05B1D"/>
    <w:rsid w:val="00B10696"/>
    <w:rsid w:val="00B4750A"/>
    <w:rsid w:val="00B67328"/>
    <w:rsid w:val="00B72CF6"/>
    <w:rsid w:val="00B753BC"/>
    <w:rsid w:val="00B80CE3"/>
    <w:rsid w:val="00B81FA7"/>
    <w:rsid w:val="00B9355B"/>
    <w:rsid w:val="00BE2D6A"/>
    <w:rsid w:val="00C165AD"/>
    <w:rsid w:val="00C26D89"/>
    <w:rsid w:val="00C64C70"/>
    <w:rsid w:val="00C74569"/>
    <w:rsid w:val="00CC7EE5"/>
    <w:rsid w:val="00CF0D9E"/>
    <w:rsid w:val="00D200F5"/>
    <w:rsid w:val="00D60F7C"/>
    <w:rsid w:val="00D7544A"/>
    <w:rsid w:val="00DC1B4F"/>
    <w:rsid w:val="00DE5A11"/>
    <w:rsid w:val="00DF0267"/>
    <w:rsid w:val="00DF41C2"/>
    <w:rsid w:val="00DF5283"/>
    <w:rsid w:val="00DF5CAA"/>
    <w:rsid w:val="00E03DDD"/>
    <w:rsid w:val="00E30FC0"/>
    <w:rsid w:val="00E36857"/>
    <w:rsid w:val="00E36B6A"/>
    <w:rsid w:val="00E64634"/>
    <w:rsid w:val="00E6541D"/>
    <w:rsid w:val="00E840F6"/>
    <w:rsid w:val="00E95AF8"/>
    <w:rsid w:val="00E9754B"/>
    <w:rsid w:val="00EB45CA"/>
    <w:rsid w:val="00EB687A"/>
    <w:rsid w:val="00EC26AA"/>
    <w:rsid w:val="00ED130B"/>
    <w:rsid w:val="00F06785"/>
    <w:rsid w:val="00F17773"/>
    <w:rsid w:val="00F27615"/>
    <w:rsid w:val="00F807BD"/>
    <w:rsid w:val="00F83D25"/>
    <w:rsid w:val="00FB07E7"/>
    <w:rsid w:val="00FB7607"/>
    <w:rsid w:val="00FC252C"/>
    <w:rsid w:val="00FC70C4"/>
    <w:rsid w:val="00FF62C8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A08D17-A5EC-BA48-BC71-0A1DCB4E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A965FA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rsid w:val="00A965FA"/>
    <w:rPr>
      <w:color w:val="0000FF"/>
      <w:u w:val="single"/>
    </w:rPr>
  </w:style>
  <w:style w:type="paragraph" w:styleId="2">
    <w:name w:val="Body Text Indent 2"/>
    <w:basedOn w:val="a"/>
    <w:link w:val="20"/>
    <w:rsid w:val="00A965FA"/>
    <w:pPr>
      <w:spacing w:after="120" w:line="480" w:lineRule="auto"/>
      <w:ind w:left="283"/>
    </w:pPr>
    <w:rPr>
      <w:lang w:val="x-none" w:eastAsia="x-none"/>
    </w:rPr>
  </w:style>
  <w:style w:type="table" w:styleId="a4">
    <w:name w:val="Table Grid"/>
    <w:basedOn w:val="a1"/>
    <w:rsid w:val="0062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6"/>
    <w:locked/>
    <w:rsid w:val="008D0E2A"/>
    <w:rPr>
      <w:rFonts w:ascii="Arial" w:hAnsi="Arial" w:cs="Arial"/>
      <w:b/>
      <w:sz w:val="24"/>
    </w:rPr>
  </w:style>
  <w:style w:type="paragraph" w:styleId="a6">
    <w:name w:val="Название"/>
    <w:basedOn w:val="a"/>
    <w:link w:val="a5"/>
    <w:qFormat/>
    <w:rsid w:val="008D0E2A"/>
    <w:pPr>
      <w:spacing w:line="36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1">
    <w:name w:val="Название Знак1"/>
    <w:uiPriority w:val="10"/>
    <w:rsid w:val="008D0E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Обычный (веб)"/>
    <w:basedOn w:val="a"/>
    <w:unhideWhenUsed/>
    <w:rsid w:val="00A35D3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5D34"/>
  </w:style>
  <w:style w:type="character" w:customStyle="1" w:styleId="a8">
    <w:name w:val="Текст Знак"/>
    <w:aliases w:val="Знак Знак"/>
    <w:link w:val="a9"/>
    <w:locked/>
    <w:rsid w:val="00A67DC3"/>
    <w:rPr>
      <w:rFonts w:ascii="Courier New" w:hAnsi="Courier New" w:cs="Courier New"/>
    </w:rPr>
  </w:style>
  <w:style w:type="paragraph" w:styleId="a9">
    <w:name w:val="Plain Text"/>
    <w:aliases w:val="Знак"/>
    <w:basedOn w:val="a"/>
    <w:link w:val="a8"/>
    <w:rsid w:val="00A67DC3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Текст Знак1"/>
    <w:uiPriority w:val="99"/>
    <w:semiHidden/>
    <w:rsid w:val="00A67DC3"/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uiPriority w:val="99"/>
    <w:rsid w:val="00DF5283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5218A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semiHidden/>
    <w:rsid w:val="005218A9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5E4B66"/>
    <w:rPr>
      <w:sz w:val="24"/>
      <w:szCs w:val="24"/>
    </w:rPr>
  </w:style>
  <w:style w:type="paragraph" w:styleId="ac">
    <w:name w:val="List Paragraph"/>
    <w:aliases w:val="T N R"/>
    <w:basedOn w:val="a"/>
    <w:link w:val="ad"/>
    <w:uiPriority w:val="34"/>
    <w:qFormat/>
    <w:rsid w:val="00EB45CA"/>
    <w:pPr>
      <w:ind w:left="720"/>
      <w:contextualSpacing/>
    </w:pPr>
    <w:rPr>
      <w:lang w:val="x-none" w:eastAsia="x-none"/>
    </w:rPr>
  </w:style>
  <w:style w:type="character" w:customStyle="1" w:styleId="ad">
    <w:name w:val="Абзац списка Знак"/>
    <w:aliases w:val="T N R Знак"/>
    <w:link w:val="ac"/>
    <w:uiPriority w:val="34"/>
    <w:rsid w:val="00EB4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k-2023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vp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bspu.ru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психологов образования России</vt:lpstr>
    </vt:vector>
  </TitlesOfParts>
  <Company>HomePC</Company>
  <LinksUpToDate>false</LinksUpToDate>
  <CharactersWithSpaces>13011</CharactersWithSpaces>
  <SharedDoc>false</SharedDoc>
  <HLinks>
    <vt:vector size="18" baseType="variant">
      <vt:variant>
        <vt:i4>5767230</vt:i4>
      </vt:variant>
      <vt:variant>
        <vt:i4>6</vt:i4>
      </vt:variant>
      <vt:variant>
        <vt:i4>0</vt:i4>
      </vt:variant>
      <vt:variant>
        <vt:i4>5</vt:i4>
      </vt:variant>
      <vt:variant>
        <vt:lpwstr>mailto:npk-2023@mail.ru</vt:lpwstr>
      </vt:variant>
      <vt:variant>
        <vt:lpwstr/>
      </vt:variant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mailto:ivp@mail.ru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психологов образования России</dc:title>
  <dc:subject/>
  <dc:creator>Salavat</dc:creator>
  <cp:keywords/>
  <cp:lastModifiedBy>Элина Латыпова</cp:lastModifiedBy>
  <cp:revision>2</cp:revision>
  <cp:lastPrinted>2022-03-07T13:59:00Z</cp:lastPrinted>
  <dcterms:created xsi:type="dcterms:W3CDTF">2023-03-30T04:52:00Z</dcterms:created>
  <dcterms:modified xsi:type="dcterms:W3CDTF">2023-03-30T04:52:00Z</dcterms:modified>
</cp:coreProperties>
</file>