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48" w:rsidRPr="00292D07" w:rsidRDefault="000E5448" w:rsidP="000E5448">
      <w:pPr>
        <w:shd w:val="clear" w:color="auto" w:fill="F9F8F7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D07">
        <w:rPr>
          <w:rFonts w:ascii="Times New Roman" w:eastAsia="Times New Roman" w:hAnsi="Times New Roman" w:cs="Times New Roman"/>
          <w:color w:val="373737"/>
          <w:sz w:val="23"/>
          <w:szCs w:val="23"/>
          <w:bdr w:val="none" w:sz="0" w:space="0" w:color="auto" w:frame="1"/>
        </w:rPr>
        <w:t> </w:t>
      </w:r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УПРАВЛЕНИЕ ПО ДЕЛАМ АРХИВОВ РЕСПУБЛИКИ БАШКОРТОСТАН</w:t>
      </w:r>
    </w:p>
    <w:p w:rsidR="000E5448" w:rsidRPr="00292D07" w:rsidRDefault="000E5448" w:rsidP="000E5448">
      <w:pPr>
        <w:shd w:val="clear" w:color="auto" w:fill="F9F8F7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РОССИЙСКОЕ ОБЩЕСТВО ИСТОРИКОВ-АРХИВИСТОВ</w:t>
      </w:r>
    </w:p>
    <w:p w:rsidR="000E5448" w:rsidRPr="00292D07" w:rsidRDefault="000E5448" w:rsidP="000E5448">
      <w:pPr>
        <w:shd w:val="clear" w:color="auto" w:fill="F9F8F7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БАШКИРСКОЕ РЕСПУБЛИКАНСКОЕ ОТДЕЛЕНИЕ</w:t>
      </w:r>
    </w:p>
    <w:p w:rsidR="000E5448" w:rsidRPr="00292D07" w:rsidRDefault="000E5448" w:rsidP="000E5448">
      <w:pPr>
        <w:shd w:val="clear" w:color="auto" w:fill="F9F8F7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ИНСТИТУТ ЭТНОЛОГИЧЕСКИХ ИССЛЕДОВАНИЙ ИМ. Р.Г.КУЗЕЕВА УНЦ РАН</w:t>
      </w:r>
    </w:p>
    <w:p w:rsidR="00292D07" w:rsidRDefault="000E5448" w:rsidP="00292D07">
      <w:pPr>
        <w:shd w:val="clear" w:color="auto" w:fill="F9F8F7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</w:t>
      </w:r>
    </w:p>
    <w:p w:rsidR="000E5448" w:rsidRPr="00292D07" w:rsidRDefault="00292D07" w:rsidP="00292D07">
      <w:pPr>
        <w:shd w:val="clear" w:color="auto" w:fill="F9F8F7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Ин</w:t>
      </w:r>
      <w:r w:rsidR="000E5448" w:rsidRPr="00292D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формационное письмо</w:t>
      </w:r>
    </w:p>
    <w:p w:rsidR="000E5448" w:rsidRPr="00292D07" w:rsidRDefault="000E5448" w:rsidP="000E5448">
      <w:pPr>
        <w:shd w:val="clear" w:color="auto" w:fill="F9F8F7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292D0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E5448" w:rsidRPr="00292D07" w:rsidRDefault="000E5448" w:rsidP="000E5448">
      <w:pPr>
        <w:shd w:val="clear" w:color="auto" w:fill="F9F8F7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Управление по делам архивов Республики Башкортостан, Башкирское республиканское отделение российского общества историков-архивистов, Институт этнологических исследований им. Р.Г. Кузеева Уфимского научного центра Российской академии наук</w:t>
      </w:r>
      <w:r w:rsidRPr="00292D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2D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проводят 27 октября </w:t>
      </w:r>
      <w:r w:rsidRPr="00292D07">
        <w:rPr>
          <w:rFonts w:ascii="Times New Roman" w:eastAsia="Times New Roman" w:hAnsi="Times New Roman" w:cs="Times New Roman"/>
          <w:b/>
          <w:bCs/>
          <w:sz w:val="28"/>
          <w:szCs w:val="28"/>
        </w:rPr>
        <w:t>2017 г.</w:t>
      </w:r>
      <w:r w:rsidRPr="00292D07">
        <w:rPr>
          <w:rFonts w:ascii="Times New Roman" w:eastAsia="Times New Roman" w:hAnsi="Times New Roman" w:cs="Times New Roman"/>
          <w:sz w:val="28"/>
          <w:szCs w:val="28"/>
        </w:rPr>
        <w:t>  X</w:t>
      </w:r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VII Всероссийскую научно-практическую конференцию, посвященную 100-летию революции в России</w:t>
      </w:r>
      <w:r w:rsidRPr="00292D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2D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«Археография Южного Урала:</w:t>
      </w:r>
      <w:r w:rsidRPr="00292D0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2D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Документальное наследие революции 1917 года».</w:t>
      </w:r>
      <w:r w:rsidRPr="00292D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ходе конференции планируется обсуждение следующих актуальных проблем: </w:t>
      </w:r>
      <w:proofErr w:type="gramStart"/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Революция  1917 года – переломное событие не только для российской, но и для всемирной истории; Архивные документы о  месте Революции 1917 года и советского наследия в понимании исторического пути страны;  хроника революционных событий в документах государственных и муниципальных архивов России; правовые вопросы организации доступа к архивным документам; методика работы историков с архивными документами;</w:t>
      </w:r>
      <w:proofErr w:type="gramEnd"/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роль архивов в формировании и сохранении исторической памяти.</w:t>
      </w:r>
    </w:p>
    <w:p w:rsidR="000E5448" w:rsidRPr="00292D07" w:rsidRDefault="000E5448" w:rsidP="000E5448">
      <w:pPr>
        <w:shd w:val="clear" w:color="auto" w:fill="F9F8F7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участия в конференции приглашаются историки, специалисты архивной службы, археографы, философы, политологи, краеведы.</w:t>
      </w:r>
    </w:p>
    <w:p w:rsidR="000E5448" w:rsidRDefault="000E5448" w:rsidP="000E5448">
      <w:pPr>
        <w:shd w:val="clear" w:color="auto" w:fill="F9F8F7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Планируется издание сборника докладов и сообщений. Срок приема заявок на участие в конференции и материалов </w:t>
      </w:r>
      <w:r w:rsidRPr="00292D07">
        <w:rPr>
          <w:rFonts w:ascii="Times New Roman" w:eastAsia="Times New Roman" w:hAnsi="Times New Roman" w:cs="Times New Roman"/>
          <w:sz w:val="28"/>
          <w:szCs w:val="28"/>
        </w:rPr>
        <w:t>для публикации: </w:t>
      </w:r>
      <w:r w:rsidRPr="00292D07">
        <w:rPr>
          <w:rFonts w:ascii="Times New Roman" w:eastAsia="Times New Roman" w:hAnsi="Times New Roman" w:cs="Times New Roman"/>
          <w:b/>
          <w:bCs/>
          <w:sz w:val="28"/>
          <w:szCs w:val="28"/>
        </w:rPr>
        <w:t>25 августа 2017 г.</w:t>
      </w:r>
      <w:r w:rsidRPr="00292D07">
        <w:rPr>
          <w:rFonts w:ascii="Times New Roman" w:eastAsia="Times New Roman" w:hAnsi="Times New Roman" w:cs="Times New Roman"/>
          <w:sz w:val="28"/>
          <w:szCs w:val="28"/>
        </w:rPr>
        <w:t> В заявке указываются: </w:t>
      </w:r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фамилия, имя, отчество, ученая степень и звание, место работы, занимаемая должность,</w:t>
      </w:r>
      <w:r w:rsidRPr="00292D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название доклада, название секции, адрес, контактные телефоны</w:t>
      </w:r>
      <w:r w:rsidRPr="00292D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электронный адрес.</w:t>
      </w:r>
      <w:r w:rsidRPr="00292D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Материалы для публикации принимаются по электронной почте. Формат присылаемых материалов: в электронном виде объемом до 12 тыс. знаков, </w:t>
      </w:r>
      <w:proofErr w:type="spellStart"/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Microsoft</w:t>
      </w:r>
      <w:proofErr w:type="spellEnd"/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Office</w:t>
      </w:r>
      <w:proofErr w:type="spellEnd"/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doc</w:t>
      </w:r>
      <w:proofErr w:type="spellEnd"/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rtf</w:t>
      </w:r>
      <w:proofErr w:type="spellEnd"/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); сноски постраничные, оформленные по </w:t>
      </w:r>
      <w:proofErr w:type="spellStart"/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ГОСТу</w:t>
      </w:r>
      <w:proofErr w:type="spellEnd"/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нумерация сносок начинается на каждой странице; таблицы, графики имеют название и номер; иллюстрации (фотографии, карты, схемы) принимаются отдельными файлами </w:t>
      </w:r>
      <w:proofErr w:type="spellStart"/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jpg</w:t>
      </w:r>
      <w:proofErr w:type="spellEnd"/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tif</w:t>
      </w:r>
      <w:proofErr w:type="spellEnd"/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 резюме на английском языке (до 50 слов), УДК.</w:t>
      </w:r>
      <w:r w:rsidRPr="00292D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2D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Направление заявки рассматривается как согласие на размещение присланных материалов на сайте организаторов конференции.</w:t>
      </w:r>
      <w:r w:rsidRPr="00292D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Оргкомитет оставляет за собой право отбора присланных заявок и материалов, а также право отбора заявок для формирования программы и публикации докладов.</w:t>
      </w:r>
      <w:r w:rsidRPr="00292D0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2D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Заявки и материалы направлять по адресам:</w:t>
      </w:r>
    </w:p>
    <w:p w:rsidR="00292D07" w:rsidRPr="00292D07" w:rsidRDefault="00292D07" w:rsidP="000E5448">
      <w:pPr>
        <w:shd w:val="clear" w:color="auto" w:fill="F9F8F7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69"/>
        <w:gridCol w:w="5070"/>
      </w:tblGrid>
      <w:tr w:rsidR="000E5448" w:rsidRPr="00292D07" w:rsidTr="00292D07">
        <w:tc>
          <w:tcPr>
            <w:tcW w:w="2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5448" w:rsidRPr="00292D07" w:rsidRDefault="002E4B7E" w:rsidP="000E544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proofErr w:type="spellStart"/>
              <w:r w:rsidR="000E5448" w:rsidRPr="00292D0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asfandiarova</w:t>
              </w:r>
              <w:proofErr w:type="spellEnd"/>
            </w:hyperlink>
            <w:r w:rsidR="000E5448" w:rsidRPr="00292D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0E5448" w:rsidRPr="00292D0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@</w:t>
              </w:r>
              <w:proofErr w:type="spellStart"/>
              <w:r w:rsidR="000E5448" w:rsidRPr="00292D0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gasrb.ru</w:t>
              </w:r>
              <w:proofErr w:type="spellEnd"/>
            </w:hyperlink>
            <w:r w:rsidR="000E5448" w:rsidRPr="00292D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,</w:t>
            </w:r>
            <w:r w:rsidR="000E5448" w:rsidRPr="00292D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E5448" w:rsidRPr="00292D07" w:rsidRDefault="000E5448" w:rsidP="002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заместителю председателя БРО РОИА, </w:t>
            </w:r>
            <w:proofErr w:type="spellStart"/>
            <w:r w:rsidRPr="00292D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к.ю.н</w:t>
            </w:r>
            <w:proofErr w:type="spellEnd"/>
            <w:r w:rsidRPr="00292D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r w:rsidRPr="00292D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92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Ирине </w:t>
            </w:r>
            <w:proofErr w:type="spellStart"/>
            <w:r w:rsidRPr="00292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Ганеевне</w:t>
            </w:r>
            <w:proofErr w:type="spellEnd"/>
            <w:r w:rsidRPr="00292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92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Асфандияровой</w:t>
            </w:r>
            <w:proofErr w:type="spellEnd"/>
          </w:p>
        </w:tc>
        <w:tc>
          <w:tcPr>
            <w:tcW w:w="2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5448" w:rsidRPr="00292D07" w:rsidRDefault="002E4B7E" w:rsidP="00292D0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0E5448" w:rsidRPr="00292D0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ikuzeev21vek@mail.ru</w:t>
              </w:r>
            </w:hyperlink>
            <w:r w:rsidR="000E5448" w:rsidRPr="00292D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, ответственному секретарю Правления БРО РОИА</w:t>
            </w:r>
            <w:r w:rsidR="000E5448" w:rsidRPr="00292D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92D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5448" w:rsidRPr="00292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Марине </w:t>
            </w:r>
            <w:proofErr w:type="spellStart"/>
            <w:r w:rsidR="000E5448" w:rsidRPr="00292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Ураловне</w:t>
            </w:r>
            <w:proofErr w:type="spellEnd"/>
            <w:r w:rsidR="000E5448" w:rsidRPr="00292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E5448" w:rsidRPr="00292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Мухаметшиной</w:t>
            </w:r>
            <w:proofErr w:type="spellEnd"/>
          </w:p>
        </w:tc>
      </w:tr>
      <w:tr w:rsidR="00292D07" w:rsidRPr="00292D07" w:rsidTr="00292D07">
        <w:tc>
          <w:tcPr>
            <w:tcW w:w="2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D07" w:rsidRPr="00292D07" w:rsidRDefault="00292D07" w:rsidP="000E5448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D07" w:rsidRPr="00292D07" w:rsidRDefault="00292D07" w:rsidP="000E544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0E5448" w:rsidRPr="00292D07" w:rsidRDefault="000E5448" w:rsidP="000E5448">
      <w:pPr>
        <w:shd w:val="clear" w:color="auto" w:fill="F9F8F7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Заявки также могут быть зарегистрированы на сайте </w:t>
      </w:r>
      <w:r w:rsidRPr="00292D07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бюджетного учреждения науки Института этнологических исследований им. Р.Г. Кузеева Уфимского научного центра Российской академии наук</w:t>
      </w:r>
      <w:r w:rsidR="00606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292D0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www.ikuzeev.ru</w:t>
        </w:r>
      </w:hyperlink>
      <w:r w:rsidRPr="00292D0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Адрес Оргкомитета конференции: 450077, г. Уфа, ул. </w:t>
      </w:r>
      <w:r w:rsidR="00606F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</w:t>
      </w:r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К. Маркса, 6.</w:t>
      </w:r>
      <w:proofErr w:type="gramEnd"/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Институт этнологических исследований им. Р.Г. Кузеева УНЦ РАН.</w:t>
      </w:r>
    </w:p>
    <w:p w:rsidR="000E5448" w:rsidRPr="00292D07" w:rsidRDefault="000E5448" w:rsidP="000E5448">
      <w:pPr>
        <w:shd w:val="clear" w:color="auto" w:fill="F9F8F7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Члены РОИА освобождаются от оплаты издания. Стоимость публикации в сборнике, приравненная к годовому членскому взносу Башкирского республиканского отделения РОИА (300 руб.), принимается заместителем председателя БРО РОИА, </w:t>
      </w:r>
      <w:proofErr w:type="spellStart"/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к.ю.н</w:t>
      </w:r>
      <w:proofErr w:type="spellEnd"/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., начальником отдела организации архивного дела и правового обеспечения Управления по делам архивов Республики Башкортостан</w:t>
      </w:r>
      <w:r w:rsidRPr="00292D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2D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И.Г. </w:t>
      </w:r>
      <w:proofErr w:type="spellStart"/>
      <w:r w:rsidRPr="00292D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Асфандияровой</w:t>
      </w:r>
      <w:proofErr w:type="spellEnd"/>
      <w:r w:rsidRPr="00292D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адресу: Уфа, ул. Ленина, 37, тел 8 (347) 218–10–57.</w:t>
      </w:r>
    </w:p>
    <w:p w:rsidR="000E5448" w:rsidRPr="00292D07" w:rsidRDefault="000E5448" w:rsidP="000E5448">
      <w:pPr>
        <w:shd w:val="clear" w:color="auto" w:fill="F9F8F7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15D95" w:rsidRPr="00292D07" w:rsidRDefault="00115D95" w:rsidP="000E5448">
      <w:pPr>
        <w:shd w:val="clear" w:color="auto" w:fill="F9F8F7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E5448" w:rsidRPr="00292D07" w:rsidRDefault="000E5448" w:rsidP="000E5448">
      <w:pPr>
        <w:shd w:val="clear" w:color="auto" w:fill="F9F8F7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E5448" w:rsidRPr="00292D07" w:rsidRDefault="000E5448" w:rsidP="000E5448">
      <w:pPr>
        <w:shd w:val="clear" w:color="auto" w:fill="F9F8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Председатель оргкомитета,</w:t>
      </w:r>
    </w:p>
    <w:p w:rsidR="000E5448" w:rsidRPr="00292D07" w:rsidRDefault="000E5448" w:rsidP="000E5448">
      <w:pPr>
        <w:shd w:val="clear" w:color="auto" w:fill="F9F8F7"/>
        <w:spacing w:after="1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д.и.н., проф., председатель Правления БРО РОИА                               А.Б. Юнусова</w:t>
      </w:r>
    </w:p>
    <w:p w:rsidR="00EB443A" w:rsidRPr="000E5448" w:rsidRDefault="00EB443A" w:rsidP="000E54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443A" w:rsidRPr="000E5448" w:rsidSect="00292D0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E5448"/>
    <w:rsid w:val="000E5448"/>
    <w:rsid w:val="00115D95"/>
    <w:rsid w:val="00292D07"/>
    <w:rsid w:val="002E4B7E"/>
    <w:rsid w:val="00606F4D"/>
    <w:rsid w:val="00EB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7E"/>
  </w:style>
  <w:style w:type="paragraph" w:styleId="2">
    <w:name w:val="heading 2"/>
    <w:basedOn w:val="a"/>
    <w:link w:val="20"/>
    <w:uiPriority w:val="9"/>
    <w:qFormat/>
    <w:rsid w:val="000E5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54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xt-color">
    <w:name w:val="text-color"/>
    <w:basedOn w:val="a0"/>
    <w:rsid w:val="000E5448"/>
  </w:style>
  <w:style w:type="character" w:customStyle="1" w:styleId="apple-converted-space">
    <w:name w:val="apple-converted-space"/>
    <w:basedOn w:val="a0"/>
    <w:rsid w:val="000E5448"/>
  </w:style>
  <w:style w:type="character" w:customStyle="1" w:styleId="element-show-counter">
    <w:name w:val="element-show-counter"/>
    <w:basedOn w:val="a0"/>
    <w:rsid w:val="000E5448"/>
  </w:style>
  <w:style w:type="character" w:styleId="a3">
    <w:name w:val="Hyperlink"/>
    <w:basedOn w:val="a0"/>
    <w:uiPriority w:val="99"/>
    <w:semiHidden/>
    <w:unhideWhenUsed/>
    <w:rsid w:val="000E54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6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471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kuzee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uzeev21vek@mail.ru" TargetMode="External"/><Relationship Id="rId5" Type="http://schemas.openxmlformats.org/officeDocument/2006/relationships/hyperlink" Target="mailto:asfandiarova@gasrb.ru" TargetMode="External"/><Relationship Id="rId4" Type="http://schemas.openxmlformats.org/officeDocument/2006/relationships/hyperlink" Target="mailto:asfandiarova@gasrb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570</Words>
  <Characters>3253</Characters>
  <Application>Microsoft Office Word</Application>
  <DocSecurity>0</DocSecurity>
  <Lines>27</Lines>
  <Paragraphs>7</Paragraphs>
  <ScaleCrop>false</ScaleCrop>
  <Company>Microsoft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2017-08-02T09:59:00Z</cp:lastPrinted>
  <dcterms:created xsi:type="dcterms:W3CDTF">2017-06-05T05:41:00Z</dcterms:created>
  <dcterms:modified xsi:type="dcterms:W3CDTF">2017-08-02T09:59:00Z</dcterms:modified>
</cp:coreProperties>
</file>