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B1C" w:rsidRPr="00001BEB" w:rsidRDefault="00001BEB" w:rsidP="00233035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МИНИСТЕРСТВО ПРОСВЕЩЕНИЯ РОССИЙСКОЙ ФЕДЕРАЦИИ</w:t>
      </w:r>
    </w:p>
    <w:p w:rsidR="00001BEB" w:rsidRDefault="00001BEB" w:rsidP="00233035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001BEB">
        <w:rPr>
          <w:color w:val="000000"/>
          <w:sz w:val="28"/>
          <w:szCs w:val="28"/>
          <w:shd w:val="clear" w:color="auto" w:fill="FFFFFF"/>
        </w:rPr>
        <w:t xml:space="preserve">РОССИЙСКАЯ АКАДЕМИЯ </w:t>
      </w:r>
      <w:r w:rsidR="008953E7">
        <w:rPr>
          <w:color w:val="000000"/>
          <w:sz w:val="28"/>
          <w:szCs w:val="28"/>
          <w:shd w:val="clear" w:color="auto" w:fill="FFFFFF"/>
        </w:rPr>
        <w:t>ОБРАЗОВАНИЯ</w:t>
      </w:r>
    </w:p>
    <w:p w:rsidR="008953E7" w:rsidRDefault="00001BEB" w:rsidP="00233035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001BEB">
        <w:rPr>
          <w:color w:val="000000"/>
          <w:sz w:val="28"/>
          <w:szCs w:val="28"/>
          <w:shd w:val="clear" w:color="auto" w:fill="FFFFFF"/>
        </w:rPr>
        <w:t>МИНИСТЕРСТВО ОБРАЗОВАНИЯ И НАУКИ РЕСПУБЛИКИ БАШКОРТОСТАН</w:t>
      </w:r>
    </w:p>
    <w:p w:rsidR="00001BEB" w:rsidRPr="00001BEB" w:rsidRDefault="00001BEB" w:rsidP="00233035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001BEB">
        <w:rPr>
          <w:color w:val="000000"/>
          <w:sz w:val="28"/>
          <w:szCs w:val="28"/>
          <w:shd w:val="clear" w:color="auto" w:fill="FFFFFF"/>
        </w:rPr>
        <w:t>ФГБОУ ВО «БАШКИРСКИЙ ГОСУДАРСТВЕННЫЙ ПЕДАГОГИЧЕСКИЙ</w:t>
      </w:r>
    </w:p>
    <w:p w:rsidR="00001BEB" w:rsidRDefault="00001BEB" w:rsidP="00233035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001BEB">
        <w:rPr>
          <w:color w:val="000000"/>
          <w:sz w:val="28"/>
          <w:szCs w:val="28"/>
          <w:shd w:val="clear" w:color="auto" w:fill="FFFFFF"/>
        </w:rPr>
        <w:t>УНИВЕРСИТЕТ им. М. АКМУЛЛЫ»</w:t>
      </w:r>
    </w:p>
    <w:p w:rsidR="00D23C53" w:rsidRPr="00001BEB" w:rsidRDefault="00D23C53" w:rsidP="00233035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D23C53" w:rsidRDefault="00D23C53" w:rsidP="00D23C53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D23C53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619250" cy="628650"/>
            <wp:effectExtent l="19050" t="0" r="0" b="0"/>
            <wp:docPr id="2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C53" w:rsidRDefault="00D23C53" w:rsidP="00D23C53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D23C53" w:rsidRPr="00165B1C" w:rsidRDefault="00D23C53" w:rsidP="00D23C53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165B1C">
        <w:rPr>
          <w:color w:val="000000"/>
          <w:sz w:val="28"/>
          <w:szCs w:val="28"/>
          <w:shd w:val="clear" w:color="auto" w:fill="FFFFFF"/>
        </w:rPr>
        <w:t>Международная научно-практическая конференция</w:t>
      </w:r>
    </w:p>
    <w:p w:rsidR="00D23C53" w:rsidRPr="00001BEB" w:rsidRDefault="00D23C53" w:rsidP="00D23C53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01BEB">
        <w:rPr>
          <w:b/>
          <w:color w:val="000000"/>
          <w:sz w:val="28"/>
          <w:szCs w:val="28"/>
          <w:shd w:val="clear" w:color="auto" w:fill="FFFFFF"/>
        </w:rPr>
        <w:t>«ТРАДИЦИИ И ИННОВАЦИИ В НАЦИОНАЛЬНЫХ СИСТЕМАХ ОБРАЗОВАНИЯ»</w:t>
      </w:r>
    </w:p>
    <w:p w:rsidR="0003231C" w:rsidRDefault="0003231C" w:rsidP="00233035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233035" w:rsidRDefault="00D23C53" w:rsidP="00001BEB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</w:t>
      </w:r>
      <w:r w:rsidR="00A5014E">
        <w:rPr>
          <w:color w:val="000000"/>
          <w:sz w:val="28"/>
          <w:szCs w:val="28"/>
          <w:shd w:val="clear" w:color="auto" w:fill="FFFFFF"/>
        </w:rPr>
        <w:t>4</w:t>
      </w:r>
      <w:r w:rsidR="006B2DAA">
        <w:rPr>
          <w:color w:val="000000"/>
          <w:sz w:val="28"/>
          <w:szCs w:val="28"/>
          <w:shd w:val="clear" w:color="auto" w:fill="FFFFFF"/>
        </w:rPr>
        <w:t>-15</w:t>
      </w:r>
      <w:r w:rsidR="00EA0C95">
        <w:rPr>
          <w:color w:val="000000"/>
          <w:sz w:val="28"/>
          <w:szCs w:val="28"/>
          <w:shd w:val="clear" w:color="auto" w:fill="FFFFFF"/>
        </w:rPr>
        <w:t xml:space="preserve"> декабря 2021 </w:t>
      </w:r>
      <w:r>
        <w:rPr>
          <w:color w:val="000000"/>
          <w:sz w:val="28"/>
          <w:szCs w:val="28"/>
          <w:shd w:val="clear" w:color="auto" w:fill="FFFFFF"/>
        </w:rPr>
        <w:t>г.</w:t>
      </w:r>
    </w:p>
    <w:p w:rsidR="00D23C53" w:rsidRDefault="00D23C53" w:rsidP="00001BEB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г. Уфа</w:t>
      </w:r>
    </w:p>
    <w:p w:rsidR="00D23C53" w:rsidRPr="00D23C53" w:rsidRDefault="00D23C53" w:rsidP="00001BEB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165B1C" w:rsidRPr="00001BEB" w:rsidRDefault="00165B1C" w:rsidP="00001BEB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01BEB">
        <w:rPr>
          <w:b/>
          <w:color w:val="000000"/>
          <w:sz w:val="28"/>
          <w:szCs w:val="28"/>
          <w:shd w:val="clear" w:color="auto" w:fill="FFFFFF"/>
        </w:rPr>
        <w:t>ИНФОРМАЦИОННОЕ ПИСЬМО</w:t>
      </w:r>
    </w:p>
    <w:p w:rsidR="00233035" w:rsidRPr="00165B1C" w:rsidRDefault="00233035" w:rsidP="00165B1C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165B1C" w:rsidRPr="00D23C53" w:rsidRDefault="00165B1C" w:rsidP="00001BEB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D23C53">
        <w:rPr>
          <w:color w:val="000000"/>
          <w:sz w:val="28"/>
          <w:szCs w:val="28"/>
          <w:shd w:val="clear" w:color="auto" w:fill="FFFFFF"/>
        </w:rPr>
        <w:t>Уважаемые коллеги!</w:t>
      </w:r>
    </w:p>
    <w:p w:rsidR="00165B1C" w:rsidRPr="00850630" w:rsidRDefault="00165B1C" w:rsidP="00001BEB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165B1C">
        <w:rPr>
          <w:color w:val="000000"/>
          <w:sz w:val="28"/>
          <w:szCs w:val="28"/>
          <w:shd w:val="clear" w:color="auto" w:fill="FFFFFF"/>
        </w:rPr>
        <w:t xml:space="preserve">Приглашаем вас принять участие в работе Международной научно-практической конференции </w:t>
      </w:r>
      <w:r w:rsidRPr="00001BEB">
        <w:rPr>
          <w:b/>
          <w:color w:val="000000"/>
          <w:sz w:val="28"/>
          <w:szCs w:val="28"/>
          <w:shd w:val="clear" w:color="auto" w:fill="FFFFFF"/>
        </w:rPr>
        <w:t>«Традиции и инновации в национальных системах образования»</w:t>
      </w:r>
      <w:r w:rsidR="00D23C53">
        <w:rPr>
          <w:color w:val="000000"/>
          <w:sz w:val="28"/>
          <w:szCs w:val="28"/>
          <w:shd w:val="clear" w:color="auto" w:fill="FFFFFF"/>
        </w:rPr>
        <w:t>, которая состоится 1</w:t>
      </w:r>
      <w:r w:rsidR="00A5014E">
        <w:rPr>
          <w:color w:val="000000"/>
          <w:sz w:val="28"/>
          <w:szCs w:val="28"/>
          <w:shd w:val="clear" w:color="auto" w:fill="FFFFFF"/>
        </w:rPr>
        <w:t>4</w:t>
      </w:r>
      <w:r w:rsidR="00D23C53">
        <w:rPr>
          <w:color w:val="000000"/>
          <w:sz w:val="28"/>
          <w:szCs w:val="28"/>
          <w:shd w:val="clear" w:color="auto" w:fill="FFFFFF"/>
        </w:rPr>
        <w:t xml:space="preserve"> декабря 202</w:t>
      </w:r>
      <w:r w:rsidR="00EA0C95">
        <w:rPr>
          <w:color w:val="000000"/>
          <w:sz w:val="28"/>
          <w:szCs w:val="28"/>
          <w:shd w:val="clear" w:color="auto" w:fill="FFFFFF"/>
        </w:rPr>
        <w:t>1</w:t>
      </w:r>
      <w:r w:rsidR="00D23C53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165B1C" w:rsidRPr="00165B1C" w:rsidRDefault="00D23C53" w:rsidP="00001BEB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184F90">
        <w:rPr>
          <w:sz w:val="28"/>
          <w:szCs w:val="28"/>
          <w:lang w:val="ba-RU"/>
        </w:rPr>
        <w:t>К</w:t>
      </w:r>
      <w:r>
        <w:rPr>
          <w:sz w:val="28"/>
          <w:szCs w:val="28"/>
          <w:lang w:val="ba-RU"/>
        </w:rPr>
        <w:t xml:space="preserve">онференция проводится в рамках Национального педагогического </w:t>
      </w:r>
      <w:r w:rsidRPr="00184F90">
        <w:rPr>
          <w:sz w:val="28"/>
          <w:szCs w:val="28"/>
          <w:lang w:val="ba-RU"/>
        </w:rPr>
        <w:t>форума</w:t>
      </w:r>
      <w:r>
        <w:rPr>
          <w:sz w:val="28"/>
          <w:szCs w:val="28"/>
          <w:lang w:val="ba-RU"/>
        </w:rPr>
        <w:t xml:space="preserve">, её целью является </w:t>
      </w:r>
      <w:r w:rsidR="00165B1C" w:rsidRPr="00165B1C">
        <w:rPr>
          <w:color w:val="000000"/>
          <w:sz w:val="28"/>
          <w:szCs w:val="28"/>
          <w:shd w:val="clear" w:color="auto" w:fill="FFFFFF"/>
        </w:rPr>
        <w:t xml:space="preserve">обобщение, представление и экстраполяция  лучших  практик высшего педагогического образования, продвижение инновационного опыта научно-педагогических коллективов и научных школ вузов, распространение идей и принципов  сотрудничества вузов-партнеров евразийского образовательного ареала с учетом мировых тенденций и инноваций.  </w:t>
      </w:r>
    </w:p>
    <w:p w:rsidR="00165B1C" w:rsidRPr="00165B1C" w:rsidRDefault="00165B1C" w:rsidP="00001BEB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165B1C">
        <w:rPr>
          <w:color w:val="000000"/>
          <w:sz w:val="28"/>
          <w:szCs w:val="28"/>
          <w:shd w:val="clear" w:color="auto" w:fill="FFFFFF"/>
        </w:rPr>
        <w:t>В работе конференции предполагается участие ученых и педагогов в сфере высшей педагогической школы международного, национального, регионального уровней образования, представители научных школ и ведущих научных коллективов вузов, координаторы вузов-партнеров УШОС, новаторы дошкольного, школьного, среднего профессионального и высшего педагогического образования. В конференции могут принять участие представители педагогических ассоциаций и сообществ, педагоги и студенты вузов-партнеров, аспиранты, учителя, работники сферы образования, науки  и искусства.</w:t>
      </w:r>
    </w:p>
    <w:p w:rsidR="00165B1C" w:rsidRPr="00165B1C" w:rsidRDefault="00165B1C" w:rsidP="00001BEB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001BEB">
        <w:rPr>
          <w:b/>
          <w:color w:val="000000"/>
          <w:sz w:val="28"/>
          <w:szCs w:val="28"/>
          <w:shd w:val="clear" w:color="auto" w:fill="FFFFFF"/>
        </w:rPr>
        <w:t xml:space="preserve">Дата проведения: </w:t>
      </w:r>
      <w:r w:rsidRPr="00165B1C">
        <w:rPr>
          <w:color w:val="000000"/>
          <w:sz w:val="28"/>
          <w:szCs w:val="28"/>
          <w:shd w:val="clear" w:color="auto" w:fill="FFFFFF"/>
        </w:rPr>
        <w:t>1</w:t>
      </w:r>
      <w:r w:rsidR="00A5014E">
        <w:rPr>
          <w:color w:val="000000"/>
          <w:sz w:val="28"/>
          <w:szCs w:val="28"/>
          <w:shd w:val="clear" w:color="auto" w:fill="FFFFFF"/>
        </w:rPr>
        <w:t>4</w:t>
      </w:r>
      <w:r w:rsidR="00A77CFA">
        <w:rPr>
          <w:color w:val="000000"/>
          <w:sz w:val="28"/>
          <w:szCs w:val="28"/>
          <w:shd w:val="clear" w:color="auto" w:fill="FFFFFF"/>
        </w:rPr>
        <w:t xml:space="preserve"> </w:t>
      </w:r>
      <w:r w:rsidRPr="00165B1C">
        <w:rPr>
          <w:color w:val="000000"/>
          <w:sz w:val="28"/>
          <w:szCs w:val="28"/>
          <w:shd w:val="clear" w:color="auto" w:fill="FFFFFF"/>
        </w:rPr>
        <w:t>декабря 202</w:t>
      </w:r>
      <w:r w:rsidR="00A77CFA">
        <w:rPr>
          <w:color w:val="000000"/>
          <w:sz w:val="28"/>
          <w:szCs w:val="28"/>
          <w:shd w:val="clear" w:color="auto" w:fill="FFFFFF"/>
        </w:rPr>
        <w:t>1</w:t>
      </w:r>
      <w:r w:rsidRPr="00165B1C">
        <w:rPr>
          <w:color w:val="000000"/>
          <w:sz w:val="28"/>
          <w:szCs w:val="28"/>
          <w:shd w:val="clear" w:color="auto" w:fill="FFFFFF"/>
        </w:rPr>
        <w:t xml:space="preserve"> года </w:t>
      </w:r>
    </w:p>
    <w:p w:rsidR="00A5014E" w:rsidRDefault="00165B1C" w:rsidP="00A5014E">
      <w:pPr>
        <w:ind w:firstLine="851"/>
        <w:rPr>
          <w:color w:val="000000"/>
          <w:sz w:val="28"/>
          <w:szCs w:val="28"/>
          <w:shd w:val="clear" w:color="auto" w:fill="FFFFFF"/>
        </w:rPr>
      </w:pPr>
      <w:r w:rsidRPr="00A5014E">
        <w:rPr>
          <w:b/>
          <w:color w:val="000000"/>
          <w:sz w:val="28"/>
          <w:szCs w:val="28"/>
          <w:shd w:val="clear" w:color="auto" w:fill="FFFFFF"/>
        </w:rPr>
        <w:t>Место проведения:</w:t>
      </w:r>
      <w:r w:rsidRPr="00A5014E">
        <w:rPr>
          <w:color w:val="000000"/>
          <w:sz w:val="28"/>
          <w:szCs w:val="28"/>
          <w:shd w:val="clear" w:color="auto" w:fill="FFFFFF"/>
        </w:rPr>
        <w:t xml:space="preserve"> </w:t>
      </w:r>
      <w:r w:rsidR="00A5014E">
        <w:rPr>
          <w:color w:val="000000"/>
          <w:sz w:val="28"/>
          <w:szCs w:val="28"/>
          <w:shd w:val="clear" w:color="auto" w:fill="FFFFFF"/>
        </w:rPr>
        <w:t>РФ, Республика Башкортостан,</w:t>
      </w:r>
    </w:p>
    <w:p w:rsidR="00A5014E" w:rsidRDefault="00A5014E" w:rsidP="00A5014E">
      <w:pPr>
        <w:ind w:firstLine="851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</w:t>
      </w:r>
      <w:proofErr w:type="gramStart"/>
      <w:r>
        <w:rPr>
          <w:color w:val="000000"/>
          <w:sz w:val="28"/>
          <w:szCs w:val="28"/>
          <w:shd w:val="clear" w:color="auto" w:fill="FFFFFF"/>
        </w:rPr>
        <w:t>.У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фа,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ул.Заки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Валиди</w:t>
      </w:r>
      <w:proofErr w:type="spellEnd"/>
      <w:r>
        <w:rPr>
          <w:color w:val="000000"/>
          <w:sz w:val="28"/>
          <w:szCs w:val="28"/>
          <w:shd w:val="clear" w:color="auto" w:fill="FFFFFF"/>
        </w:rPr>
        <w:t>, 2,</w:t>
      </w:r>
    </w:p>
    <w:p w:rsidR="00A5014E" w:rsidRPr="00CE6613" w:rsidRDefault="00A5014E" w:rsidP="00A5014E">
      <w:pPr>
        <w:ind w:firstLine="851"/>
        <w:rPr>
          <w:sz w:val="28"/>
          <w:szCs w:val="28"/>
        </w:rPr>
      </w:pPr>
      <w:r w:rsidRPr="00CE6613">
        <w:rPr>
          <w:sz w:val="28"/>
          <w:szCs w:val="28"/>
        </w:rPr>
        <w:t>Конгресс-холл «</w:t>
      </w:r>
      <w:proofErr w:type="spellStart"/>
      <w:r w:rsidRPr="00CE6613">
        <w:rPr>
          <w:sz w:val="28"/>
          <w:szCs w:val="28"/>
        </w:rPr>
        <w:t>Торатау</w:t>
      </w:r>
      <w:proofErr w:type="spellEnd"/>
      <w:r w:rsidRPr="00CE6613">
        <w:rPr>
          <w:sz w:val="28"/>
          <w:szCs w:val="28"/>
        </w:rPr>
        <w:t xml:space="preserve">», </w:t>
      </w:r>
    </w:p>
    <w:p w:rsidR="00A5014E" w:rsidRPr="00CE6613" w:rsidRDefault="00A5014E" w:rsidP="00A5014E">
      <w:pPr>
        <w:ind w:firstLine="851"/>
        <w:rPr>
          <w:sz w:val="28"/>
          <w:szCs w:val="28"/>
        </w:rPr>
      </w:pPr>
      <w:r w:rsidRPr="00CE6613">
        <w:rPr>
          <w:sz w:val="28"/>
          <w:szCs w:val="28"/>
        </w:rPr>
        <w:t>конференц-зал №1, 1 этаж</w:t>
      </w:r>
    </w:p>
    <w:p w:rsidR="00165B1C" w:rsidRPr="00165B1C" w:rsidRDefault="00165B1C" w:rsidP="00204BB4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A5014E">
        <w:rPr>
          <w:b/>
          <w:color w:val="000000"/>
          <w:sz w:val="28"/>
          <w:szCs w:val="28"/>
          <w:shd w:val="clear" w:color="auto" w:fill="FFFFFF"/>
        </w:rPr>
        <w:t>Рабочие языки конференции:</w:t>
      </w:r>
      <w:r w:rsidRPr="00A5014E">
        <w:rPr>
          <w:color w:val="000000"/>
          <w:sz w:val="28"/>
          <w:szCs w:val="28"/>
          <w:shd w:val="clear" w:color="auto" w:fill="FFFFFF"/>
        </w:rPr>
        <w:t xml:space="preserve"> русский, английский.</w:t>
      </w:r>
    </w:p>
    <w:p w:rsidR="00165B1C" w:rsidRPr="00001BEB" w:rsidRDefault="00165B1C" w:rsidP="00001BEB">
      <w:pPr>
        <w:ind w:firstLine="851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001BEB">
        <w:rPr>
          <w:b/>
          <w:color w:val="000000"/>
          <w:sz w:val="28"/>
          <w:szCs w:val="28"/>
          <w:shd w:val="clear" w:color="auto" w:fill="FFFFFF"/>
        </w:rPr>
        <w:lastRenderedPageBreak/>
        <w:t>Основные направления работы конференции:</w:t>
      </w:r>
    </w:p>
    <w:p w:rsidR="00165B1C" w:rsidRPr="00165B1C" w:rsidRDefault="00165B1C" w:rsidP="00001BEB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165B1C">
        <w:rPr>
          <w:color w:val="000000"/>
          <w:sz w:val="28"/>
          <w:szCs w:val="28"/>
          <w:shd w:val="clear" w:color="auto" w:fill="FFFFFF"/>
        </w:rPr>
        <w:t>1.</w:t>
      </w:r>
      <w:r w:rsidRPr="00165B1C">
        <w:rPr>
          <w:color w:val="000000"/>
          <w:sz w:val="28"/>
          <w:szCs w:val="28"/>
          <w:shd w:val="clear" w:color="auto" w:fill="FFFFFF"/>
        </w:rPr>
        <w:tab/>
      </w:r>
      <w:r w:rsidR="00A77CFA">
        <w:rPr>
          <w:color w:val="000000"/>
          <w:sz w:val="28"/>
          <w:szCs w:val="28"/>
          <w:shd w:val="clear" w:color="auto" w:fill="FFFFFF"/>
        </w:rPr>
        <w:t>Цифровое образование: возможности и перспективы</w:t>
      </w:r>
      <w:r w:rsidR="007406F3">
        <w:rPr>
          <w:color w:val="000000"/>
          <w:sz w:val="28"/>
          <w:szCs w:val="28"/>
          <w:shd w:val="clear" w:color="auto" w:fill="FFFFFF"/>
        </w:rPr>
        <w:t>.</w:t>
      </w:r>
      <w:r w:rsidRPr="00165B1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7406F3" w:rsidRDefault="00165B1C" w:rsidP="00001BEB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165B1C">
        <w:rPr>
          <w:color w:val="000000"/>
          <w:sz w:val="28"/>
          <w:szCs w:val="28"/>
          <w:shd w:val="clear" w:color="auto" w:fill="FFFFFF"/>
        </w:rPr>
        <w:t>2.</w:t>
      </w:r>
      <w:r w:rsidRPr="00165B1C">
        <w:rPr>
          <w:color w:val="000000"/>
          <w:sz w:val="28"/>
          <w:szCs w:val="28"/>
          <w:shd w:val="clear" w:color="auto" w:fill="FFFFFF"/>
        </w:rPr>
        <w:tab/>
      </w:r>
      <w:r w:rsidR="007406F3" w:rsidRPr="007406F3">
        <w:rPr>
          <w:color w:val="000000"/>
          <w:sz w:val="28"/>
          <w:szCs w:val="28"/>
          <w:shd w:val="clear" w:color="auto" w:fill="FFFFFF"/>
        </w:rPr>
        <w:t>Музыкальное и хореографическое образование: традиции, перспективы, инновации</w:t>
      </w:r>
      <w:r w:rsidR="007406F3">
        <w:rPr>
          <w:color w:val="000000"/>
          <w:sz w:val="28"/>
          <w:szCs w:val="28"/>
          <w:shd w:val="clear" w:color="auto" w:fill="FFFFFF"/>
        </w:rPr>
        <w:t>.</w:t>
      </w:r>
    </w:p>
    <w:p w:rsidR="00165B1C" w:rsidRPr="00165B1C" w:rsidRDefault="00165B1C" w:rsidP="00001BEB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165B1C">
        <w:rPr>
          <w:color w:val="000000"/>
          <w:sz w:val="28"/>
          <w:szCs w:val="28"/>
          <w:shd w:val="clear" w:color="auto" w:fill="FFFFFF"/>
        </w:rPr>
        <w:t>3.</w:t>
      </w:r>
      <w:r w:rsidRPr="00165B1C">
        <w:rPr>
          <w:color w:val="000000"/>
          <w:sz w:val="28"/>
          <w:szCs w:val="28"/>
          <w:shd w:val="clear" w:color="auto" w:fill="FFFFFF"/>
        </w:rPr>
        <w:tab/>
        <w:t xml:space="preserve">Научно-проектное сотрудничество </w:t>
      </w:r>
      <w:r w:rsidR="007406F3">
        <w:rPr>
          <w:color w:val="000000"/>
          <w:sz w:val="28"/>
          <w:szCs w:val="28"/>
          <w:shd w:val="clear" w:color="auto" w:fill="FFFFFF"/>
        </w:rPr>
        <w:t>в</w:t>
      </w:r>
      <w:r w:rsidRPr="00165B1C">
        <w:rPr>
          <w:color w:val="000000"/>
          <w:sz w:val="28"/>
          <w:szCs w:val="28"/>
          <w:shd w:val="clear" w:color="auto" w:fill="FFFFFF"/>
        </w:rPr>
        <w:t>узов –</w:t>
      </w:r>
      <w:r w:rsidR="00742007">
        <w:rPr>
          <w:color w:val="000000"/>
          <w:sz w:val="28"/>
          <w:szCs w:val="28"/>
          <w:shd w:val="clear" w:color="auto" w:fill="FFFFFF"/>
        </w:rPr>
        <w:t xml:space="preserve"> </w:t>
      </w:r>
      <w:r w:rsidRPr="00165B1C">
        <w:rPr>
          <w:color w:val="000000"/>
          <w:sz w:val="28"/>
          <w:szCs w:val="28"/>
          <w:shd w:val="clear" w:color="auto" w:fill="FFFFFF"/>
        </w:rPr>
        <w:t xml:space="preserve">партнеров евразийского образовательного ареала. </w:t>
      </w:r>
    </w:p>
    <w:p w:rsidR="007406F3" w:rsidRDefault="00165B1C" w:rsidP="00001BEB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165B1C">
        <w:rPr>
          <w:color w:val="000000"/>
          <w:sz w:val="28"/>
          <w:szCs w:val="28"/>
          <w:shd w:val="clear" w:color="auto" w:fill="FFFFFF"/>
        </w:rPr>
        <w:t>4.</w:t>
      </w:r>
      <w:r w:rsidRPr="00165B1C">
        <w:rPr>
          <w:color w:val="000000"/>
          <w:sz w:val="28"/>
          <w:szCs w:val="28"/>
          <w:shd w:val="clear" w:color="auto" w:fill="FFFFFF"/>
        </w:rPr>
        <w:tab/>
      </w:r>
      <w:r w:rsidR="007406F3" w:rsidRPr="007406F3">
        <w:rPr>
          <w:color w:val="000000"/>
          <w:sz w:val="28"/>
          <w:szCs w:val="28"/>
          <w:shd w:val="clear" w:color="auto" w:fill="FFFFFF"/>
        </w:rPr>
        <w:t>Актуальные проблемы методической деятельности в дошкольном образовании</w:t>
      </w:r>
      <w:r w:rsidR="007406F3">
        <w:rPr>
          <w:color w:val="000000"/>
          <w:sz w:val="28"/>
          <w:szCs w:val="28"/>
          <w:shd w:val="clear" w:color="auto" w:fill="FFFFFF"/>
        </w:rPr>
        <w:t>.</w:t>
      </w:r>
    </w:p>
    <w:p w:rsidR="00682669" w:rsidRDefault="00165B1C" w:rsidP="00001BEB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165B1C">
        <w:rPr>
          <w:color w:val="000000"/>
          <w:sz w:val="28"/>
          <w:szCs w:val="28"/>
          <w:shd w:val="clear" w:color="auto" w:fill="FFFFFF"/>
        </w:rPr>
        <w:t>5.</w:t>
      </w:r>
      <w:r w:rsidRPr="00165B1C">
        <w:rPr>
          <w:color w:val="000000"/>
          <w:sz w:val="28"/>
          <w:szCs w:val="28"/>
          <w:shd w:val="clear" w:color="auto" w:fill="FFFFFF"/>
        </w:rPr>
        <w:tab/>
      </w:r>
      <w:r w:rsidR="00682669" w:rsidRPr="00682669">
        <w:rPr>
          <w:color w:val="000000"/>
          <w:sz w:val="28"/>
          <w:szCs w:val="28"/>
          <w:shd w:val="clear" w:color="auto" w:fill="FFFFFF"/>
        </w:rPr>
        <w:t xml:space="preserve">Теория и </w:t>
      </w:r>
      <w:r w:rsidR="00682669">
        <w:rPr>
          <w:color w:val="000000"/>
          <w:sz w:val="28"/>
          <w:szCs w:val="28"/>
          <w:shd w:val="clear" w:color="auto" w:fill="FFFFFF"/>
        </w:rPr>
        <w:t>п</w:t>
      </w:r>
      <w:r w:rsidR="00682669" w:rsidRPr="00682669">
        <w:rPr>
          <w:color w:val="000000"/>
          <w:sz w:val="28"/>
          <w:szCs w:val="28"/>
          <w:shd w:val="clear" w:color="auto" w:fill="FFFFFF"/>
        </w:rPr>
        <w:t xml:space="preserve">рактика в решении проблем </w:t>
      </w:r>
      <w:r w:rsidR="00682669">
        <w:rPr>
          <w:color w:val="000000"/>
          <w:sz w:val="28"/>
          <w:szCs w:val="28"/>
          <w:shd w:val="clear" w:color="auto" w:fill="FFFFFF"/>
        </w:rPr>
        <w:t>о</w:t>
      </w:r>
      <w:r w:rsidR="00682669" w:rsidRPr="00682669">
        <w:rPr>
          <w:color w:val="000000"/>
          <w:sz w:val="28"/>
          <w:szCs w:val="28"/>
          <w:shd w:val="clear" w:color="auto" w:fill="FFFFFF"/>
        </w:rPr>
        <w:t xml:space="preserve">бразования, коррекции и интеграции детей с </w:t>
      </w:r>
      <w:r w:rsidR="007C0848">
        <w:rPr>
          <w:color w:val="000000"/>
          <w:sz w:val="28"/>
          <w:szCs w:val="28"/>
          <w:shd w:val="clear" w:color="auto" w:fill="FFFFFF"/>
        </w:rPr>
        <w:t>ОВЗ</w:t>
      </w:r>
      <w:r w:rsidR="004D47A1">
        <w:rPr>
          <w:color w:val="000000"/>
          <w:sz w:val="28"/>
          <w:szCs w:val="28"/>
          <w:shd w:val="clear" w:color="auto" w:fill="FFFFFF"/>
        </w:rPr>
        <w:t>.</w:t>
      </w:r>
    </w:p>
    <w:p w:rsidR="00CD2978" w:rsidRDefault="00165B1C" w:rsidP="00001BEB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165B1C">
        <w:rPr>
          <w:color w:val="000000"/>
          <w:sz w:val="28"/>
          <w:szCs w:val="28"/>
          <w:shd w:val="clear" w:color="auto" w:fill="FFFFFF"/>
        </w:rPr>
        <w:t>6.</w:t>
      </w:r>
      <w:r w:rsidRPr="00165B1C">
        <w:rPr>
          <w:color w:val="000000"/>
          <w:sz w:val="28"/>
          <w:szCs w:val="28"/>
          <w:shd w:val="clear" w:color="auto" w:fill="FFFFFF"/>
        </w:rPr>
        <w:tab/>
      </w:r>
      <w:r w:rsidR="00CD2978" w:rsidRPr="00CD2978">
        <w:rPr>
          <w:color w:val="000000"/>
          <w:sz w:val="28"/>
          <w:szCs w:val="28"/>
          <w:shd w:val="clear" w:color="auto" w:fill="FFFFFF"/>
        </w:rPr>
        <w:t xml:space="preserve">Современный педагог в </w:t>
      </w:r>
      <w:proofErr w:type="spellStart"/>
      <w:r w:rsidR="00CD2978" w:rsidRPr="00CD2978">
        <w:rPr>
          <w:color w:val="000000"/>
          <w:sz w:val="28"/>
          <w:szCs w:val="28"/>
          <w:shd w:val="clear" w:color="auto" w:fill="FFFFFF"/>
        </w:rPr>
        <w:t>полилингвальном</w:t>
      </w:r>
      <w:proofErr w:type="spellEnd"/>
      <w:r w:rsidR="00CD2978" w:rsidRPr="00CD2978">
        <w:rPr>
          <w:color w:val="000000"/>
          <w:sz w:val="28"/>
          <w:szCs w:val="28"/>
          <w:shd w:val="clear" w:color="auto" w:fill="FFFFFF"/>
        </w:rPr>
        <w:t xml:space="preserve"> и поликультурном пространстве</w:t>
      </w:r>
      <w:r w:rsidR="004D47A1">
        <w:rPr>
          <w:color w:val="000000"/>
          <w:sz w:val="28"/>
          <w:szCs w:val="28"/>
          <w:shd w:val="clear" w:color="auto" w:fill="FFFFFF"/>
        </w:rPr>
        <w:t>.</w:t>
      </w:r>
    </w:p>
    <w:p w:rsidR="00DD62F0" w:rsidRDefault="00DD62F0" w:rsidP="00001BEB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7. Полифункц</w:t>
      </w:r>
      <w:r w:rsidR="00B0073E">
        <w:rPr>
          <w:color w:val="000000"/>
          <w:sz w:val="28"/>
          <w:szCs w:val="28"/>
          <w:shd w:val="clear" w:color="auto" w:fill="FFFFFF"/>
        </w:rPr>
        <w:t>иональный педагог</w:t>
      </w:r>
      <w:r>
        <w:rPr>
          <w:color w:val="000000"/>
          <w:sz w:val="28"/>
          <w:szCs w:val="28"/>
          <w:shd w:val="clear" w:color="auto" w:fill="FFFFFF"/>
        </w:rPr>
        <w:t xml:space="preserve"> соврем</w:t>
      </w:r>
      <w:r w:rsidR="00B0073E">
        <w:rPr>
          <w:color w:val="000000"/>
          <w:sz w:val="28"/>
          <w:szCs w:val="28"/>
          <w:shd w:val="clear" w:color="auto" w:fill="FFFFFF"/>
        </w:rPr>
        <w:t>енной</w:t>
      </w:r>
      <w:r>
        <w:rPr>
          <w:color w:val="000000"/>
          <w:sz w:val="28"/>
          <w:szCs w:val="28"/>
          <w:shd w:val="clear" w:color="auto" w:fill="FFFFFF"/>
        </w:rPr>
        <w:t xml:space="preserve"> сельск</w:t>
      </w:r>
      <w:r w:rsidR="00B0073E">
        <w:rPr>
          <w:color w:val="000000"/>
          <w:sz w:val="28"/>
          <w:szCs w:val="28"/>
          <w:shd w:val="clear" w:color="auto" w:fill="FFFFFF"/>
        </w:rPr>
        <w:t>ой</w:t>
      </w:r>
      <w:r>
        <w:rPr>
          <w:color w:val="000000"/>
          <w:sz w:val="28"/>
          <w:szCs w:val="28"/>
          <w:shd w:val="clear" w:color="auto" w:fill="FFFFFF"/>
        </w:rPr>
        <w:t xml:space="preserve"> школы: пробл</w:t>
      </w:r>
      <w:r w:rsidR="00B0073E">
        <w:rPr>
          <w:color w:val="000000"/>
          <w:sz w:val="28"/>
          <w:szCs w:val="28"/>
          <w:shd w:val="clear" w:color="auto" w:fill="FFFFFF"/>
        </w:rPr>
        <w:t xml:space="preserve">емы </w:t>
      </w:r>
      <w:r>
        <w:rPr>
          <w:color w:val="000000"/>
          <w:sz w:val="28"/>
          <w:szCs w:val="28"/>
          <w:shd w:val="clear" w:color="auto" w:fill="FFFFFF"/>
        </w:rPr>
        <w:t xml:space="preserve"> и достижения</w:t>
      </w:r>
      <w:r w:rsidR="00B0073E">
        <w:rPr>
          <w:color w:val="000000"/>
          <w:sz w:val="28"/>
          <w:szCs w:val="28"/>
          <w:shd w:val="clear" w:color="auto" w:fill="FFFFFF"/>
        </w:rPr>
        <w:t>.</w:t>
      </w:r>
    </w:p>
    <w:p w:rsidR="00204BB4" w:rsidRDefault="00204BB4" w:rsidP="00204BB4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8. Семья и ребенок в современном социуме: проблемы и перспективы.</w:t>
      </w:r>
    </w:p>
    <w:p w:rsidR="00D23C53" w:rsidRPr="00723889" w:rsidRDefault="00D23C53" w:rsidP="00D23C5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23889">
        <w:rPr>
          <w:bCs/>
          <w:sz w:val="28"/>
          <w:szCs w:val="28"/>
        </w:rPr>
        <w:t>В рамках конференции планируется организация пленарного заседания, работы секций</w:t>
      </w:r>
      <w:r w:rsidRPr="00723889">
        <w:t xml:space="preserve"> </w:t>
      </w:r>
      <w:r w:rsidRPr="00723889">
        <w:rPr>
          <w:bCs/>
          <w:sz w:val="28"/>
          <w:szCs w:val="28"/>
        </w:rPr>
        <w:t xml:space="preserve">по заявленным направлениям в </w:t>
      </w:r>
      <w:r w:rsidR="00416881">
        <w:rPr>
          <w:bCs/>
          <w:sz w:val="28"/>
          <w:szCs w:val="28"/>
        </w:rPr>
        <w:t xml:space="preserve">очной и </w:t>
      </w:r>
      <w:r w:rsidRPr="00723889">
        <w:rPr>
          <w:bCs/>
          <w:sz w:val="28"/>
          <w:szCs w:val="28"/>
        </w:rPr>
        <w:t xml:space="preserve">дистанционной форме (онлайн-подключение). </w:t>
      </w:r>
    </w:p>
    <w:p w:rsidR="00D23C53" w:rsidRDefault="00D23C53" w:rsidP="00D23C53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723889">
        <w:rPr>
          <w:bCs/>
          <w:sz w:val="28"/>
          <w:szCs w:val="28"/>
        </w:rPr>
        <w:t xml:space="preserve">Участие в конференции возможно в </w:t>
      </w:r>
      <w:r w:rsidR="00003C17">
        <w:rPr>
          <w:bCs/>
          <w:sz w:val="28"/>
          <w:szCs w:val="28"/>
        </w:rPr>
        <w:t>очной (</w:t>
      </w:r>
      <w:r w:rsidR="00003C17" w:rsidRPr="00723889">
        <w:rPr>
          <w:bCs/>
          <w:sz w:val="28"/>
          <w:szCs w:val="28"/>
        </w:rPr>
        <w:t>выступление с докладом</w:t>
      </w:r>
      <w:r w:rsidR="00003C17">
        <w:rPr>
          <w:bCs/>
          <w:sz w:val="28"/>
          <w:szCs w:val="28"/>
        </w:rPr>
        <w:t>),</w:t>
      </w:r>
      <w:r w:rsidR="00003C17" w:rsidRPr="00723889">
        <w:rPr>
          <w:bCs/>
          <w:sz w:val="28"/>
          <w:szCs w:val="28"/>
        </w:rPr>
        <w:t xml:space="preserve"> </w:t>
      </w:r>
      <w:r w:rsidRPr="00723889">
        <w:rPr>
          <w:bCs/>
          <w:sz w:val="28"/>
          <w:szCs w:val="28"/>
        </w:rPr>
        <w:t>дистанционной (выступление с докладом в рамках онлайн-подключения), заочной (публикация), дистанционно-заочной (выступление с докладом в рамках онлайн-подключения и публикация) форме.</w:t>
      </w:r>
    </w:p>
    <w:p w:rsidR="00D23C53" w:rsidRPr="00D23C53" w:rsidRDefault="00D23C53" w:rsidP="00D23C53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3C53">
        <w:rPr>
          <w:rFonts w:ascii="Times New Roman" w:hAnsi="Times New Roman"/>
          <w:sz w:val="28"/>
          <w:szCs w:val="28"/>
        </w:rPr>
        <w:t xml:space="preserve">По итогам конференции планируется издание электронного варианта сборника материалов с его последующим размещением в системе РИНЦ. Материалы конференции также будут доступны на сайте </w:t>
      </w:r>
      <w:hyperlink r:id="rId7" w:history="1">
        <w:r w:rsidRPr="00D23C53">
          <w:rPr>
            <w:rStyle w:val="a3"/>
            <w:rFonts w:ascii="Times New Roman" w:hAnsi="Times New Roman"/>
            <w:sz w:val="28"/>
            <w:szCs w:val="28"/>
          </w:rPr>
          <w:t>http://www.bspu.ru</w:t>
        </w:r>
      </w:hyperlink>
      <w:r w:rsidRPr="00D23C53">
        <w:rPr>
          <w:rFonts w:ascii="Times New Roman" w:hAnsi="Times New Roman"/>
          <w:sz w:val="28"/>
          <w:szCs w:val="28"/>
        </w:rPr>
        <w:t xml:space="preserve">. </w:t>
      </w:r>
    </w:p>
    <w:p w:rsidR="004A7B41" w:rsidRPr="002455D2" w:rsidRDefault="004A7B41" w:rsidP="004A7B41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AA72D1" w:rsidRPr="00AA72D1" w:rsidRDefault="00AA72D1" w:rsidP="00AA72D1">
      <w:pPr>
        <w:suppressAutoHyphens/>
        <w:jc w:val="center"/>
        <w:rPr>
          <w:sz w:val="28"/>
          <w:szCs w:val="28"/>
          <w:lang w:eastAsia="zh-CN"/>
        </w:rPr>
      </w:pPr>
      <w:r w:rsidRPr="00AA72D1">
        <w:rPr>
          <w:b/>
          <w:bCs/>
          <w:sz w:val="28"/>
          <w:szCs w:val="28"/>
          <w:lang w:eastAsia="zh-CN"/>
        </w:rPr>
        <w:t>Условия участия в конференции</w:t>
      </w:r>
    </w:p>
    <w:p w:rsidR="004C3F14" w:rsidRPr="0098684E" w:rsidRDefault="00AA72D1" w:rsidP="004C3F14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AA72D1">
        <w:rPr>
          <w:sz w:val="28"/>
          <w:szCs w:val="28"/>
          <w:lang w:eastAsia="zh-CN"/>
        </w:rPr>
        <w:t xml:space="preserve">Для участия в конференции необходимо до </w:t>
      </w:r>
      <w:r w:rsidR="00A5014E">
        <w:rPr>
          <w:b/>
          <w:i/>
          <w:iCs/>
          <w:color w:val="0066B3"/>
          <w:sz w:val="28"/>
          <w:szCs w:val="28"/>
          <w:u w:val="single"/>
          <w:lang w:eastAsia="zh-CN"/>
        </w:rPr>
        <w:t>1 декабря</w:t>
      </w:r>
      <w:r w:rsidR="004A7B41">
        <w:rPr>
          <w:b/>
          <w:i/>
          <w:iCs/>
          <w:color w:val="0066B3"/>
          <w:sz w:val="28"/>
          <w:szCs w:val="28"/>
          <w:u w:val="single"/>
          <w:lang w:eastAsia="zh-CN"/>
        </w:rPr>
        <w:t xml:space="preserve"> 202</w:t>
      </w:r>
      <w:r w:rsidR="003F4E4E">
        <w:rPr>
          <w:b/>
          <w:i/>
          <w:iCs/>
          <w:color w:val="0066B3"/>
          <w:sz w:val="28"/>
          <w:szCs w:val="28"/>
          <w:u w:val="single"/>
          <w:lang w:eastAsia="zh-CN"/>
        </w:rPr>
        <w:t>1</w:t>
      </w:r>
      <w:r w:rsidRPr="00AA72D1">
        <w:rPr>
          <w:b/>
          <w:i/>
          <w:iCs/>
          <w:color w:val="0066B3"/>
          <w:sz w:val="28"/>
          <w:szCs w:val="28"/>
          <w:u w:val="single"/>
          <w:lang w:eastAsia="zh-CN"/>
        </w:rPr>
        <w:t xml:space="preserve"> г</w:t>
      </w:r>
      <w:r w:rsidRPr="004C3F14">
        <w:rPr>
          <w:b/>
          <w:i/>
          <w:iCs/>
          <w:color w:val="4F81BD" w:themeColor="accent1"/>
          <w:sz w:val="28"/>
          <w:szCs w:val="28"/>
          <w:u w:val="single"/>
          <w:lang w:eastAsia="zh-CN"/>
        </w:rPr>
        <w:t>.</w:t>
      </w:r>
      <w:r w:rsidRPr="00AA72D1">
        <w:rPr>
          <w:b/>
          <w:i/>
          <w:iCs/>
          <w:sz w:val="28"/>
          <w:szCs w:val="28"/>
          <w:lang w:eastAsia="zh-CN"/>
        </w:rPr>
        <w:t xml:space="preserve"> </w:t>
      </w:r>
      <w:r w:rsidR="004C3F14">
        <w:rPr>
          <w:bCs/>
          <w:sz w:val="28"/>
          <w:szCs w:val="28"/>
          <w:lang w:eastAsia="zh-CN"/>
        </w:rPr>
        <w:t>направить</w:t>
      </w:r>
      <w:r>
        <w:rPr>
          <w:bCs/>
          <w:sz w:val="28"/>
          <w:szCs w:val="28"/>
          <w:lang w:eastAsia="zh-CN"/>
        </w:rPr>
        <w:t xml:space="preserve"> </w:t>
      </w:r>
      <w:r w:rsidRPr="00AA72D1">
        <w:rPr>
          <w:bCs/>
          <w:sz w:val="28"/>
          <w:szCs w:val="28"/>
          <w:lang w:eastAsia="zh-CN"/>
        </w:rPr>
        <w:t xml:space="preserve">на </w:t>
      </w:r>
      <w:r w:rsidRPr="00AA72D1">
        <w:rPr>
          <w:sz w:val="28"/>
          <w:szCs w:val="28"/>
          <w:lang w:val="en-US" w:eastAsia="zh-CN"/>
        </w:rPr>
        <w:t>e</w:t>
      </w:r>
      <w:r w:rsidRPr="00AA72D1">
        <w:rPr>
          <w:sz w:val="28"/>
          <w:szCs w:val="28"/>
          <w:lang w:eastAsia="zh-CN"/>
        </w:rPr>
        <w:t>-</w:t>
      </w:r>
      <w:r w:rsidRPr="00AA72D1">
        <w:rPr>
          <w:sz w:val="28"/>
          <w:szCs w:val="28"/>
          <w:lang w:val="en-US" w:eastAsia="zh-CN"/>
        </w:rPr>
        <w:t>mail</w:t>
      </w:r>
      <w:r w:rsidRPr="00AA72D1">
        <w:rPr>
          <w:b/>
          <w:sz w:val="28"/>
          <w:szCs w:val="28"/>
          <w:lang w:eastAsia="zh-CN"/>
        </w:rPr>
        <w:t xml:space="preserve"> </w:t>
      </w:r>
      <w:hyperlink r:id="rId8" w:history="1">
        <w:r w:rsidR="004B6349" w:rsidRPr="00D23C53">
          <w:rPr>
            <w:rStyle w:val="a3"/>
            <w:sz w:val="28"/>
            <w:szCs w:val="28"/>
            <w:lang w:eastAsia="zh-CN"/>
          </w:rPr>
          <w:t>pedconf@yandex.ru</w:t>
        </w:r>
      </w:hyperlink>
      <w:r w:rsidR="004B6349" w:rsidRPr="004B6349">
        <w:rPr>
          <w:b/>
          <w:sz w:val="28"/>
          <w:szCs w:val="28"/>
          <w:lang w:eastAsia="zh-CN"/>
        </w:rPr>
        <w:t xml:space="preserve"> </w:t>
      </w:r>
      <w:r w:rsidR="004C3F14">
        <w:rPr>
          <w:sz w:val="28"/>
          <w:szCs w:val="28"/>
          <w:lang w:eastAsia="zh-CN"/>
        </w:rPr>
        <w:t>следующие материалы,</w:t>
      </w:r>
      <w:r w:rsidR="004C3F14" w:rsidRPr="0098684E">
        <w:rPr>
          <w:sz w:val="28"/>
          <w:szCs w:val="28"/>
        </w:rPr>
        <w:t xml:space="preserve"> указа</w:t>
      </w:r>
      <w:r w:rsidR="004C3F14">
        <w:rPr>
          <w:sz w:val="28"/>
          <w:szCs w:val="28"/>
        </w:rPr>
        <w:t>в в теме письма</w:t>
      </w:r>
      <w:r w:rsidR="004C3F14" w:rsidRPr="0098684E">
        <w:rPr>
          <w:sz w:val="28"/>
          <w:szCs w:val="28"/>
        </w:rPr>
        <w:t>: «Материалы конференции –</w:t>
      </w:r>
      <w:r w:rsidR="004C3F14">
        <w:rPr>
          <w:sz w:val="28"/>
          <w:szCs w:val="28"/>
        </w:rPr>
        <w:t xml:space="preserve"> Т</w:t>
      </w:r>
      <w:r w:rsidR="004C3F14" w:rsidRPr="0098684E">
        <w:rPr>
          <w:sz w:val="28"/>
          <w:szCs w:val="28"/>
        </w:rPr>
        <w:t>радиции</w:t>
      </w:r>
      <w:r w:rsidR="004C3F14">
        <w:rPr>
          <w:sz w:val="28"/>
          <w:szCs w:val="28"/>
        </w:rPr>
        <w:t xml:space="preserve"> и инновации в национальных системах образования -202</w:t>
      </w:r>
      <w:r w:rsidR="003F4E4E">
        <w:rPr>
          <w:sz w:val="28"/>
          <w:szCs w:val="28"/>
        </w:rPr>
        <w:t>1</w:t>
      </w:r>
      <w:r w:rsidR="009F59F4">
        <w:rPr>
          <w:sz w:val="28"/>
          <w:szCs w:val="28"/>
        </w:rPr>
        <w:t>»:</w:t>
      </w:r>
    </w:p>
    <w:p w:rsidR="009F59F4" w:rsidRPr="009F59F4" w:rsidRDefault="009F59F4" w:rsidP="009F59F4">
      <w:pPr>
        <w:numPr>
          <w:ilvl w:val="0"/>
          <w:numId w:val="2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заявка</w:t>
      </w:r>
      <w:r w:rsidRPr="0098684E">
        <w:rPr>
          <w:sz w:val="28"/>
          <w:szCs w:val="28"/>
        </w:rPr>
        <w:t xml:space="preserve"> (название файла –</w:t>
      </w:r>
      <w:r w:rsidRPr="0098684E">
        <w:rPr>
          <w:i/>
          <w:sz w:val="28"/>
          <w:szCs w:val="28"/>
        </w:rPr>
        <w:t xml:space="preserve"> </w:t>
      </w:r>
      <w:r w:rsidRPr="009F59F4">
        <w:rPr>
          <w:sz w:val="28"/>
          <w:szCs w:val="28"/>
        </w:rPr>
        <w:t xml:space="preserve">Иванов </w:t>
      </w:r>
      <w:proofErr w:type="spellStart"/>
      <w:r w:rsidRPr="009F59F4">
        <w:rPr>
          <w:sz w:val="28"/>
          <w:szCs w:val="28"/>
        </w:rPr>
        <w:t>ИИ_заявка</w:t>
      </w:r>
      <w:proofErr w:type="spellEnd"/>
      <w:r w:rsidRPr="0098684E">
        <w:rPr>
          <w:sz w:val="28"/>
          <w:szCs w:val="28"/>
        </w:rPr>
        <w:t>)</w:t>
      </w:r>
      <w:r>
        <w:rPr>
          <w:sz w:val="28"/>
          <w:szCs w:val="28"/>
        </w:rPr>
        <w:t xml:space="preserve"> – Приложение 1.</w:t>
      </w:r>
    </w:p>
    <w:p w:rsidR="004C3F14" w:rsidRPr="009F59F4" w:rsidRDefault="004C3F14" w:rsidP="009F59F4">
      <w:pPr>
        <w:numPr>
          <w:ilvl w:val="0"/>
          <w:numId w:val="2"/>
        </w:numPr>
        <w:tabs>
          <w:tab w:val="left" w:pos="993"/>
        </w:tabs>
        <w:jc w:val="both"/>
        <w:rPr>
          <w:sz w:val="28"/>
          <w:szCs w:val="28"/>
        </w:rPr>
      </w:pPr>
      <w:r w:rsidRPr="0098684E">
        <w:rPr>
          <w:sz w:val="28"/>
          <w:szCs w:val="28"/>
        </w:rPr>
        <w:t>текст статьи, оформленной в соответствии с установленными правилами (название файла – Иванов_статья.doc);</w:t>
      </w:r>
    </w:p>
    <w:p w:rsidR="006A6AD5" w:rsidRPr="006A6AD5" w:rsidRDefault="006A6AD5" w:rsidP="006A6AD5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6A6AD5">
        <w:rPr>
          <w:sz w:val="28"/>
          <w:szCs w:val="28"/>
          <w:lang w:eastAsia="zh-CN"/>
        </w:rPr>
        <w:t xml:space="preserve">Материалы, не имеющие прямого отношения к содержанию конференции, могут быть отклонены. </w:t>
      </w:r>
      <w:r w:rsidR="009F59F4">
        <w:rPr>
          <w:sz w:val="28"/>
          <w:szCs w:val="28"/>
          <w:lang w:eastAsia="zh-CN"/>
        </w:rPr>
        <w:t>П</w:t>
      </w:r>
      <w:r w:rsidRPr="006A6AD5">
        <w:rPr>
          <w:sz w:val="28"/>
          <w:szCs w:val="28"/>
          <w:lang w:eastAsia="zh-CN"/>
        </w:rPr>
        <w:t xml:space="preserve">рисланные работы должны быть результатом деятельности автора, при этом </w:t>
      </w:r>
      <w:r w:rsidRPr="006A6AD5">
        <w:rPr>
          <w:b/>
          <w:sz w:val="28"/>
          <w:szCs w:val="28"/>
          <w:lang w:eastAsia="zh-CN"/>
        </w:rPr>
        <w:t xml:space="preserve">уровень </w:t>
      </w:r>
      <w:r w:rsidR="009F59F4">
        <w:rPr>
          <w:b/>
          <w:sz w:val="28"/>
          <w:szCs w:val="28"/>
          <w:lang w:eastAsia="zh-CN"/>
        </w:rPr>
        <w:t>оригинальности</w:t>
      </w:r>
      <w:r w:rsidRPr="006A6AD5">
        <w:rPr>
          <w:b/>
          <w:sz w:val="28"/>
          <w:szCs w:val="28"/>
          <w:lang w:eastAsia="zh-CN"/>
        </w:rPr>
        <w:t xml:space="preserve"> текста должен составлять не менее 70%.</w:t>
      </w:r>
    </w:p>
    <w:p w:rsidR="006A6AD5" w:rsidRDefault="006A6AD5" w:rsidP="000E4E2E">
      <w:pPr>
        <w:ind w:firstLine="709"/>
        <w:jc w:val="both"/>
        <w:rPr>
          <w:b/>
          <w:sz w:val="28"/>
          <w:szCs w:val="28"/>
        </w:rPr>
      </w:pPr>
    </w:p>
    <w:p w:rsidR="000E4E2E" w:rsidRPr="002455D2" w:rsidRDefault="000E4E2E" w:rsidP="006A6AD5">
      <w:pPr>
        <w:ind w:firstLine="709"/>
        <w:jc w:val="center"/>
        <w:rPr>
          <w:b/>
          <w:sz w:val="28"/>
          <w:szCs w:val="28"/>
        </w:rPr>
      </w:pPr>
      <w:r w:rsidRPr="002455D2">
        <w:rPr>
          <w:b/>
          <w:sz w:val="28"/>
          <w:szCs w:val="28"/>
        </w:rPr>
        <w:t>Требования к оформлению материалов конференции</w:t>
      </w:r>
    </w:p>
    <w:p w:rsidR="000E4E2E" w:rsidRPr="002455D2" w:rsidRDefault="000E4E2E" w:rsidP="000E4E2E">
      <w:pPr>
        <w:ind w:firstLine="709"/>
        <w:jc w:val="both"/>
        <w:rPr>
          <w:sz w:val="28"/>
          <w:szCs w:val="28"/>
        </w:rPr>
      </w:pPr>
      <w:r w:rsidRPr="002455D2">
        <w:rPr>
          <w:sz w:val="28"/>
          <w:szCs w:val="28"/>
        </w:rPr>
        <w:t xml:space="preserve">Текст статьи </w:t>
      </w:r>
      <w:r w:rsidR="004A7B41">
        <w:rPr>
          <w:i/>
          <w:sz w:val="28"/>
          <w:szCs w:val="28"/>
        </w:rPr>
        <w:t xml:space="preserve">объемом не </w:t>
      </w:r>
      <w:r w:rsidR="00C658F1">
        <w:rPr>
          <w:i/>
          <w:sz w:val="28"/>
          <w:szCs w:val="28"/>
        </w:rPr>
        <w:t>менее 3</w:t>
      </w:r>
      <w:r w:rsidR="004A7B41">
        <w:rPr>
          <w:i/>
          <w:sz w:val="28"/>
          <w:szCs w:val="28"/>
        </w:rPr>
        <w:t xml:space="preserve"> </w:t>
      </w:r>
      <w:r w:rsidRPr="002455D2">
        <w:rPr>
          <w:i/>
          <w:sz w:val="28"/>
          <w:szCs w:val="28"/>
        </w:rPr>
        <w:t>страниц</w:t>
      </w:r>
      <w:r w:rsidRPr="002455D2">
        <w:rPr>
          <w:sz w:val="28"/>
          <w:szCs w:val="28"/>
        </w:rPr>
        <w:t xml:space="preserve"> должен быть набран на компьютере в формат MS </w:t>
      </w:r>
      <w:proofErr w:type="spellStart"/>
      <w:r w:rsidRPr="002455D2">
        <w:rPr>
          <w:sz w:val="28"/>
          <w:szCs w:val="28"/>
        </w:rPr>
        <w:t>Word</w:t>
      </w:r>
      <w:proofErr w:type="spellEnd"/>
      <w:r w:rsidRPr="002455D2">
        <w:rPr>
          <w:sz w:val="28"/>
          <w:szCs w:val="28"/>
        </w:rPr>
        <w:t xml:space="preserve"> с расширением *</w:t>
      </w:r>
      <w:r w:rsidRPr="002455D2">
        <w:rPr>
          <w:sz w:val="28"/>
          <w:szCs w:val="28"/>
          <w:lang w:val="en-US"/>
        </w:rPr>
        <w:t>do</w:t>
      </w:r>
      <w:r w:rsidR="00E617EB" w:rsidRPr="002455D2">
        <w:rPr>
          <w:sz w:val="28"/>
          <w:szCs w:val="28"/>
        </w:rPr>
        <w:t>с</w:t>
      </w:r>
      <w:r w:rsidRPr="002455D2">
        <w:rPr>
          <w:sz w:val="28"/>
          <w:szCs w:val="28"/>
        </w:rPr>
        <w:t>.</w:t>
      </w:r>
    </w:p>
    <w:p w:rsidR="00517AE7" w:rsidRDefault="000E4E2E" w:rsidP="00517AE7">
      <w:pPr>
        <w:ind w:firstLine="709"/>
        <w:jc w:val="both"/>
        <w:rPr>
          <w:sz w:val="28"/>
          <w:szCs w:val="28"/>
        </w:rPr>
      </w:pPr>
      <w:r w:rsidRPr="002455D2">
        <w:rPr>
          <w:sz w:val="28"/>
          <w:szCs w:val="28"/>
        </w:rPr>
        <w:t xml:space="preserve">Шрифт </w:t>
      </w:r>
      <w:r w:rsidRPr="002455D2">
        <w:rPr>
          <w:sz w:val="28"/>
          <w:szCs w:val="28"/>
          <w:lang w:val="en-US"/>
        </w:rPr>
        <w:t>Times</w:t>
      </w:r>
      <w:r w:rsidRPr="002455D2">
        <w:rPr>
          <w:sz w:val="28"/>
          <w:szCs w:val="28"/>
        </w:rPr>
        <w:t xml:space="preserve"> </w:t>
      </w:r>
      <w:r w:rsidRPr="002455D2">
        <w:rPr>
          <w:sz w:val="28"/>
          <w:szCs w:val="28"/>
          <w:lang w:val="en-US"/>
        </w:rPr>
        <w:t>New</w:t>
      </w:r>
      <w:r w:rsidRPr="002455D2">
        <w:rPr>
          <w:sz w:val="28"/>
          <w:szCs w:val="28"/>
        </w:rPr>
        <w:t xml:space="preserve"> </w:t>
      </w:r>
      <w:r w:rsidRPr="002455D2">
        <w:rPr>
          <w:sz w:val="28"/>
          <w:szCs w:val="28"/>
          <w:lang w:val="en-US"/>
        </w:rPr>
        <w:t>Roman</w:t>
      </w:r>
      <w:r w:rsidRPr="002455D2">
        <w:rPr>
          <w:sz w:val="28"/>
          <w:szCs w:val="28"/>
        </w:rPr>
        <w:t xml:space="preserve">, размер шрифта 14, межстрочный интервал – </w:t>
      </w:r>
      <w:r w:rsidR="004253EB" w:rsidRPr="002455D2">
        <w:rPr>
          <w:sz w:val="28"/>
          <w:szCs w:val="28"/>
        </w:rPr>
        <w:t>одинарный</w:t>
      </w:r>
      <w:r w:rsidRPr="002455D2">
        <w:rPr>
          <w:sz w:val="28"/>
          <w:szCs w:val="28"/>
        </w:rPr>
        <w:t>, выравнивание по ширине.</w:t>
      </w:r>
      <w:r w:rsidR="0047415E" w:rsidRPr="002455D2">
        <w:rPr>
          <w:sz w:val="28"/>
          <w:szCs w:val="28"/>
        </w:rPr>
        <w:t xml:space="preserve"> </w:t>
      </w:r>
      <w:r w:rsidRPr="002455D2">
        <w:rPr>
          <w:sz w:val="28"/>
          <w:szCs w:val="28"/>
        </w:rPr>
        <w:t xml:space="preserve">Абзацный отступ 1,25 задаётся </w:t>
      </w:r>
      <w:r w:rsidRPr="002455D2">
        <w:rPr>
          <w:sz w:val="28"/>
          <w:szCs w:val="28"/>
        </w:rPr>
        <w:lastRenderedPageBreak/>
        <w:t>автоматически.</w:t>
      </w:r>
      <w:r w:rsidR="00F4662F" w:rsidRPr="002455D2">
        <w:rPr>
          <w:sz w:val="28"/>
          <w:szCs w:val="28"/>
        </w:rPr>
        <w:t xml:space="preserve"> </w:t>
      </w:r>
      <w:r w:rsidRPr="002455D2">
        <w:rPr>
          <w:sz w:val="28"/>
          <w:szCs w:val="28"/>
        </w:rPr>
        <w:t>Параметры страницы: поля со всех сторон – 2,5</w:t>
      </w:r>
      <w:r w:rsidR="00742007">
        <w:rPr>
          <w:sz w:val="28"/>
          <w:szCs w:val="28"/>
        </w:rPr>
        <w:t xml:space="preserve"> </w:t>
      </w:r>
      <w:r w:rsidRPr="002455D2">
        <w:rPr>
          <w:sz w:val="28"/>
          <w:szCs w:val="28"/>
        </w:rPr>
        <w:t xml:space="preserve">см. </w:t>
      </w:r>
      <w:r w:rsidR="00753877" w:rsidRPr="002455D2">
        <w:rPr>
          <w:sz w:val="28"/>
          <w:szCs w:val="28"/>
        </w:rPr>
        <w:t>Страницы не нумеруются.</w:t>
      </w:r>
    </w:p>
    <w:p w:rsidR="006A6AD5" w:rsidRPr="00517AE7" w:rsidRDefault="006A6AD5" w:rsidP="00517AE7">
      <w:pPr>
        <w:ind w:firstLine="709"/>
        <w:jc w:val="both"/>
        <w:rPr>
          <w:sz w:val="28"/>
          <w:szCs w:val="28"/>
        </w:rPr>
      </w:pPr>
      <w:r w:rsidRPr="00517AE7">
        <w:rPr>
          <w:b/>
          <w:color w:val="000000"/>
          <w:sz w:val="28"/>
          <w:szCs w:val="26"/>
          <w:lang w:eastAsia="zh-CN"/>
        </w:rPr>
        <w:t xml:space="preserve">Статьи </w:t>
      </w:r>
      <w:r w:rsidR="00742007" w:rsidRPr="00517AE7">
        <w:rPr>
          <w:b/>
          <w:color w:val="000000"/>
          <w:sz w:val="28"/>
          <w:szCs w:val="26"/>
          <w:lang w:eastAsia="zh-CN"/>
        </w:rPr>
        <w:t xml:space="preserve">бакалавров и </w:t>
      </w:r>
      <w:r w:rsidRPr="00517AE7">
        <w:rPr>
          <w:b/>
          <w:color w:val="000000"/>
          <w:sz w:val="28"/>
          <w:szCs w:val="26"/>
          <w:lang w:eastAsia="zh-CN"/>
        </w:rPr>
        <w:t>магистрантов принимаются только в соавторстве с научным руководителем.</w:t>
      </w:r>
    </w:p>
    <w:p w:rsidR="00EC662A" w:rsidRDefault="00EC662A" w:rsidP="00517AE7">
      <w:pPr>
        <w:ind w:firstLine="709"/>
        <w:rPr>
          <w:sz w:val="28"/>
          <w:szCs w:val="28"/>
        </w:rPr>
      </w:pPr>
      <w:r w:rsidRPr="00EC662A">
        <w:rPr>
          <w:sz w:val="28"/>
          <w:szCs w:val="28"/>
        </w:rPr>
        <w:t>В левом углу - обязательный индекс УДК</w:t>
      </w:r>
      <w:r w:rsidR="00742007">
        <w:rPr>
          <w:sz w:val="28"/>
          <w:szCs w:val="28"/>
        </w:rPr>
        <w:t>.</w:t>
      </w:r>
    </w:p>
    <w:p w:rsidR="0098684E" w:rsidRDefault="0098684E" w:rsidP="007538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следующей строке в правом углу </w:t>
      </w:r>
      <w:r w:rsidRPr="002455D2">
        <w:rPr>
          <w:sz w:val="28"/>
          <w:szCs w:val="28"/>
        </w:rPr>
        <w:t xml:space="preserve">строчными </w:t>
      </w:r>
      <w:r>
        <w:rPr>
          <w:sz w:val="28"/>
          <w:szCs w:val="28"/>
        </w:rPr>
        <w:t xml:space="preserve">буквами </w:t>
      </w:r>
      <w:r w:rsidRPr="002455D2">
        <w:rPr>
          <w:sz w:val="28"/>
          <w:szCs w:val="28"/>
        </w:rPr>
        <w:t>курсивом</w:t>
      </w:r>
      <w:r>
        <w:rPr>
          <w:sz w:val="28"/>
          <w:szCs w:val="28"/>
        </w:rPr>
        <w:t xml:space="preserve"> печатаются инициалы</w:t>
      </w:r>
      <w:r w:rsidRPr="002455D2">
        <w:rPr>
          <w:sz w:val="28"/>
          <w:szCs w:val="28"/>
        </w:rPr>
        <w:t xml:space="preserve"> и фамилия автора (авторов)</w:t>
      </w:r>
      <w:r>
        <w:rPr>
          <w:sz w:val="28"/>
          <w:szCs w:val="28"/>
        </w:rPr>
        <w:t xml:space="preserve"> с указанием ученой степени и должности</w:t>
      </w:r>
      <w:r w:rsidRPr="002455D2">
        <w:rPr>
          <w:sz w:val="28"/>
          <w:szCs w:val="28"/>
        </w:rPr>
        <w:t xml:space="preserve">, ниже </w:t>
      </w:r>
      <w:r>
        <w:rPr>
          <w:sz w:val="28"/>
          <w:szCs w:val="28"/>
        </w:rPr>
        <w:t>название вуза.</w:t>
      </w:r>
    </w:p>
    <w:p w:rsidR="00753877" w:rsidRPr="002455D2" w:rsidRDefault="0098684E" w:rsidP="007538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следующей строке печатается н</w:t>
      </w:r>
      <w:r w:rsidRPr="002455D2">
        <w:rPr>
          <w:sz w:val="28"/>
          <w:szCs w:val="28"/>
        </w:rPr>
        <w:t>азвание работы</w:t>
      </w:r>
      <w:r w:rsidR="00742007">
        <w:rPr>
          <w:sz w:val="28"/>
          <w:szCs w:val="28"/>
        </w:rPr>
        <w:t>,</w:t>
      </w:r>
      <w:r w:rsidRPr="002455D2">
        <w:rPr>
          <w:sz w:val="28"/>
          <w:szCs w:val="28"/>
        </w:rPr>
        <w:t xml:space="preserve"> печатается без переноса, прописными буквами, полужирным шрифтом, по центру (в конце наз</w:t>
      </w:r>
      <w:r>
        <w:rPr>
          <w:sz w:val="28"/>
          <w:szCs w:val="28"/>
        </w:rPr>
        <w:t>вания работы точка не ставится)</w:t>
      </w:r>
      <w:r w:rsidRPr="002455D2">
        <w:rPr>
          <w:sz w:val="28"/>
          <w:szCs w:val="28"/>
        </w:rPr>
        <w:t xml:space="preserve"> </w:t>
      </w:r>
      <w:r w:rsidR="00753877" w:rsidRPr="002455D2">
        <w:rPr>
          <w:sz w:val="28"/>
          <w:szCs w:val="28"/>
        </w:rPr>
        <w:t>(</w:t>
      </w:r>
      <w:r w:rsidR="009F59F4">
        <w:rPr>
          <w:sz w:val="28"/>
          <w:szCs w:val="28"/>
        </w:rPr>
        <w:t>П</w:t>
      </w:r>
      <w:r w:rsidR="00753877" w:rsidRPr="002455D2">
        <w:rPr>
          <w:sz w:val="28"/>
          <w:szCs w:val="28"/>
        </w:rPr>
        <w:t xml:space="preserve">риложение </w:t>
      </w:r>
      <w:r w:rsidR="006A6AD5">
        <w:rPr>
          <w:sz w:val="28"/>
          <w:szCs w:val="28"/>
        </w:rPr>
        <w:t>2</w:t>
      </w:r>
      <w:r w:rsidR="00753877" w:rsidRPr="002455D2">
        <w:rPr>
          <w:sz w:val="28"/>
          <w:szCs w:val="28"/>
        </w:rPr>
        <w:t>).</w:t>
      </w:r>
    </w:p>
    <w:p w:rsidR="0047415E" w:rsidRPr="002455D2" w:rsidRDefault="0098684E" w:rsidP="000E4E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Далее следует текст статьи.</w:t>
      </w:r>
    </w:p>
    <w:p w:rsidR="000E4E2E" w:rsidRPr="002455D2" w:rsidRDefault="000E4E2E" w:rsidP="000E4E2E">
      <w:pPr>
        <w:ind w:firstLine="709"/>
        <w:jc w:val="both"/>
        <w:rPr>
          <w:sz w:val="28"/>
          <w:szCs w:val="28"/>
        </w:rPr>
      </w:pPr>
      <w:r w:rsidRPr="002455D2">
        <w:rPr>
          <w:sz w:val="28"/>
          <w:szCs w:val="28"/>
        </w:rPr>
        <w:t xml:space="preserve">Выделения в тексте допускаются только курсивом, </w:t>
      </w:r>
      <w:r w:rsidR="0098684E">
        <w:rPr>
          <w:sz w:val="28"/>
          <w:szCs w:val="28"/>
        </w:rPr>
        <w:t xml:space="preserve">полужирный шрифт, </w:t>
      </w:r>
      <w:r w:rsidRPr="002455D2">
        <w:rPr>
          <w:sz w:val="28"/>
          <w:szCs w:val="28"/>
        </w:rPr>
        <w:t>разрядка и подчеркивание исключаются.</w:t>
      </w:r>
    </w:p>
    <w:p w:rsidR="0047415E" w:rsidRDefault="000E4E2E" w:rsidP="0047415E">
      <w:pPr>
        <w:ind w:firstLine="709"/>
        <w:jc w:val="both"/>
        <w:rPr>
          <w:sz w:val="28"/>
          <w:szCs w:val="28"/>
        </w:rPr>
      </w:pPr>
      <w:r w:rsidRPr="002455D2">
        <w:rPr>
          <w:sz w:val="28"/>
          <w:szCs w:val="28"/>
        </w:rPr>
        <w:t>Ссылки на литературу оформляются по тексту в квадратных скобках (порядковый номер п</w:t>
      </w:r>
      <w:r w:rsidRPr="00DB00A0">
        <w:rPr>
          <w:sz w:val="28"/>
          <w:szCs w:val="28"/>
        </w:rPr>
        <w:t xml:space="preserve">о списку и страница цитируемого источника, например, [1, с.44]). </w:t>
      </w:r>
    </w:p>
    <w:p w:rsidR="0047415E" w:rsidRDefault="000E4E2E" w:rsidP="0047415E">
      <w:pPr>
        <w:ind w:firstLine="709"/>
        <w:jc w:val="both"/>
        <w:rPr>
          <w:sz w:val="28"/>
          <w:szCs w:val="28"/>
        </w:rPr>
      </w:pPr>
      <w:r w:rsidRPr="00DB00A0">
        <w:rPr>
          <w:sz w:val="28"/>
          <w:szCs w:val="28"/>
        </w:rPr>
        <w:t>Список литературы (не более 10 источников) печатается после основного текста 12 шрифтом.</w:t>
      </w:r>
      <w:r w:rsidR="0047415E">
        <w:rPr>
          <w:sz w:val="28"/>
          <w:szCs w:val="28"/>
        </w:rPr>
        <w:t xml:space="preserve"> </w:t>
      </w:r>
    </w:p>
    <w:p w:rsidR="000E4E2E" w:rsidRPr="00DB00A0" w:rsidRDefault="000E4E2E" w:rsidP="0047415E">
      <w:pPr>
        <w:ind w:firstLine="709"/>
        <w:jc w:val="both"/>
        <w:rPr>
          <w:sz w:val="28"/>
          <w:szCs w:val="28"/>
        </w:rPr>
      </w:pPr>
      <w:r w:rsidRPr="00DB00A0">
        <w:rPr>
          <w:sz w:val="28"/>
          <w:szCs w:val="28"/>
        </w:rPr>
        <w:t xml:space="preserve">Рисунки, таблицы </w:t>
      </w:r>
      <w:r w:rsidR="00E617EB" w:rsidRPr="00DB00A0">
        <w:rPr>
          <w:sz w:val="28"/>
          <w:szCs w:val="28"/>
        </w:rPr>
        <w:t xml:space="preserve">(размер шрифта 12) </w:t>
      </w:r>
      <w:r w:rsidRPr="00DB00A0">
        <w:rPr>
          <w:sz w:val="28"/>
          <w:szCs w:val="28"/>
        </w:rPr>
        <w:t>помещаются в тексте. Границы таблиц не должны выходить за параметры страниц.</w:t>
      </w:r>
      <w:r w:rsidR="0098684E">
        <w:rPr>
          <w:sz w:val="28"/>
          <w:szCs w:val="28"/>
        </w:rPr>
        <w:t xml:space="preserve"> Рисунки и таблицы должны иметь название.</w:t>
      </w:r>
    </w:p>
    <w:p w:rsidR="009F59F4" w:rsidRDefault="000E4E2E" w:rsidP="00204BB4">
      <w:pPr>
        <w:ind w:firstLine="709"/>
        <w:jc w:val="both"/>
        <w:rPr>
          <w:b/>
          <w:sz w:val="28"/>
          <w:szCs w:val="28"/>
        </w:rPr>
      </w:pPr>
      <w:r w:rsidRPr="00DB00A0">
        <w:rPr>
          <w:i/>
          <w:sz w:val="28"/>
          <w:szCs w:val="28"/>
        </w:rPr>
        <w:t>Оргкомитет оставляет за собой право отказать в публикации статьи, если оформление не соответствует указанным правилам</w:t>
      </w:r>
      <w:r w:rsidR="0009071E" w:rsidRPr="00DB00A0">
        <w:rPr>
          <w:i/>
          <w:sz w:val="28"/>
          <w:szCs w:val="28"/>
        </w:rPr>
        <w:t>.</w:t>
      </w:r>
    </w:p>
    <w:p w:rsidR="00753877" w:rsidRPr="00753877" w:rsidRDefault="00753877" w:rsidP="00753877">
      <w:pPr>
        <w:pStyle w:val="20"/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753877">
        <w:rPr>
          <w:b/>
          <w:sz w:val="28"/>
          <w:szCs w:val="28"/>
        </w:rPr>
        <w:t>Не принимаются к изданию следующие материалы:</w:t>
      </w:r>
    </w:p>
    <w:p w:rsidR="00753877" w:rsidRPr="0098684E" w:rsidRDefault="00753877" w:rsidP="00753877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 w:rsidRPr="00753877">
        <w:rPr>
          <w:sz w:val="28"/>
          <w:szCs w:val="28"/>
        </w:rPr>
        <w:t xml:space="preserve">- публикации, не имеющие ссылок на источники и список литературы, а также со ссылками и списком литературы, оформленными не в соответствии с ГОСТ 7.05-2008 «Библиографическая запись. Библиографическое описание. Общие требования и правила составления» (образец ниже); </w:t>
      </w:r>
    </w:p>
    <w:p w:rsidR="009F59F4" w:rsidRPr="00204BB4" w:rsidRDefault="00753877" w:rsidP="00204BB4">
      <w:pPr>
        <w:pStyle w:val="20"/>
        <w:spacing w:after="0" w:line="240" w:lineRule="auto"/>
        <w:ind w:left="0" w:firstLine="709"/>
        <w:jc w:val="both"/>
        <w:rPr>
          <w:i/>
          <w:sz w:val="28"/>
          <w:szCs w:val="28"/>
        </w:rPr>
      </w:pPr>
      <w:r w:rsidRPr="0098684E">
        <w:rPr>
          <w:sz w:val="28"/>
          <w:szCs w:val="28"/>
        </w:rPr>
        <w:t xml:space="preserve">- публикации, присланные после </w:t>
      </w:r>
      <w:r w:rsidR="00CE4516" w:rsidRPr="00DD62F0">
        <w:rPr>
          <w:sz w:val="28"/>
          <w:szCs w:val="28"/>
        </w:rPr>
        <w:t>1 декабря</w:t>
      </w:r>
      <w:r w:rsidR="004A7B41">
        <w:rPr>
          <w:sz w:val="28"/>
          <w:szCs w:val="28"/>
        </w:rPr>
        <w:t xml:space="preserve"> 202</w:t>
      </w:r>
      <w:r w:rsidR="00896CF6">
        <w:rPr>
          <w:sz w:val="28"/>
          <w:szCs w:val="28"/>
        </w:rPr>
        <w:t>1</w:t>
      </w:r>
      <w:r w:rsidR="00001BEB">
        <w:rPr>
          <w:sz w:val="28"/>
          <w:szCs w:val="28"/>
        </w:rPr>
        <w:t xml:space="preserve"> </w:t>
      </w:r>
      <w:r w:rsidRPr="0098684E">
        <w:rPr>
          <w:sz w:val="28"/>
          <w:szCs w:val="28"/>
        </w:rPr>
        <w:t>г.</w:t>
      </w:r>
    </w:p>
    <w:p w:rsidR="0047415E" w:rsidRDefault="0047415E" w:rsidP="005D058B">
      <w:pPr>
        <w:ind w:firstLine="708"/>
        <w:jc w:val="both"/>
        <w:rPr>
          <w:sz w:val="28"/>
          <w:szCs w:val="28"/>
        </w:rPr>
      </w:pPr>
      <w:r w:rsidRPr="0098684E">
        <w:rPr>
          <w:b/>
          <w:sz w:val="28"/>
          <w:szCs w:val="28"/>
        </w:rPr>
        <w:t xml:space="preserve">Оплата </w:t>
      </w:r>
      <w:r w:rsidR="005D058B">
        <w:rPr>
          <w:b/>
          <w:sz w:val="28"/>
          <w:szCs w:val="28"/>
        </w:rPr>
        <w:t>за публикацию не предусмотрена.</w:t>
      </w:r>
    </w:p>
    <w:p w:rsidR="00517AE7" w:rsidRPr="005D058B" w:rsidRDefault="00517AE7" w:rsidP="00517AE7">
      <w:pPr>
        <w:ind w:firstLine="720"/>
        <w:jc w:val="both"/>
        <w:rPr>
          <w:b/>
          <w:sz w:val="28"/>
          <w:szCs w:val="28"/>
        </w:rPr>
      </w:pPr>
      <w:r w:rsidRPr="005D058B">
        <w:rPr>
          <w:b/>
          <w:sz w:val="28"/>
          <w:szCs w:val="28"/>
        </w:rPr>
        <w:t>Контактная информация:</w:t>
      </w:r>
    </w:p>
    <w:p w:rsidR="00517AE7" w:rsidRPr="005D058B" w:rsidRDefault="00517AE7" w:rsidP="00517AE7">
      <w:pPr>
        <w:ind w:firstLine="720"/>
        <w:jc w:val="both"/>
        <w:rPr>
          <w:sz w:val="28"/>
          <w:szCs w:val="28"/>
        </w:rPr>
      </w:pPr>
      <w:r w:rsidRPr="005D058B">
        <w:rPr>
          <w:sz w:val="28"/>
          <w:szCs w:val="28"/>
        </w:rPr>
        <w:t xml:space="preserve">Почтовый адрес Оргкомитета: 450076 Россия, Республика Башкортостан, г. Уфа, ул. Чернышевского, 25а, к. 301, ФГБОУ </w:t>
      </w:r>
      <w:proofErr w:type="gramStart"/>
      <w:r w:rsidRPr="005D058B">
        <w:rPr>
          <w:sz w:val="28"/>
          <w:szCs w:val="28"/>
        </w:rPr>
        <w:t>ВО</w:t>
      </w:r>
      <w:proofErr w:type="gramEnd"/>
      <w:r w:rsidRPr="005D058B">
        <w:rPr>
          <w:sz w:val="28"/>
          <w:szCs w:val="28"/>
        </w:rPr>
        <w:t xml:space="preserve"> «Башкирский государственный педагогический университет им. М. </w:t>
      </w:r>
      <w:proofErr w:type="spellStart"/>
      <w:r w:rsidRPr="005D058B">
        <w:rPr>
          <w:sz w:val="28"/>
          <w:szCs w:val="28"/>
        </w:rPr>
        <w:t>Акмуллы</w:t>
      </w:r>
      <w:proofErr w:type="spellEnd"/>
      <w:r w:rsidRPr="005D058B">
        <w:rPr>
          <w:sz w:val="28"/>
          <w:szCs w:val="28"/>
        </w:rPr>
        <w:t>», дирекция института педагогики</w:t>
      </w:r>
    </w:p>
    <w:p w:rsidR="00517AE7" w:rsidRPr="005D058B" w:rsidRDefault="00517AE7" w:rsidP="00517AE7">
      <w:pPr>
        <w:ind w:firstLine="720"/>
        <w:jc w:val="both"/>
        <w:rPr>
          <w:sz w:val="28"/>
          <w:szCs w:val="28"/>
        </w:rPr>
      </w:pPr>
      <w:proofErr w:type="spellStart"/>
      <w:r w:rsidRPr="005D058B">
        <w:rPr>
          <w:sz w:val="28"/>
          <w:szCs w:val="28"/>
        </w:rPr>
        <w:t>E-mail</w:t>
      </w:r>
      <w:proofErr w:type="spellEnd"/>
      <w:r w:rsidRPr="005D058B">
        <w:rPr>
          <w:sz w:val="28"/>
          <w:szCs w:val="28"/>
        </w:rPr>
        <w:t xml:space="preserve">: </w:t>
      </w:r>
      <w:r w:rsidRPr="005D058B">
        <w:rPr>
          <w:b/>
          <w:sz w:val="28"/>
          <w:szCs w:val="28"/>
        </w:rPr>
        <w:t>pedconf@yandex.ru</w:t>
      </w:r>
      <w:r w:rsidRPr="005D058B">
        <w:rPr>
          <w:sz w:val="28"/>
          <w:szCs w:val="28"/>
        </w:rPr>
        <w:t xml:space="preserve"> </w:t>
      </w:r>
    </w:p>
    <w:p w:rsidR="00517AE7" w:rsidRPr="005D058B" w:rsidRDefault="00517AE7" w:rsidP="00517AE7">
      <w:pPr>
        <w:ind w:firstLine="720"/>
        <w:jc w:val="both"/>
        <w:rPr>
          <w:sz w:val="28"/>
          <w:szCs w:val="28"/>
        </w:rPr>
      </w:pPr>
      <w:r w:rsidRPr="005D058B">
        <w:rPr>
          <w:sz w:val="28"/>
          <w:szCs w:val="28"/>
        </w:rPr>
        <w:t>Телефон: 8(347) 246-24-09 (дирекция института педагогики)</w:t>
      </w:r>
    </w:p>
    <w:p w:rsidR="00517AE7" w:rsidRDefault="00517AE7" w:rsidP="00517AE7">
      <w:pPr>
        <w:ind w:firstLine="709"/>
        <w:jc w:val="both"/>
        <w:rPr>
          <w:sz w:val="28"/>
          <w:szCs w:val="28"/>
        </w:rPr>
      </w:pPr>
    </w:p>
    <w:p w:rsidR="00896CF6" w:rsidRDefault="00896CF6" w:rsidP="00517AE7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EC662A" w:rsidRDefault="00517AE7" w:rsidP="00517AE7">
      <w:pPr>
        <w:ind w:firstLine="709"/>
        <w:jc w:val="both"/>
        <w:rPr>
          <w:b/>
          <w:i/>
        </w:rPr>
      </w:pPr>
      <w:r>
        <w:rPr>
          <w:sz w:val="28"/>
          <w:szCs w:val="28"/>
        </w:rPr>
        <w:t xml:space="preserve">С уважением, </w:t>
      </w:r>
      <w:r w:rsidRPr="00EB5716">
        <w:rPr>
          <w:bCs/>
          <w:sz w:val="28"/>
          <w:szCs w:val="28"/>
        </w:rPr>
        <w:t>Оргкомитет конференции</w:t>
      </w:r>
    </w:p>
    <w:p w:rsidR="00EC662A" w:rsidRPr="005D058B" w:rsidRDefault="00001BEB" w:rsidP="00517AE7">
      <w:pPr>
        <w:pageBreakBefore/>
        <w:widowControl w:val="0"/>
        <w:suppressLineNumbers/>
        <w:suppressAutoHyphens/>
        <w:spacing w:before="30" w:after="30"/>
        <w:jc w:val="right"/>
        <w:rPr>
          <w:rFonts w:eastAsia="Andale Sans UI"/>
          <w:kern w:val="2"/>
          <w:sz w:val="28"/>
          <w:szCs w:val="28"/>
          <w:lang w:eastAsia="zh-CN"/>
        </w:rPr>
      </w:pPr>
      <w:r w:rsidRPr="005D058B">
        <w:rPr>
          <w:rFonts w:eastAsia="Andale Sans UI"/>
          <w:bCs/>
          <w:kern w:val="2"/>
          <w:sz w:val="28"/>
          <w:szCs w:val="28"/>
          <w:lang w:eastAsia="zh-CN"/>
        </w:rPr>
        <w:lastRenderedPageBreak/>
        <w:t>П</w:t>
      </w:r>
      <w:r w:rsidR="005D058B">
        <w:rPr>
          <w:rFonts w:eastAsia="Andale Sans UI"/>
          <w:bCs/>
          <w:kern w:val="2"/>
          <w:sz w:val="28"/>
          <w:szCs w:val="28"/>
          <w:lang w:eastAsia="zh-CN"/>
        </w:rPr>
        <w:t xml:space="preserve">риложение </w:t>
      </w:r>
      <w:r w:rsidR="00EC662A" w:rsidRPr="005D058B">
        <w:rPr>
          <w:rFonts w:eastAsia="Andale Sans UI"/>
          <w:bCs/>
          <w:kern w:val="2"/>
          <w:sz w:val="28"/>
          <w:szCs w:val="28"/>
          <w:lang w:eastAsia="zh-CN"/>
        </w:rPr>
        <w:t>1</w:t>
      </w:r>
    </w:p>
    <w:p w:rsidR="00EC662A" w:rsidRPr="005D058B" w:rsidRDefault="00EC662A" w:rsidP="00EC662A">
      <w:pPr>
        <w:widowControl w:val="0"/>
        <w:suppressLineNumbers/>
        <w:suppressAutoHyphens/>
        <w:spacing w:before="30" w:after="30"/>
        <w:jc w:val="center"/>
        <w:rPr>
          <w:rFonts w:eastAsia="Andale Sans UI"/>
          <w:kern w:val="2"/>
          <w:sz w:val="28"/>
          <w:szCs w:val="28"/>
          <w:lang w:eastAsia="zh-CN"/>
        </w:rPr>
      </w:pPr>
      <w:r w:rsidRPr="005D058B">
        <w:rPr>
          <w:rFonts w:eastAsia="Andale Sans UI"/>
          <w:b/>
          <w:bCs/>
          <w:kern w:val="2"/>
          <w:sz w:val="28"/>
          <w:szCs w:val="28"/>
          <w:lang w:eastAsia="zh-CN"/>
        </w:rPr>
        <w:t>ЗАЯВКА</w:t>
      </w:r>
    </w:p>
    <w:p w:rsidR="00EC662A" w:rsidRPr="005D058B" w:rsidRDefault="004B6349" w:rsidP="00EC662A">
      <w:pPr>
        <w:widowControl w:val="0"/>
        <w:suppressLineNumbers/>
        <w:suppressAutoHyphens/>
        <w:spacing w:before="30" w:after="30"/>
        <w:jc w:val="center"/>
        <w:rPr>
          <w:rFonts w:eastAsia="Andale Sans UI"/>
          <w:b/>
          <w:bCs/>
          <w:color w:val="000000"/>
          <w:kern w:val="2"/>
          <w:sz w:val="28"/>
          <w:szCs w:val="28"/>
          <w:lang w:eastAsia="zh-CN"/>
        </w:rPr>
      </w:pPr>
      <w:r w:rsidRPr="005D058B">
        <w:rPr>
          <w:rFonts w:eastAsia="Andale Sans UI"/>
          <w:b/>
          <w:bCs/>
          <w:color w:val="000000"/>
          <w:kern w:val="2"/>
          <w:sz w:val="28"/>
          <w:szCs w:val="28"/>
          <w:lang w:eastAsia="zh-CN"/>
        </w:rPr>
        <w:t xml:space="preserve">на участие в </w:t>
      </w:r>
      <w:r w:rsidR="00EC662A" w:rsidRPr="005D058B">
        <w:rPr>
          <w:rFonts w:eastAsia="Andale Sans UI"/>
          <w:b/>
          <w:bCs/>
          <w:color w:val="000000"/>
          <w:kern w:val="2"/>
          <w:sz w:val="28"/>
          <w:szCs w:val="28"/>
          <w:lang w:eastAsia="zh-CN"/>
        </w:rPr>
        <w:t xml:space="preserve"> Международной научно-практической конференции </w:t>
      </w:r>
    </w:p>
    <w:p w:rsidR="00EC662A" w:rsidRPr="005D058B" w:rsidRDefault="00EC662A" w:rsidP="00EC662A">
      <w:pPr>
        <w:widowControl w:val="0"/>
        <w:suppressLineNumbers/>
        <w:suppressAutoHyphens/>
        <w:spacing w:before="30" w:after="30"/>
        <w:jc w:val="center"/>
        <w:rPr>
          <w:rFonts w:eastAsia="Andale Sans UI"/>
          <w:kern w:val="2"/>
          <w:sz w:val="28"/>
          <w:szCs w:val="28"/>
          <w:lang w:eastAsia="zh-CN"/>
        </w:rPr>
      </w:pPr>
      <w:r w:rsidRPr="005D058B">
        <w:rPr>
          <w:rFonts w:eastAsia="Andale Sans UI"/>
          <w:b/>
          <w:bCs/>
          <w:color w:val="000000"/>
          <w:kern w:val="2"/>
          <w:sz w:val="28"/>
          <w:szCs w:val="28"/>
          <w:lang w:eastAsia="zh-CN"/>
        </w:rPr>
        <w:t>«</w:t>
      </w:r>
      <w:r w:rsidR="006165FB" w:rsidRPr="005D058B">
        <w:rPr>
          <w:rFonts w:eastAsia="Andale Sans UI"/>
          <w:b/>
          <w:bCs/>
          <w:color w:val="000000"/>
          <w:kern w:val="2"/>
          <w:sz w:val="28"/>
          <w:szCs w:val="28"/>
          <w:lang w:eastAsia="zh-CN"/>
        </w:rPr>
        <w:t>Традиции и инновации в национальных системах образования</w:t>
      </w:r>
      <w:r w:rsidRPr="005D058B">
        <w:rPr>
          <w:rFonts w:eastAsia="Andale Sans UI"/>
          <w:b/>
          <w:bCs/>
          <w:color w:val="000000"/>
          <w:kern w:val="2"/>
          <w:sz w:val="28"/>
          <w:szCs w:val="28"/>
          <w:lang w:eastAsia="zh-CN"/>
        </w:rPr>
        <w:t>»</w:t>
      </w:r>
    </w:p>
    <w:p w:rsidR="00EC662A" w:rsidRPr="005D058B" w:rsidRDefault="00EC662A" w:rsidP="00EC662A">
      <w:pPr>
        <w:widowControl w:val="0"/>
        <w:suppressLineNumbers/>
        <w:suppressAutoHyphens/>
        <w:spacing w:before="30" w:after="30"/>
        <w:rPr>
          <w:rFonts w:eastAsia="Andale Sans UI"/>
          <w:color w:val="000000"/>
          <w:kern w:val="2"/>
          <w:sz w:val="28"/>
          <w:szCs w:val="28"/>
          <w:lang w:eastAsia="zh-CN"/>
        </w:rPr>
      </w:pPr>
    </w:p>
    <w:p w:rsidR="00EC662A" w:rsidRPr="005D058B" w:rsidRDefault="00EC662A" w:rsidP="00EC662A">
      <w:pPr>
        <w:widowControl w:val="0"/>
        <w:suppressLineNumbers/>
        <w:suppressAutoHyphens/>
        <w:spacing w:before="30" w:after="30"/>
        <w:ind w:firstLine="113"/>
        <w:jc w:val="both"/>
        <w:rPr>
          <w:rFonts w:eastAsia="Andale Sans UI"/>
          <w:kern w:val="2"/>
          <w:sz w:val="28"/>
          <w:szCs w:val="28"/>
          <w:lang w:eastAsia="zh-CN"/>
        </w:rPr>
      </w:pPr>
      <w:r w:rsidRPr="005D058B">
        <w:rPr>
          <w:rFonts w:eastAsia="Andale Sans UI"/>
          <w:color w:val="ED1C24"/>
          <w:kern w:val="2"/>
          <w:sz w:val="28"/>
          <w:szCs w:val="28"/>
          <w:lang w:eastAsia="zh-CN"/>
        </w:rPr>
        <w:t>*</w:t>
      </w:r>
      <w:r w:rsidRPr="005D058B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Внимание! Поля, отмеченные звездочкой, обязательны для заполнения </w:t>
      </w:r>
    </w:p>
    <w:p w:rsidR="00EC662A" w:rsidRPr="005D058B" w:rsidRDefault="00EC662A" w:rsidP="00EC662A">
      <w:pPr>
        <w:widowControl w:val="0"/>
        <w:suppressLineNumbers/>
        <w:suppressAutoHyphens/>
        <w:spacing w:before="30" w:after="30"/>
        <w:rPr>
          <w:rFonts w:eastAsia="Andale Sans UI"/>
          <w:color w:val="ED1C24"/>
          <w:kern w:val="2"/>
          <w:sz w:val="28"/>
          <w:szCs w:val="28"/>
          <w:lang w:eastAsia="zh-CN"/>
        </w:rPr>
      </w:pPr>
    </w:p>
    <w:tbl>
      <w:tblPr>
        <w:tblW w:w="0" w:type="auto"/>
        <w:tblInd w:w="235" w:type="dxa"/>
        <w:tblLayout w:type="fixed"/>
        <w:tblCellMar>
          <w:left w:w="113" w:type="dxa"/>
        </w:tblCellMar>
        <w:tblLook w:val="0000"/>
      </w:tblPr>
      <w:tblGrid>
        <w:gridCol w:w="5160"/>
        <w:gridCol w:w="4367"/>
      </w:tblGrid>
      <w:tr w:rsidR="00EC662A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5D058B" w:rsidRDefault="00EC662A" w:rsidP="00D23C53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5D058B">
              <w:rPr>
                <w:sz w:val="28"/>
                <w:szCs w:val="28"/>
                <w:lang w:eastAsia="zh-CN"/>
              </w:rPr>
              <w:t>Фамилия</w:t>
            </w:r>
            <w:r w:rsidRPr="005D058B">
              <w:rPr>
                <w:color w:val="ED1C24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5D058B" w:rsidRDefault="00EC662A" w:rsidP="00D23C53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EC662A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5D058B" w:rsidRDefault="00EC662A" w:rsidP="00D23C53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5D058B">
              <w:rPr>
                <w:sz w:val="28"/>
                <w:szCs w:val="28"/>
                <w:lang w:eastAsia="zh-CN"/>
              </w:rPr>
              <w:t>Имя</w:t>
            </w:r>
            <w:r w:rsidRPr="005D058B">
              <w:rPr>
                <w:color w:val="ED1C24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5D058B" w:rsidRDefault="00EC662A" w:rsidP="00D23C53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EC662A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5D058B" w:rsidRDefault="00EC662A" w:rsidP="00D23C53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5D058B">
              <w:rPr>
                <w:sz w:val="28"/>
                <w:szCs w:val="28"/>
                <w:lang w:eastAsia="zh-CN"/>
              </w:rPr>
              <w:t>Отчество</w:t>
            </w:r>
            <w:r w:rsidRPr="005D058B">
              <w:rPr>
                <w:color w:val="ED1C24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5D058B" w:rsidRDefault="00EC662A" w:rsidP="00D23C53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EC662A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5D058B" w:rsidRDefault="00EC662A" w:rsidP="00D23C53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>Ученая степень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5D058B" w:rsidRDefault="00EC662A" w:rsidP="00D23C53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EC662A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5D058B" w:rsidRDefault="00EC662A" w:rsidP="00D23C53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>Ученое звание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5D058B" w:rsidRDefault="00EC662A" w:rsidP="00D23C53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EC662A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5D058B" w:rsidRDefault="004A7B41" w:rsidP="00D23C53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>Организация</w:t>
            </w:r>
            <w:r w:rsidRPr="005D058B">
              <w:rPr>
                <w:rFonts w:eastAsia="Andale Sans UI"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5D058B" w:rsidRDefault="00EC662A" w:rsidP="00D23C53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EC662A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5D058B" w:rsidRDefault="00EC662A" w:rsidP="00D23C53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>Должность</w:t>
            </w:r>
            <w:r w:rsidRPr="005D058B">
              <w:rPr>
                <w:rFonts w:eastAsia="Andale Sans UI"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5D058B" w:rsidRDefault="00EC662A" w:rsidP="00D23C53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EC662A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5D058B" w:rsidRDefault="00EC662A" w:rsidP="00D23C53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>Адрес для переписки (с индексом)</w:t>
            </w:r>
            <w:r w:rsidRPr="005D058B">
              <w:rPr>
                <w:rFonts w:eastAsia="Andale Sans UI"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5D058B" w:rsidRDefault="00EC662A" w:rsidP="00D23C53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EC662A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5D058B" w:rsidRDefault="00EC662A" w:rsidP="00D23C53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>Телефон</w:t>
            </w:r>
            <w:r w:rsidRPr="005D058B">
              <w:rPr>
                <w:rFonts w:eastAsia="Andale Sans UI"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5D058B" w:rsidRDefault="00EC662A" w:rsidP="00D23C53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EC662A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5D058B" w:rsidRDefault="00EC662A" w:rsidP="00D23C53">
            <w:pPr>
              <w:widowControl w:val="0"/>
              <w:suppressLineNumbers/>
              <w:suppressAutoHyphens/>
              <w:rPr>
                <w:rFonts w:eastAsia="Andale Sans UI"/>
                <w:kern w:val="2"/>
                <w:sz w:val="28"/>
                <w:szCs w:val="28"/>
                <w:lang w:eastAsia="zh-CN"/>
              </w:rPr>
            </w:pPr>
            <w:proofErr w:type="spellStart"/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>E-mail</w:t>
            </w:r>
            <w:proofErr w:type="spellEnd"/>
            <w:r w:rsidRPr="005D058B">
              <w:rPr>
                <w:rFonts w:eastAsia="Andale Sans UI"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5D058B" w:rsidRDefault="00EC662A" w:rsidP="00D23C53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EC662A" w:rsidRPr="005D058B" w:rsidTr="00AE1A39">
        <w:tc>
          <w:tcPr>
            <w:tcW w:w="51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5D058B" w:rsidRDefault="00EC662A" w:rsidP="00D23C53">
            <w:pPr>
              <w:widowControl w:val="0"/>
              <w:suppressLineNumbers/>
              <w:suppressAutoHyphens/>
              <w:rPr>
                <w:rFonts w:eastAsia="Andale Sans UI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 xml:space="preserve">Секция </w:t>
            </w:r>
            <w:r w:rsidRPr="005D058B">
              <w:rPr>
                <w:rFonts w:eastAsia="Andale Sans UI"/>
                <w:b/>
                <w:bCs/>
                <w:kern w:val="2"/>
                <w:sz w:val="28"/>
                <w:szCs w:val="28"/>
                <w:lang w:eastAsia="zh-CN"/>
              </w:rPr>
              <w:t>(название полностью)</w:t>
            </w:r>
            <w:r w:rsidRPr="005D058B">
              <w:rPr>
                <w:rFonts w:eastAsia="Andale Sans UI"/>
                <w:b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5D058B" w:rsidRDefault="00EC662A" w:rsidP="00D23C53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9F59F4" w:rsidRPr="005D058B" w:rsidTr="00AE1A39">
        <w:tc>
          <w:tcPr>
            <w:tcW w:w="51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3FB2" w:rsidRPr="005D058B" w:rsidRDefault="009F59F4" w:rsidP="00D23C53">
            <w:pPr>
              <w:widowControl w:val="0"/>
              <w:suppressLineNumbers/>
              <w:suppressAutoHyphens/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>Форма участия</w:t>
            </w:r>
            <w:r w:rsidR="00463FB2" w:rsidRPr="005D058B">
              <w:rPr>
                <w:rFonts w:eastAsia="Andale Sans UI"/>
                <w:b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  <w:p w:rsidR="00463FB2" w:rsidRPr="005D058B" w:rsidRDefault="009F59F4" w:rsidP="00D23C53">
            <w:pPr>
              <w:widowControl w:val="0"/>
              <w:suppressLineNumbers/>
              <w:suppressAutoHyphens/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>(выступление с докладом</w:t>
            </w:r>
            <w:proofErr w:type="gramEnd"/>
          </w:p>
          <w:p w:rsidR="009F59F4" w:rsidRPr="005D058B" w:rsidRDefault="009F59F4" w:rsidP="00D23C53">
            <w:pPr>
              <w:widowControl w:val="0"/>
              <w:suppressLineNumbers/>
              <w:suppressAutoHyphens/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>/</w:t>
            </w:r>
            <w:r w:rsidR="00463FB2"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 w:rsidR="0053623F"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>публикация в сборнике</w:t>
            </w:r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43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59F4" w:rsidRPr="005D058B" w:rsidRDefault="009F59F4" w:rsidP="00D23C53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EC662A" w:rsidRPr="005D058B" w:rsidTr="00AE1A39">
        <w:tc>
          <w:tcPr>
            <w:tcW w:w="51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5D058B" w:rsidRDefault="00EC662A" w:rsidP="00D23C53">
            <w:pPr>
              <w:widowControl w:val="0"/>
              <w:suppressLineNumbers/>
              <w:suppressAutoHyphens/>
              <w:rPr>
                <w:rFonts w:eastAsia="Andale Sans UI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 xml:space="preserve">Название </w:t>
            </w:r>
            <w:r w:rsidR="00C658F1"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>статьи</w:t>
            </w:r>
          </w:p>
        </w:tc>
        <w:tc>
          <w:tcPr>
            <w:tcW w:w="43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5D058B" w:rsidRDefault="00EC662A" w:rsidP="00D23C53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</w:tbl>
    <w:p w:rsidR="00EC662A" w:rsidRDefault="00EC662A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Default="00EC662A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Default="00EC662A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Default="00EC662A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Default="00EC662A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Default="00EC662A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Default="00EC662A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Default="004A7B41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Default="004A7B41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Default="004A7B41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Default="004A7B41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Default="004A7B41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Default="004A7B41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Default="004A7B41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Default="004A7B41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Default="004A7B41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Default="004A7B41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Default="004A7B41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Default="004A7B41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Default="004A7B41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Default="004A7B41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Default="004A7B41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Default="00EC662A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Default="00EC662A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D23C53" w:rsidRPr="005D058B" w:rsidRDefault="00D23C53"/>
    <w:p w:rsidR="0047415E" w:rsidRPr="005D058B" w:rsidRDefault="00753877" w:rsidP="00CF5FC8">
      <w:pPr>
        <w:pStyle w:val="20"/>
        <w:spacing w:after="0" w:line="240" w:lineRule="auto"/>
        <w:ind w:left="0"/>
        <w:jc w:val="right"/>
        <w:rPr>
          <w:sz w:val="28"/>
          <w:szCs w:val="28"/>
        </w:rPr>
      </w:pPr>
      <w:r w:rsidRPr="005D058B">
        <w:rPr>
          <w:sz w:val="28"/>
          <w:szCs w:val="28"/>
        </w:rPr>
        <w:lastRenderedPageBreak/>
        <w:t>П</w:t>
      </w:r>
      <w:r w:rsidR="00EC662A" w:rsidRPr="005D058B">
        <w:rPr>
          <w:sz w:val="28"/>
          <w:szCs w:val="28"/>
        </w:rPr>
        <w:t>риложение 2</w:t>
      </w:r>
    </w:p>
    <w:p w:rsidR="00CF5FC8" w:rsidRPr="005D058B" w:rsidRDefault="00CF5FC8" w:rsidP="00CF5FC8">
      <w:pPr>
        <w:pStyle w:val="20"/>
        <w:spacing w:after="0" w:line="240" w:lineRule="auto"/>
        <w:ind w:left="0"/>
        <w:jc w:val="right"/>
        <w:rPr>
          <w:i/>
          <w:sz w:val="28"/>
          <w:szCs w:val="28"/>
        </w:rPr>
      </w:pPr>
      <w:r w:rsidRPr="005D058B">
        <w:rPr>
          <w:i/>
          <w:sz w:val="28"/>
          <w:szCs w:val="28"/>
        </w:rPr>
        <w:t>Пример оформления</w:t>
      </w:r>
    </w:p>
    <w:p w:rsidR="00EF3F73" w:rsidRPr="00EF3F73" w:rsidRDefault="00EF3F73" w:rsidP="00EF3F73">
      <w:pPr>
        <w:suppressAutoHyphens/>
        <w:ind w:firstLine="709"/>
        <w:jc w:val="both"/>
        <w:rPr>
          <w:b/>
          <w:sz w:val="28"/>
          <w:szCs w:val="28"/>
          <w:lang w:eastAsia="ar-SA"/>
        </w:rPr>
      </w:pPr>
      <w:r w:rsidRPr="00EF3F73">
        <w:rPr>
          <w:b/>
          <w:sz w:val="28"/>
          <w:szCs w:val="28"/>
          <w:lang w:eastAsia="ar-SA"/>
        </w:rPr>
        <w:t>УДК 373.878</w:t>
      </w:r>
    </w:p>
    <w:p w:rsidR="00EF3F73" w:rsidRPr="00EF3F73" w:rsidRDefault="00EF3F73" w:rsidP="00EF3F73">
      <w:pPr>
        <w:suppressAutoHyphens/>
        <w:ind w:firstLine="709"/>
        <w:jc w:val="right"/>
        <w:rPr>
          <w:rFonts w:eastAsia="Calibri"/>
          <w:i/>
          <w:sz w:val="28"/>
          <w:szCs w:val="28"/>
          <w:lang w:eastAsia="ar-SA"/>
        </w:rPr>
      </w:pPr>
      <w:proofErr w:type="spellStart"/>
      <w:r w:rsidRPr="00EF3F73">
        <w:rPr>
          <w:rFonts w:eastAsia="Calibri"/>
          <w:i/>
          <w:sz w:val="28"/>
          <w:szCs w:val="28"/>
          <w:lang w:eastAsia="ar-SA"/>
        </w:rPr>
        <w:t>Гущенская</w:t>
      </w:r>
      <w:proofErr w:type="spellEnd"/>
      <w:r w:rsidRPr="00EF3F73">
        <w:rPr>
          <w:rFonts w:eastAsia="Calibri"/>
          <w:i/>
          <w:sz w:val="28"/>
          <w:szCs w:val="28"/>
          <w:lang w:eastAsia="ar-SA"/>
        </w:rPr>
        <w:t xml:space="preserve"> К.С.,</w:t>
      </w:r>
      <w:r>
        <w:rPr>
          <w:rFonts w:eastAsia="Calibri"/>
          <w:i/>
          <w:sz w:val="28"/>
          <w:szCs w:val="28"/>
          <w:lang w:eastAsia="ar-SA"/>
        </w:rPr>
        <w:t xml:space="preserve"> </w:t>
      </w:r>
      <w:r w:rsidRPr="00EF3F73">
        <w:rPr>
          <w:rFonts w:eastAsia="Calibri"/>
          <w:i/>
          <w:sz w:val="28"/>
          <w:szCs w:val="28"/>
          <w:lang w:eastAsia="ar-SA"/>
        </w:rPr>
        <w:t xml:space="preserve">студент </w:t>
      </w:r>
    </w:p>
    <w:p w:rsidR="00EF3F73" w:rsidRPr="00EF3F73" w:rsidRDefault="00EF3F73" w:rsidP="00EF3F73">
      <w:pPr>
        <w:suppressAutoHyphens/>
        <w:ind w:firstLine="709"/>
        <w:jc w:val="right"/>
        <w:rPr>
          <w:rFonts w:eastAsia="Calibri"/>
          <w:i/>
          <w:sz w:val="28"/>
          <w:szCs w:val="28"/>
          <w:lang w:eastAsia="ar-SA"/>
        </w:rPr>
      </w:pPr>
      <w:proofErr w:type="spellStart"/>
      <w:r w:rsidRPr="00EF3F73">
        <w:rPr>
          <w:rFonts w:eastAsia="Calibri"/>
          <w:i/>
          <w:sz w:val="28"/>
          <w:szCs w:val="28"/>
          <w:lang w:eastAsia="ar-SA"/>
        </w:rPr>
        <w:t>Политаева</w:t>
      </w:r>
      <w:proofErr w:type="spellEnd"/>
      <w:r w:rsidRPr="00EF3F73">
        <w:rPr>
          <w:rFonts w:eastAsia="Calibri"/>
          <w:i/>
          <w:sz w:val="28"/>
          <w:szCs w:val="28"/>
          <w:lang w:eastAsia="ar-SA"/>
        </w:rPr>
        <w:t xml:space="preserve"> Т.И, к.п.н., доцент</w:t>
      </w:r>
    </w:p>
    <w:p w:rsidR="00EF3F73" w:rsidRPr="00EF3F73" w:rsidRDefault="00EF3F73" w:rsidP="00EF3F73">
      <w:pPr>
        <w:suppressAutoHyphens/>
        <w:ind w:firstLine="709"/>
        <w:jc w:val="right"/>
        <w:rPr>
          <w:rFonts w:eastAsia="Calibri" w:cs="Calibri"/>
          <w:b/>
          <w:sz w:val="28"/>
          <w:szCs w:val="28"/>
          <w:lang w:eastAsia="ar-SA"/>
        </w:rPr>
      </w:pPr>
      <w:r w:rsidRPr="00EF3F73">
        <w:rPr>
          <w:rFonts w:eastAsia="Calibri"/>
          <w:i/>
          <w:sz w:val="28"/>
          <w:szCs w:val="28"/>
          <w:lang w:eastAsia="ar-SA"/>
        </w:rPr>
        <w:t xml:space="preserve">РФ, г. Уфа, ФГБОУ ВО «БГПУ им. М. </w:t>
      </w:r>
      <w:proofErr w:type="spellStart"/>
      <w:r w:rsidRPr="00EF3F73">
        <w:rPr>
          <w:rFonts w:eastAsia="Calibri"/>
          <w:i/>
          <w:sz w:val="28"/>
          <w:szCs w:val="28"/>
          <w:lang w:eastAsia="ar-SA"/>
        </w:rPr>
        <w:t>Акмуллы</w:t>
      </w:r>
      <w:proofErr w:type="spellEnd"/>
      <w:r w:rsidRPr="00EF3F73">
        <w:rPr>
          <w:rFonts w:eastAsia="Calibri"/>
          <w:i/>
          <w:sz w:val="28"/>
          <w:szCs w:val="28"/>
          <w:lang w:eastAsia="ar-SA"/>
        </w:rPr>
        <w:t>»</w:t>
      </w:r>
    </w:p>
    <w:p w:rsidR="00EF3F73" w:rsidRPr="00EF3F73" w:rsidRDefault="00EF3F73" w:rsidP="00EF3F73">
      <w:pPr>
        <w:suppressAutoHyphens/>
        <w:ind w:firstLine="709"/>
        <w:jc w:val="center"/>
        <w:rPr>
          <w:rFonts w:eastAsia="Calibri"/>
          <w:b/>
          <w:sz w:val="28"/>
          <w:szCs w:val="28"/>
          <w:lang w:eastAsia="ar-SA"/>
        </w:rPr>
      </w:pPr>
      <w:r w:rsidRPr="00EF3F73">
        <w:rPr>
          <w:rFonts w:eastAsia="Calibri"/>
          <w:b/>
          <w:sz w:val="28"/>
          <w:szCs w:val="28"/>
          <w:lang w:eastAsia="ar-SA"/>
        </w:rPr>
        <w:t>ВЛИЯНИЕ ТЕМПЕРАМЕНТА УЧАЩЕГОСЯ-МУЗЫКАНТА НА ПОДГОТОВКУ К КОНЦЕРТНОМУ ВЫСТУПЛЕНИЮ</w:t>
      </w:r>
    </w:p>
    <w:p w:rsidR="00EF3F73" w:rsidRDefault="00EF3F73" w:rsidP="0098684E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EF3F73">
        <w:rPr>
          <w:rFonts w:eastAsia="Calibri"/>
          <w:sz w:val="28"/>
          <w:szCs w:val="28"/>
          <w:lang w:eastAsia="ar-SA"/>
        </w:rPr>
        <w:t>Концертное выступление является одним из самых сложных видов творческой деятельности, которая требует от концертного исполнителя серьезных эмоциональных, волевых, личностных, физиологических вложений. В процессе публичного исполнения музыкального произведения в различной степени проявляются все стороны человеческой натуры, которые могут выражаться в проявлении эмоциональности на сцене, глубине творческой фантазии, виртуозности исполнительского мастерства, физической выносливости при длительных концертных выступлениях.</w:t>
      </w:r>
    </w:p>
    <w:p w:rsidR="005D058B" w:rsidRDefault="005D058B" w:rsidP="0098684E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</w:p>
    <w:p w:rsidR="0098684E" w:rsidRPr="0098684E" w:rsidRDefault="0098684E" w:rsidP="0098684E">
      <w:pPr>
        <w:suppressAutoHyphens/>
        <w:ind w:firstLine="709"/>
        <w:jc w:val="center"/>
        <w:rPr>
          <w:rFonts w:eastAsia="Calibri"/>
          <w:lang w:eastAsia="ar-SA"/>
        </w:rPr>
      </w:pPr>
      <w:r w:rsidRPr="0098684E">
        <w:rPr>
          <w:rFonts w:eastAsia="Calibri"/>
          <w:lang w:eastAsia="ar-SA"/>
        </w:rPr>
        <w:t>Список литературы</w:t>
      </w:r>
    </w:p>
    <w:p w:rsidR="0098684E" w:rsidRDefault="0098684E" w:rsidP="0098684E">
      <w:pPr>
        <w:numPr>
          <w:ilvl w:val="0"/>
          <w:numId w:val="12"/>
        </w:numPr>
        <w:suppressAutoHyphens/>
        <w:jc w:val="both"/>
        <w:rPr>
          <w:rFonts w:eastAsia="Calibri"/>
          <w:lang w:eastAsia="ar-SA"/>
        </w:rPr>
      </w:pPr>
      <w:r w:rsidRPr="0098684E">
        <w:rPr>
          <w:rFonts w:eastAsia="Calibri"/>
          <w:lang w:eastAsia="ar-SA"/>
        </w:rPr>
        <w:t xml:space="preserve">Абдуллин Э.Б. Теория музыкального образования: учебник для студ. </w:t>
      </w:r>
      <w:proofErr w:type="spellStart"/>
      <w:r w:rsidRPr="0098684E">
        <w:rPr>
          <w:rFonts w:eastAsia="Calibri"/>
          <w:lang w:eastAsia="ar-SA"/>
        </w:rPr>
        <w:t>высш</w:t>
      </w:r>
      <w:proofErr w:type="spellEnd"/>
      <w:r w:rsidRPr="0098684E">
        <w:rPr>
          <w:rFonts w:eastAsia="Calibri"/>
          <w:lang w:eastAsia="ar-SA"/>
        </w:rPr>
        <w:t xml:space="preserve">. </w:t>
      </w:r>
      <w:proofErr w:type="spellStart"/>
      <w:r w:rsidRPr="0098684E">
        <w:rPr>
          <w:rFonts w:eastAsia="Calibri"/>
          <w:lang w:eastAsia="ar-SA"/>
        </w:rPr>
        <w:t>пед</w:t>
      </w:r>
      <w:proofErr w:type="spellEnd"/>
      <w:r w:rsidRPr="0098684E">
        <w:rPr>
          <w:rFonts w:eastAsia="Calibri"/>
          <w:lang w:eastAsia="ar-SA"/>
        </w:rPr>
        <w:t>. учеб. заведений</w:t>
      </w:r>
      <w:r>
        <w:rPr>
          <w:rFonts w:eastAsia="Calibri"/>
          <w:lang w:eastAsia="ar-SA"/>
        </w:rPr>
        <w:t xml:space="preserve"> </w:t>
      </w:r>
      <w:r w:rsidRPr="0098684E">
        <w:rPr>
          <w:rFonts w:eastAsia="Calibri"/>
          <w:lang w:eastAsia="ar-SA"/>
        </w:rPr>
        <w:t>[</w:t>
      </w:r>
      <w:r>
        <w:rPr>
          <w:rFonts w:eastAsia="Calibri"/>
          <w:lang w:eastAsia="ar-SA"/>
        </w:rPr>
        <w:t>Текст</w:t>
      </w:r>
      <w:r w:rsidRPr="0098684E">
        <w:rPr>
          <w:rFonts w:eastAsia="Calibri"/>
          <w:lang w:eastAsia="ar-SA"/>
        </w:rPr>
        <w:t>] / Э.Б. Абдуллин, Е.В. Николаева</w:t>
      </w:r>
      <w:r>
        <w:rPr>
          <w:rFonts w:eastAsia="Calibri"/>
          <w:lang w:eastAsia="ar-SA"/>
        </w:rPr>
        <w:t>.</w:t>
      </w:r>
      <w:r w:rsidRPr="0098684E">
        <w:rPr>
          <w:rFonts w:eastAsia="Calibri"/>
          <w:lang w:eastAsia="ar-SA"/>
        </w:rPr>
        <w:t xml:space="preserve"> – М.: Академия, 2004. – 336 с.</w:t>
      </w:r>
    </w:p>
    <w:p w:rsidR="00516058" w:rsidRPr="0098684E" w:rsidRDefault="00516058" w:rsidP="00516058">
      <w:pPr>
        <w:numPr>
          <w:ilvl w:val="0"/>
          <w:numId w:val="12"/>
        </w:numPr>
        <w:suppressAutoHyphens/>
        <w:jc w:val="both"/>
        <w:rPr>
          <w:rFonts w:eastAsia="Calibri"/>
          <w:lang w:eastAsia="ar-SA"/>
        </w:rPr>
      </w:pPr>
      <w:r w:rsidRPr="0098684E">
        <w:rPr>
          <w:rFonts w:eastAsia="Calibri"/>
          <w:lang w:eastAsia="ar-SA"/>
        </w:rPr>
        <w:t>Макарова К.В. Психология человека: Учебное пособие [</w:t>
      </w:r>
      <w:r>
        <w:rPr>
          <w:rFonts w:eastAsia="Calibri"/>
          <w:lang w:eastAsia="ar-SA"/>
        </w:rPr>
        <w:t>Текст</w:t>
      </w:r>
      <w:r w:rsidRPr="0098684E">
        <w:rPr>
          <w:rFonts w:eastAsia="Calibri"/>
          <w:lang w:eastAsia="ar-SA"/>
        </w:rPr>
        <w:t>] / К.В. Макарова, О.А. Таллина. – М.: МПГУ, 2011. – 160 с.</w:t>
      </w:r>
    </w:p>
    <w:p w:rsidR="006165FB" w:rsidRPr="008E1B18" w:rsidRDefault="0098684E" w:rsidP="005D058B">
      <w:pPr>
        <w:numPr>
          <w:ilvl w:val="0"/>
          <w:numId w:val="12"/>
        </w:numPr>
        <w:suppressAutoHyphens/>
        <w:jc w:val="both"/>
        <w:rPr>
          <w:rFonts w:eastAsia="Calibri"/>
          <w:lang w:eastAsia="ar-SA"/>
        </w:rPr>
      </w:pPr>
      <w:r w:rsidRPr="0098684E">
        <w:rPr>
          <w:rFonts w:eastAsia="Calibri"/>
          <w:lang w:eastAsia="ar-SA"/>
        </w:rPr>
        <w:t>Савельева Е.А. О художественных способностях детей [</w:t>
      </w:r>
      <w:r>
        <w:rPr>
          <w:rFonts w:eastAsia="Calibri"/>
          <w:lang w:eastAsia="ar-SA"/>
        </w:rPr>
        <w:t>Текст</w:t>
      </w:r>
      <w:r w:rsidRPr="0098684E">
        <w:rPr>
          <w:rFonts w:eastAsia="Calibri"/>
          <w:lang w:eastAsia="ar-SA"/>
        </w:rPr>
        <w:t xml:space="preserve">] </w:t>
      </w:r>
      <w:r>
        <w:rPr>
          <w:rFonts w:eastAsia="Calibri"/>
          <w:lang w:eastAsia="ar-SA"/>
        </w:rPr>
        <w:t xml:space="preserve">/ Е.А. Савельева </w:t>
      </w:r>
      <w:r w:rsidRPr="0098684E">
        <w:rPr>
          <w:rFonts w:eastAsia="Calibri"/>
          <w:lang w:eastAsia="ar-SA"/>
        </w:rPr>
        <w:t>// Управление современной школой. Завуч. – 2000. – № 6. – С.132-137.</w:t>
      </w:r>
      <w:bookmarkStart w:id="1" w:name="_MON_1537887612"/>
      <w:bookmarkStart w:id="2" w:name="_MON_1537885986"/>
      <w:bookmarkStart w:id="3" w:name="_MON_1537885998"/>
      <w:bookmarkEnd w:id="1"/>
      <w:bookmarkEnd w:id="2"/>
      <w:bookmarkEnd w:id="3"/>
    </w:p>
    <w:sectPr w:rsidR="006165FB" w:rsidRPr="008E1B18" w:rsidSect="00D23C53">
      <w:type w:val="continuous"/>
      <w:pgSz w:w="11906" w:h="16838"/>
      <w:pgMar w:top="1134" w:right="991" w:bottom="107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suff w:val="space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6"/>
        <w:szCs w:val="26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sz w:val="26"/>
        <w:szCs w:val="26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sz w:val="26"/>
        <w:szCs w:val="26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sz w:val="26"/>
        <w:szCs w:val="26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sz w:val="26"/>
        <w:szCs w:val="26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sz w:val="26"/>
        <w:szCs w:val="26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sz w:val="26"/>
        <w:szCs w:val="26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sz w:val="26"/>
        <w:szCs w:val="26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sz w:val="26"/>
        <w:szCs w:val="26"/>
      </w:rPr>
    </w:lvl>
  </w:abstractNum>
  <w:abstractNum w:abstractNumId="1">
    <w:nsid w:val="08ED1F38"/>
    <w:multiLevelType w:val="hybridMultilevel"/>
    <w:tmpl w:val="00B6B4E6"/>
    <w:lvl w:ilvl="0" w:tplc="59903E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670163"/>
    <w:multiLevelType w:val="hybridMultilevel"/>
    <w:tmpl w:val="DE3E77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AE54AD"/>
    <w:multiLevelType w:val="hybridMultilevel"/>
    <w:tmpl w:val="647C46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6E7087"/>
    <w:multiLevelType w:val="hybridMultilevel"/>
    <w:tmpl w:val="683681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142DC2"/>
    <w:multiLevelType w:val="hybridMultilevel"/>
    <w:tmpl w:val="F7B6C3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2691449"/>
    <w:multiLevelType w:val="hybridMultilevel"/>
    <w:tmpl w:val="B96AA282"/>
    <w:lvl w:ilvl="0" w:tplc="1D302DF6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F25979"/>
    <w:multiLevelType w:val="hybridMultilevel"/>
    <w:tmpl w:val="89C4A4CE"/>
    <w:lvl w:ilvl="0" w:tplc="6FDCC7FE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8">
    <w:nsid w:val="4FBA4A2B"/>
    <w:multiLevelType w:val="hybridMultilevel"/>
    <w:tmpl w:val="E4425920"/>
    <w:lvl w:ilvl="0" w:tplc="090EDE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9A1089"/>
    <w:multiLevelType w:val="hybridMultilevel"/>
    <w:tmpl w:val="39A27E82"/>
    <w:lvl w:ilvl="0" w:tplc="E8326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7C2CD4"/>
    <w:multiLevelType w:val="hybridMultilevel"/>
    <w:tmpl w:val="726AC0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985148"/>
    <w:multiLevelType w:val="hybridMultilevel"/>
    <w:tmpl w:val="94005CF4"/>
    <w:lvl w:ilvl="0" w:tplc="990CF09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5"/>
  </w:num>
  <w:num w:numId="5">
    <w:abstractNumId w:val="9"/>
  </w:num>
  <w:num w:numId="6">
    <w:abstractNumId w:val="10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0E4E2E"/>
    <w:rsid w:val="00001BEB"/>
    <w:rsid w:val="00003C17"/>
    <w:rsid w:val="00011C48"/>
    <w:rsid w:val="00020363"/>
    <w:rsid w:val="000305CA"/>
    <w:rsid w:val="0003231C"/>
    <w:rsid w:val="000362D8"/>
    <w:rsid w:val="000612F2"/>
    <w:rsid w:val="00063D5A"/>
    <w:rsid w:val="00064D09"/>
    <w:rsid w:val="00083EB8"/>
    <w:rsid w:val="0009071E"/>
    <w:rsid w:val="00090813"/>
    <w:rsid w:val="000E4E2E"/>
    <w:rsid w:val="00111573"/>
    <w:rsid w:val="00127D42"/>
    <w:rsid w:val="00131DF1"/>
    <w:rsid w:val="0013216C"/>
    <w:rsid w:val="00165B1C"/>
    <w:rsid w:val="0016646D"/>
    <w:rsid w:val="00182804"/>
    <w:rsid w:val="00187861"/>
    <w:rsid w:val="001A7727"/>
    <w:rsid w:val="002023A2"/>
    <w:rsid w:val="00204BB4"/>
    <w:rsid w:val="0022181B"/>
    <w:rsid w:val="00233035"/>
    <w:rsid w:val="002455D2"/>
    <w:rsid w:val="00267888"/>
    <w:rsid w:val="00281DCF"/>
    <w:rsid w:val="002844D7"/>
    <w:rsid w:val="00290CDE"/>
    <w:rsid w:val="002936F3"/>
    <w:rsid w:val="002C279D"/>
    <w:rsid w:val="002F5D45"/>
    <w:rsid w:val="003377C0"/>
    <w:rsid w:val="00345811"/>
    <w:rsid w:val="00385309"/>
    <w:rsid w:val="003C4300"/>
    <w:rsid w:val="003C7B0E"/>
    <w:rsid w:val="003C7C93"/>
    <w:rsid w:val="003E1710"/>
    <w:rsid w:val="003F4E4E"/>
    <w:rsid w:val="00411D32"/>
    <w:rsid w:val="00416881"/>
    <w:rsid w:val="004253EB"/>
    <w:rsid w:val="00434DD7"/>
    <w:rsid w:val="004462BF"/>
    <w:rsid w:val="004570DB"/>
    <w:rsid w:val="00463FB2"/>
    <w:rsid w:val="00471557"/>
    <w:rsid w:val="0047415E"/>
    <w:rsid w:val="0048281B"/>
    <w:rsid w:val="00484C68"/>
    <w:rsid w:val="004A7B41"/>
    <w:rsid w:val="004B1765"/>
    <w:rsid w:val="004B6349"/>
    <w:rsid w:val="004C3F14"/>
    <w:rsid w:val="004D47A1"/>
    <w:rsid w:val="004E1CBE"/>
    <w:rsid w:val="00502FE0"/>
    <w:rsid w:val="00516058"/>
    <w:rsid w:val="00517AE7"/>
    <w:rsid w:val="0053623F"/>
    <w:rsid w:val="005420CC"/>
    <w:rsid w:val="005748B6"/>
    <w:rsid w:val="00584688"/>
    <w:rsid w:val="005968A6"/>
    <w:rsid w:val="005C00FB"/>
    <w:rsid w:val="005D058B"/>
    <w:rsid w:val="005F0D8A"/>
    <w:rsid w:val="006165FB"/>
    <w:rsid w:val="00650484"/>
    <w:rsid w:val="00662C2B"/>
    <w:rsid w:val="00682669"/>
    <w:rsid w:val="006A6AD5"/>
    <w:rsid w:val="006B2DAA"/>
    <w:rsid w:val="006C57E1"/>
    <w:rsid w:val="006F6B68"/>
    <w:rsid w:val="00735800"/>
    <w:rsid w:val="00740614"/>
    <w:rsid w:val="007406F3"/>
    <w:rsid w:val="00742007"/>
    <w:rsid w:val="00753877"/>
    <w:rsid w:val="007571A4"/>
    <w:rsid w:val="00761392"/>
    <w:rsid w:val="007664F4"/>
    <w:rsid w:val="00775B5B"/>
    <w:rsid w:val="007906AC"/>
    <w:rsid w:val="007A4B26"/>
    <w:rsid w:val="007C0848"/>
    <w:rsid w:val="007D14A6"/>
    <w:rsid w:val="00821467"/>
    <w:rsid w:val="00834C7B"/>
    <w:rsid w:val="00845A96"/>
    <w:rsid w:val="00850630"/>
    <w:rsid w:val="008731DE"/>
    <w:rsid w:val="00873A22"/>
    <w:rsid w:val="008953E7"/>
    <w:rsid w:val="00896CF6"/>
    <w:rsid w:val="00897B04"/>
    <w:rsid w:val="008E1B18"/>
    <w:rsid w:val="008E3B30"/>
    <w:rsid w:val="008F7129"/>
    <w:rsid w:val="009017B9"/>
    <w:rsid w:val="0092538E"/>
    <w:rsid w:val="00931D1D"/>
    <w:rsid w:val="00950BEF"/>
    <w:rsid w:val="00957942"/>
    <w:rsid w:val="00960A3B"/>
    <w:rsid w:val="009618F8"/>
    <w:rsid w:val="00962370"/>
    <w:rsid w:val="009857C7"/>
    <w:rsid w:val="0098684E"/>
    <w:rsid w:val="00991857"/>
    <w:rsid w:val="009B22F5"/>
    <w:rsid w:val="009D4CB4"/>
    <w:rsid w:val="009E4763"/>
    <w:rsid w:val="009F59F4"/>
    <w:rsid w:val="00A070D9"/>
    <w:rsid w:val="00A2314C"/>
    <w:rsid w:val="00A34415"/>
    <w:rsid w:val="00A47718"/>
    <w:rsid w:val="00A5014E"/>
    <w:rsid w:val="00A77CFA"/>
    <w:rsid w:val="00AA72D1"/>
    <w:rsid w:val="00AB3DDF"/>
    <w:rsid w:val="00AD0F85"/>
    <w:rsid w:val="00AE1A39"/>
    <w:rsid w:val="00AE23CA"/>
    <w:rsid w:val="00AE3E45"/>
    <w:rsid w:val="00B0073E"/>
    <w:rsid w:val="00B04B92"/>
    <w:rsid w:val="00B11111"/>
    <w:rsid w:val="00B210C9"/>
    <w:rsid w:val="00B242B9"/>
    <w:rsid w:val="00C155A6"/>
    <w:rsid w:val="00C4789F"/>
    <w:rsid w:val="00C6561D"/>
    <w:rsid w:val="00C658F1"/>
    <w:rsid w:val="00C71D52"/>
    <w:rsid w:val="00CD2978"/>
    <w:rsid w:val="00CD60F0"/>
    <w:rsid w:val="00CE4516"/>
    <w:rsid w:val="00CE6613"/>
    <w:rsid w:val="00CF3EB6"/>
    <w:rsid w:val="00CF5279"/>
    <w:rsid w:val="00CF5FC8"/>
    <w:rsid w:val="00D0285F"/>
    <w:rsid w:val="00D23C53"/>
    <w:rsid w:val="00D4226D"/>
    <w:rsid w:val="00D97328"/>
    <w:rsid w:val="00DB00A0"/>
    <w:rsid w:val="00DB6715"/>
    <w:rsid w:val="00DD62F0"/>
    <w:rsid w:val="00DE64B2"/>
    <w:rsid w:val="00E126FE"/>
    <w:rsid w:val="00E2383D"/>
    <w:rsid w:val="00E24041"/>
    <w:rsid w:val="00E30B14"/>
    <w:rsid w:val="00E50675"/>
    <w:rsid w:val="00E52DA8"/>
    <w:rsid w:val="00E617EB"/>
    <w:rsid w:val="00E656EF"/>
    <w:rsid w:val="00E76453"/>
    <w:rsid w:val="00EA0C95"/>
    <w:rsid w:val="00EA111C"/>
    <w:rsid w:val="00EB6FDD"/>
    <w:rsid w:val="00EC662A"/>
    <w:rsid w:val="00EF078B"/>
    <w:rsid w:val="00EF3F73"/>
    <w:rsid w:val="00F4662F"/>
    <w:rsid w:val="00F74550"/>
    <w:rsid w:val="00F82643"/>
    <w:rsid w:val="00F87460"/>
    <w:rsid w:val="00FA364D"/>
    <w:rsid w:val="00FB3020"/>
    <w:rsid w:val="00FD1452"/>
    <w:rsid w:val="00FD6D97"/>
    <w:rsid w:val="00FF6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E2E"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rsid w:val="006C57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9B22F5"/>
    <w:pPr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0E4E2E"/>
    <w:pPr>
      <w:spacing w:line="28" w:lineRule="atLeast"/>
      <w:ind w:right="41" w:firstLine="567"/>
      <w:jc w:val="both"/>
    </w:pPr>
    <w:rPr>
      <w:sz w:val="28"/>
      <w:szCs w:val="20"/>
    </w:rPr>
  </w:style>
  <w:style w:type="character" w:styleId="a3">
    <w:name w:val="Hyperlink"/>
    <w:uiPriority w:val="99"/>
    <w:rsid w:val="000E4E2E"/>
    <w:rPr>
      <w:color w:val="0000FF"/>
      <w:u w:val="single"/>
    </w:rPr>
  </w:style>
  <w:style w:type="paragraph" w:styleId="20">
    <w:name w:val="Body Text Indent 2"/>
    <w:basedOn w:val="a"/>
    <w:rsid w:val="000E4E2E"/>
    <w:pPr>
      <w:spacing w:after="120" w:line="480" w:lineRule="auto"/>
      <w:ind w:left="283"/>
    </w:pPr>
  </w:style>
  <w:style w:type="table" w:styleId="a4">
    <w:name w:val="Table Grid"/>
    <w:basedOn w:val="a1"/>
    <w:rsid w:val="00CF5F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CF5FC8"/>
  </w:style>
  <w:style w:type="paragraph" w:styleId="a5">
    <w:name w:val="Body Text"/>
    <w:basedOn w:val="a"/>
    <w:rsid w:val="007571A4"/>
    <w:pPr>
      <w:spacing w:after="120"/>
    </w:pPr>
  </w:style>
  <w:style w:type="paragraph" w:customStyle="1" w:styleId="new">
    <w:name w:val="new"/>
    <w:basedOn w:val="a"/>
    <w:rsid w:val="009B22F5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apple-converted-space">
    <w:name w:val="apple-converted-space"/>
    <w:basedOn w:val="a0"/>
    <w:rsid w:val="009B22F5"/>
  </w:style>
  <w:style w:type="paragraph" w:styleId="a6">
    <w:name w:val="Normal (Web)"/>
    <w:basedOn w:val="a"/>
    <w:rsid w:val="00FF6821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bold">
    <w:name w:val="bold"/>
    <w:rsid w:val="00267888"/>
  </w:style>
  <w:style w:type="character" w:customStyle="1" w:styleId="italic">
    <w:name w:val="italic"/>
    <w:rsid w:val="00267888"/>
  </w:style>
  <w:style w:type="paragraph" w:styleId="a7">
    <w:name w:val="List Paragraph"/>
    <w:basedOn w:val="a"/>
    <w:uiPriority w:val="99"/>
    <w:qFormat/>
    <w:rsid w:val="00873A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233035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233035"/>
    <w:rPr>
      <w:rFonts w:ascii="Segoe UI" w:eastAsia="Times New Roman" w:hAnsi="Segoe UI" w:cs="Segoe UI"/>
      <w:sz w:val="18"/>
      <w:szCs w:val="18"/>
    </w:rPr>
  </w:style>
  <w:style w:type="paragraph" w:customStyle="1" w:styleId="10">
    <w:name w:val="заголовок 1"/>
    <w:basedOn w:val="a"/>
    <w:next w:val="a"/>
    <w:uiPriority w:val="99"/>
    <w:rsid w:val="00011C48"/>
    <w:pPr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7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95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08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55645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2775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8246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02869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4900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043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395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08104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7100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42250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902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1107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183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7624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0740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5349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101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132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8090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243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305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8572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191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96949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conf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sp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EF51E-0A67-495B-9C44-679B3214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7694</CharactersWithSpaces>
  <SharedDoc>false</SharedDoc>
  <HLinks>
    <vt:vector size="12" baseType="variant">
      <vt:variant>
        <vt:i4>5636205</vt:i4>
      </vt:variant>
      <vt:variant>
        <vt:i4>3</vt:i4>
      </vt:variant>
      <vt:variant>
        <vt:i4>0</vt:i4>
      </vt:variant>
      <vt:variant>
        <vt:i4>5</vt:i4>
      </vt:variant>
      <vt:variant>
        <vt:lpwstr>mailto:pedconf@yandex.ru</vt:lpwstr>
      </vt:variant>
      <vt:variant>
        <vt:lpwstr/>
      </vt:variant>
      <vt:variant>
        <vt:i4>5636205</vt:i4>
      </vt:variant>
      <vt:variant>
        <vt:i4>0</vt:i4>
      </vt:variant>
      <vt:variant>
        <vt:i4>0</vt:i4>
      </vt:variant>
      <vt:variant>
        <vt:i4>5</vt:i4>
      </vt:variant>
      <vt:variant>
        <vt:lpwstr>mailto:pedconf@yandex.ru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User</cp:lastModifiedBy>
  <cp:revision>52</cp:revision>
  <cp:lastPrinted>2020-09-21T05:50:00Z</cp:lastPrinted>
  <dcterms:created xsi:type="dcterms:W3CDTF">2020-10-21T06:41:00Z</dcterms:created>
  <dcterms:modified xsi:type="dcterms:W3CDTF">2021-11-29T14:07:00Z</dcterms:modified>
</cp:coreProperties>
</file>