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CB4" w:rsidRPr="00E60C59" w:rsidRDefault="009D4CB4" w:rsidP="00A9071F">
      <w:pPr>
        <w:tabs>
          <w:tab w:val="left" w:pos="4253"/>
        </w:tabs>
        <w:jc w:val="right"/>
        <w:rPr>
          <w:i/>
          <w:iCs/>
          <w:color w:val="FF0000"/>
        </w:rPr>
      </w:pPr>
      <w:r w:rsidRPr="00E60C59">
        <w:rPr>
          <w:i/>
          <w:iCs/>
          <w:color w:val="FF0000"/>
        </w:rPr>
        <w:t xml:space="preserve">                                                                                </w:t>
      </w:r>
    </w:p>
    <w:p w:rsidR="001D49A0" w:rsidRDefault="001D49A0" w:rsidP="004462BF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МИНИСТЕРСТВО ПРОСВЕЩЕНИЯ РОССИЙСКОЙ ФЕДЕРАЦИИ</w:t>
      </w:r>
    </w:p>
    <w:p w:rsidR="001D49A0" w:rsidRDefault="001D49A0" w:rsidP="001D49A0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001BEB">
        <w:rPr>
          <w:color w:val="000000"/>
          <w:sz w:val="28"/>
          <w:szCs w:val="28"/>
          <w:shd w:val="clear" w:color="auto" w:fill="FFFFFF"/>
        </w:rPr>
        <w:t>МИНИСТЕРСТВО ОБРАЗОВАНИЯ И НАУКИ РЕСПУБЛИКИ БАШКОРТОСТАН</w:t>
      </w:r>
    </w:p>
    <w:p w:rsidR="001D49A0" w:rsidRPr="00001BEB" w:rsidRDefault="001D49A0" w:rsidP="001D49A0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001BEB">
        <w:rPr>
          <w:color w:val="000000"/>
          <w:sz w:val="28"/>
          <w:szCs w:val="28"/>
          <w:shd w:val="clear" w:color="auto" w:fill="FFFFFF"/>
        </w:rPr>
        <w:t>ФГБОУ ВО «БАШКИРСКИЙ ГОСУДАРСТВЕННЫЙ ПЕДАГОГИЧЕСКИЙ</w:t>
      </w:r>
    </w:p>
    <w:p w:rsidR="001D49A0" w:rsidRDefault="001D49A0" w:rsidP="001D49A0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001BEB">
        <w:rPr>
          <w:color w:val="000000"/>
          <w:sz w:val="28"/>
          <w:szCs w:val="28"/>
          <w:shd w:val="clear" w:color="auto" w:fill="FFFFFF"/>
        </w:rPr>
        <w:t>УНИВЕРСИТЕТ им. М. АКМУЛЛЫ»</w:t>
      </w:r>
    </w:p>
    <w:p w:rsidR="001D49A0" w:rsidRDefault="001D49A0" w:rsidP="001D49A0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1D49A0" w:rsidRDefault="00CC4A44" w:rsidP="001D49A0">
      <w:pPr>
        <w:jc w:val="center"/>
        <w:rPr>
          <w:bCs/>
          <w:sz w:val="32"/>
          <w:szCs w:val="32"/>
        </w:rPr>
      </w:pPr>
      <w:r>
        <w:rPr>
          <w:caps/>
          <w:noProof/>
          <w:sz w:val="26"/>
          <w:szCs w:val="26"/>
        </w:rPr>
        <w:drawing>
          <wp:inline distT="0" distB="0" distL="0" distR="0">
            <wp:extent cx="1619250" cy="628650"/>
            <wp:effectExtent l="19050" t="0" r="0" b="0"/>
            <wp:docPr id="3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49A0" w:rsidRDefault="001D49A0" w:rsidP="004462BF">
      <w:pPr>
        <w:jc w:val="center"/>
        <w:rPr>
          <w:b/>
          <w:bCs/>
          <w:i/>
          <w:sz w:val="32"/>
          <w:szCs w:val="32"/>
        </w:rPr>
      </w:pPr>
    </w:p>
    <w:p w:rsidR="00CF16E3" w:rsidRPr="001D49A0" w:rsidRDefault="00290CDE" w:rsidP="004462BF">
      <w:pPr>
        <w:jc w:val="center"/>
        <w:rPr>
          <w:bCs/>
          <w:sz w:val="32"/>
          <w:szCs w:val="32"/>
        </w:rPr>
      </w:pPr>
      <w:r w:rsidRPr="001D49A0">
        <w:rPr>
          <w:bCs/>
          <w:sz w:val="32"/>
          <w:szCs w:val="32"/>
          <w:lang w:val="en-US"/>
        </w:rPr>
        <w:t>I</w:t>
      </w:r>
      <w:r w:rsidR="003C7C93" w:rsidRPr="001D49A0">
        <w:rPr>
          <w:bCs/>
          <w:sz w:val="32"/>
          <w:szCs w:val="32"/>
        </w:rPr>
        <w:t xml:space="preserve"> </w:t>
      </w:r>
      <w:r w:rsidR="006E3930" w:rsidRPr="001D49A0">
        <w:rPr>
          <w:bCs/>
          <w:sz w:val="32"/>
          <w:szCs w:val="32"/>
        </w:rPr>
        <w:t>Всероссийская</w:t>
      </w:r>
      <w:r w:rsidR="004462BF" w:rsidRPr="001D49A0">
        <w:rPr>
          <w:bCs/>
          <w:sz w:val="32"/>
          <w:szCs w:val="32"/>
        </w:rPr>
        <w:t xml:space="preserve"> научно-практ</w:t>
      </w:r>
      <w:r w:rsidR="003C7C93" w:rsidRPr="001D49A0">
        <w:rPr>
          <w:bCs/>
          <w:sz w:val="32"/>
          <w:szCs w:val="32"/>
        </w:rPr>
        <w:t>ическая конференция</w:t>
      </w:r>
      <w:r w:rsidR="00CF16E3" w:rsidRPr="001D49A0">
        <w:rPr>
          <w:bCs/>
          <w:sz w:val="32"/>
          <w:szCs w:val="32"/>
        </w:rPr>
        <w:t xml:space="preserve"> </w:t>
      </w:r>
    </w:p>
    <w:p w:rsidR="004462BF" w:rsidRPr="001D49A0" w:rsidRDefault="00CF16E3" w:rsidP="004462BF">
      <w:pPr>
        <w:jc w:val="center"/>
        <w:rPr>
          <w:bCs/>
          <w:sz w:val="32"/>
          <w:szCs w:val="32"/>
        </w:rPr>
      </w:pPr>
      <w:r w:rsidRPr="001D49A0">
        <w:rPr>
          <w:bCs/>
          <w:sz w:val="32"/>
          <w:szCs w:val="32"/>
        </w:rPr>
        <w:t>(с международным участием)</w:t>
      </w:r>
    </w:p>
    <w:p w:rsidR="001D49A0" w:rsidRDefault="001D49A0" w:rsidP="00180F4D">
      <w:pPr>
        <w:ind w:left="360"/>
        <w:jc w:val="center"/>
        <w:rPr>
          <w:b/>
          <w:bCs/>
          <w:sz w:val="32"/>
          <w:szCs w:val="32"/>
        </w:rPr>
      </w:pPr>
    </w:p>
    <w:p w:rsidR="00180F4D" w:rsidRDefault="00180F4D" w:rsidP="001D49A0">
      <w:pPr>
        <w:jc w:val="center"/>
        <w:rPr>
          <w:b/>
          <w:color w:val="000000"/>
          <w:sz w:val="32"/>
          <w:szCs w:val="32"/>
          <w:shd w:val="clear" w:color="auto" w:fill="FFFFFF"/>
        </w:rPr>
      </w:pPr>
      <w:r w:rsidRPr="003C7C93">
        <w:rPr>
          <w:b/>
          <w:bCs/>
          <w:sz w:val="32"/>
          <w:szCs w:val="32"/>
        </w:rPr>
        <w:t>«</w:t>
      </w:r>
      <w:r>
        <w:rPr>
          <w:b/>
          <w:color w:val="000000"/>
          <w:sz w:val="32"/>
          <w:szCs w:val="32"/>
          <w:shd w:val="clear" w:color="auto" w:fill="FFFFFF"/>
        </w:rPr>
        <w:t>ДИСТАНЦИОННОЕ ОБРАЗОВАНИЕ:</w:t>
      </w:r>
    </w:p>
    <w:p w:rsidR="00180F4D" w:rsidRPr="003461CB" w:rsidRDefault="00180F4D" w:rsidP="001D49A0">
      <w:pPr>
        <w:jc w:val="center"/>
        <w:rPr>
          <w:b/>
          <w:sz w:val="32"/>
          <w:szCs w:val="32"/>
          <w:shd w:val="clear" w:color="auto" w:fill="FFFFFF"/>
        </w:rPr>
      </w:pPr>
      <w:r w:rsidRPr="003461CB">
        <w:rPr>
          <w:b/>
          <w:sz w:val="32"/>
          <w:szCs w:val="32"/>
          <w:shd w:val="clear" w:color="auto" w:fill="FFFFFF"/>
        </w:rPr>
        <w:t xml:space="preserve">ТРАНСФОРМАЦИЯ, </w:t>
      </w:r>
      <w:r w:rsidRPr="003461CB">
        <w:rPr>
          <w:b/>
          <w:caps/>
          <w:sz w:val="32"/>
          <w:szCs w:val="32"/>
          <w:shd w:val="clear" w:color="auto" w:fill="FFFFFF"/>
        </w:rPr>
        <w:t>преимущества, риски и опыт</w:t>
      </w:r>
      <w:r w:rsidRPr="003461CB">
        <w:rPr>
          <w:b/>
          <w:bCs/>
          <w:sz w:val="32"/>
          <w:szCs w:val="32"/>
        </w:rPr>
        <w:t>»</w:t>
      </w:r>
    </w:p>
    <w:p w:rsidR="001D49A0" w:rsidRDefault="001D49A0" w:rsidP="004462BF">
      <w:pPr>
        <w:jc w:val="center"/>
        <w:rPr>
          <w:b/>
          <w:bCs/>
          <w:sz w:val="26"/>
          <w:szCs w:val="26"/>
        </w:rPr>
      </w:pPr>
    </w:p>
    <w:p w:rsidR="001D49A0" w:rsidRDefault="00180F4D" w:rsidP="004462BF">
      <w:pPr>
        <w:jc w:val="center"/>
        <w:rPr>
          <w:bCs/>
          <w:sz w:val="28"/>
          <w:szCs w:val="26"/>
        </w:rPr>
      </w:pPr>
      <w:r w:rsidRPr="001D49A0">
        <w:rPr>
          <w:bCs/>
          <w:sz w:val="28"/>
          <w:szCs w:val="26"/>
        </w:rPr>
        <w:t>16</w:t>
      </w:r>
      <w:r w:rsidR="0062634C" w:rsidRPr="001D49A0">
        <w:rPr>
          <w:bCs/>
          <w:sz w:val="28"/>
          <w:szCs w:val="26"/>
        </w:rPr>
        <w:t>-18</w:t>
      </w:r>
      <w:r w:rsidR="00A17374" w:rsidRPr="001D49A0">
        <w:rPr>
          <w:bCs/>
          <w:sz w:val="28"/>
          <w:szCs w:val="26"/>
        </w:rPr>
        <w:t xml:space="preserve"> </w:t>
      </w:r>
      <w:r w:rsidR="006E27FA" w:rsidRPr="001D49A0">
        <w:rPr>
          <w:bCs/>
          <w:sz w:val="28"/>
          <w:szCs w:val="26"/>
        </w:rPr>
        <w:t>декабря</w:t>
      </w:r>
      <w:r w:rsidR="005C00FB" w:rsidRPr="001D49A0">
        <w:rPr>
          <w:bCs/>
          <w:sz w:val="28"/>
          <w:szCs w:val="26"/>
        </w:rPr>
        <w:t xml:space="preserve"> </w:t>
      </w:r>
      <w:r w:rsidR="004A7B41" w:rsidRPr="001D49A0">
        <w:rPr>
          <w:bCs/>
          <w:sz w:val="28"/>
          <w:szCs w:val="26"/>
        </w:rPr>
        <w:t xml:space="preserve">2020 </w:t>
      </w:r>
      <w:r w:rsidR="004462BF" w:rsidRPr="001D49A0">
        <w:rPr>
          <w:bCs/>
          <w:sz w:val="28"/>
          <w:szCs w:val="26"/>
        </w:rPr>
        <w:t>г</w:t>
      </w:r>
      <w:r w:rsidR="001D49A0">
        <w:rPr>
          <w:bCs/>
          <w:sz w:val="28"/>
          <w:szCs w:val="26"/>
        </w:rPr>
        <w:t>.</w:t>
      </w:r>
    </w:p>
    <w:p w:rsidR="004462BF" w:rsidRPr="001D49A0" w:rsidRDefault="004462BF" w:rsidP="004462BF">
      <w:pPr>
        <w:jc w:val="center"/>
        <w:rPr>
          <w:bCs/>
          <w:sz w:val="28"/>
          <w:szCs w:val="26"/>
        </w:rPr>
      </w:pPr>
      <w:r w:rsidRPr="001D49A0">
        <w:rPr>
          <w:bCs/>
          <w:sz w:val="28"/>
          <w:szCs w:val="26"/>
        </w:rPr>
        <w:t>г.</w:t>
      </w:r>
      <w:r w:rsidR="001D49A0">
        <w:rPr>
          <w:bCs/>
          <w:sz w:val="28"/>
          <w:szCs w:val="26"/>
        </w:rPr>
        <w:t xml:space="preserve"> </w:t>
      </w:r>
      <w:r w:rsidRPr="001D49A0">
        <w:rPr>
          <w:bCs/>
          <w:sz w:val="28"/>
          <w:szCs w:val="26"/>
        </w:rPr>
        <w:t>Уф</w:t>
      </w:r>
      <w:r w:rsidR="001D49A0">
        <w:rPr>
          <w:bCs/>
          <w:sz w:val="28"/>
          <w:szCs w:val="26"/>
        </w:rPr>
        <w:t>а</w:t>
      </w:r>
    </w:p>
    <w:p w:rsidR="00AE23CA" w:rsidRDefault="00AE23CA" w:rsidP="004462BF">
      <w:pPr>
        <w:jc w:val="center"/>
        <w:rPr>
          <w:bCs/>
          <w:caps/>
          <w:sz w:val="26"/>
          <w:szCs w:val="26"/>
        </w:rPr>
      </w:pPr>
    </w:p>
    <w:p w:rsidR="003C7C93" w:rsidRPr="001D49A0" w:rsidRDefault="003C7C93" w:rsidP="003C7C93">
      <w:pPr>
        <w:jc w:val="center"/>
        <w:rPr>
          <w:b/>
          <w:bCs/>
          <w:caps/>
          <w:sz w:val="28"/>
          <w:szCs w:val="28"/>
        </w:rPr>
      </w:pPr>
      <w:r w:rsidRPr="001D49A0">
        <w:rPr>
          <w:b/>
          <w:bCs/>
          <w:caps/>
          <w:sz w:val="28"/>
          <w:szCs w:val="28"/>
        </w:rPr>
        <w:t>ИНФОРМАЦИОННОЕ ПИСЬМО</w:t>
      </w:r>
    </w:p>
    <w:p w:rsidR="003C7C93" w:rsidRPr="003C7C93" w:rsidRDefault="003C7C93" w:rsidP="003C7C93">
      <w:pPr>
        <w:jc w:val="center"/>
        <w:rPr>
          <w:b/>
          <w:bCs/>
          <w:caps/>
          <w:sz w:val="28"/>
          <w:szCs w:val="28"/>
        </w:rPr>
      </w:pPr>
    </w:p>
    <w:p w:rsidR="003C7C93" w:rsidRPr="001D49A0" w:rsidRDefault="003C7C93" w:rsidP="003C7C93">
      <w:pPr>
        <w:jc w:val="center"/>
        <w:rPr>
          <w:bCs/>
          <w:sz w:val="28"/>
          <w:szCs w:val="28"/>
        </w:rPr>
      </w:pPr>
      <w:r w:rsidRPr="001D49A0">
        <w:rPr>
          <w:bCs/>
          <w:sz w:val="28"/>
          <w:szCs w:val="28"/>
        </w:rPr>
        <w:t>Уважаемые коллеги!</w:t>
      </w:r>
    </w:p>
    <w:p w:rsidR="003C7C93" w:rsidRPr="00A47718" w:rsidRDefault="003C7C93" w:rsidP="003C7C93">
      <w:pPr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3C7C93">
        <w:rPr>
          <w:sz w:val="28"/>
          <w:szCs w:val="28"/>
        </w:rPr>
        <w:t xml:space="preserve">Приглашаем Вас принять участие в работе </w:t>
      </w:r>
      <w:r w:rsidR="006E27FA" w:rsidRPr="006E27FA">
        <w:rPr>
          <w:sz w:val="28"/>
          <w:szCs w:val="28"/>
          <w:lang w:val="en-US"/>
        </w:rPr>
        <w:t>I</w:t>
      </w:r>
      <w:r w:rsidR="006E27FA" w:rsidRPr="006E27FA">
        <w:rPr>
          <w:sz w:val="28"/>
          <w:szCs w:val="28"/>
        </w:rPr>
        <w:t xml:space="preserve"> </w:t>
      </w:r>
      <w:r w:rsidR="005E39F7">
        <w:rPr>
          <w:sz w:val="28"/>
          <w:szCs w:val="28"/>
        </w:rPr>
        <w:t>Всероссийской</w:t>
      </w:r>
      <w:r w:rsidR="006E27FA" w:rsidRPr="006E27FA">
        <w:rPr>
          <w:sz w:val="28"/>
          <w:szCs w:val="28"/>
        </w:rPr>
        <w:t xml:space="preserve"> научно-практическ</w:t>
      </w:r>
      <w:r w:rsidR="006E27FA">
        <w:rPr>
          <w:sz w:val="28"/>
          <w:szCs w:val="28"/>
        </w:rPr>
        <w:t>ой</w:t>
      </w:r>
      <w:r w:rsidR="006E27FA" w:rsidRPr="006E27FA">
        <w:rPr>
          <w:sz w:val="28"/>
          <w:szCs w:val="28"/>
        </w:rPr>
        <w:t xml:space="preserve"> конференци</w:t>
      </w:r>
      <w:r w:rsidR="006E27FA">
        <w:rPr>
          <w:sz w:val="28"/>
          <w:szCs w:val="28"/>
        </w:rPr>
        <w:t>и</w:t>
      </w:r>
      <w:r w:rsidRPr="003C7C93">
        <w:rPr>
          <w:sz w:val="28"/>
          <w:szCs w:val="28"/>
        </w:rPr>
        <w:t xml:space="preserve"> </w:t>
      </w:r>
      <w:r w:rsidR="00CF16E3" w:rsidRPr="00CF16E3">
        <w:rPr>
          <w:sz w:val="28"/>
          <w:szCs w:val="28"/>
        </w:rPr>
        <w:t xml:space="preserve">(с международным участием) </w:t>
      </w:r>
      <w:r w:rsidRPr="00A47718">
        <w:rPr>
          <w:b/>
          <w:bCs/>
          <w:sz w:val="28"/>
          <w:szCs w:val="28"/>
        </w:rPr>
        <w:t>«</w:t>
      </w:r>
      <w:r w:rsidR="006E27FA">
        <w:rPr>
          <w:b/>
          <w:color w:val="000000"/>
          <w:sz w:val="28"/>
          <w:szCs w:val="28"/>
          <w:shd w:val="clear" w:color="auto" w:fill="FFFFFF"/>
        </w:rPr>
        <w:t>Дистанционн</w:t>
      </w:r>
      <w:r w:rsidR="008D6032">
        <w:rPr>
          <w:b/>
          <w:color w:val="000000"/>
          <w:sz w:val="28"/>
          <w:szCs w:val="28"/>
          <w:shd w:val="clear" w:color="auto" w:fill="FFFFFF"/>
        </w:rPr>
        <w:t>ое о</w:t>
      </w:r>
      <w:r w:rsidR="006E27FA">
        <w:rPr>
          <w:b/>
          <w:color w:val="000000"/>
          <w:sz w:val="28"/>
          <w:szCs w:val="28"/>
          <w:shd w:val="clear" w:color="auto" w:fill="FFFFFF"/>
        </w:rPr>
        <w:t>бразова</w:t>
      </w:r>
      <w:r w:rsidR="008D6032">
        <w:rPr>
          <w:b/>
          <w:color w:val="000000"/>
          <w:sz w:val="28"/>
          <w:szCs w:val="28"/>
          <w:shd w:val="clear" w:color="auto" w:fill="FFFFFF"/>
        </w:rPr>
        <w:t>ние</w:t>
      </w:r>
      <w:r w:rsidR="006E27FA">
        <w:rPr>
          <w:b/>
          <w:color w:val="000000"/>
          <w:sz w:val="28"/>
          <w:szCs w:val="28"/>
          <w:shd w:val="clear" w:color="auto" w:fill="FFFFFF"/>
        </w:rPr>
        <w:t xml:space="preserve">: </w:t>
      </w:r>
      <w:r w:rsidR="00180F4D">
        <w:rPr>
          <w:b/>
          <w:color w:val="000000"/>
          <w:sz w:val="28"/>
          <w:szCs w:val="28"/>
          <w:shd w:val="clear" w:color="auto" w:fill="FFFFFF"/>
        </w:rPr>
        <w:t>трансформация, преимущества, риски и опыт</w:t>
      </w:r>
      <w:r w:rsidRPr="00A47718">
        <w:rPr>
          <w:b/>
          <w:bCs/>
          <w:sz w:val="28"/>
          <w:szCs w:val="28"/>
        </w:rPr>
        <w:t>»</w:t>
      </w:r>
      <w:r w:rsidR="004A7B41">
        <w:rPr>
          <w:b/>
          <w:bCs/>
          <w:sz w:val="28"/>
          <w:szCs w:val="28"/>
        </w:rPr>
        <w:t xml:space="preserve"> </w:t>
      </w:r>
    </w:p>
    <w:p w:rsidR="002455D2" w:rsidRDefault="002455D2" w:rsidP="002455D2">
      <w:pPr>
        <w:suppressAutoHyphens/>
        <w:ind w:firstLine="708"/>
        <w:jc w:val="both"/>
        <w:rPr>
          <w:sz w:val="28"/>
          <w:szCs w:val="28"/>
          <w:lang w:eastAsia="zh-CN"/>
        </w:rPr>
      </w:pPr>
      <w:r w:rsidRPr="002455D2">
        <w:rPr>
          <w:b/>
          <w:bCs/>
          <w:sz w:val="28"/>
          <w:szCs w:val="28"/>
          <w:lang w:eastAsia="zh-CN"/>
        </w:rPr>
        <w:t xml:space="preserve">Цель конференции: </w:t>
      </w:r>
      <w:r w:rsidRPr="002455D2">
        <w:rPr>
          <w:sz w:val="28"/>
          <w:szCs w:val="28"/>
          <w:lang w:eastAsia="zh-CN"/>
        </w:rPr>
        <w:t xml:space="preserve">обобщение и распространение практического </w:t>
      </w:r>
      <w:r w:rsidR="008D6032">
        <w:rPr>
          <w:sz w:val="28"/>
          <w:szCs w:val="28"/>
          <w:lang w:eastAsia="zh-CN"/>
        </w:rPr>
        <w:t xml:space="preserve">положительного </w:t>
      </w:r>
      <w:r w:rsidRPr="002455D2">
        <w:rPr>
          <w:sz w:val="28"/>
          <w:szCs w:val="28"/>
          <w:lang w:eastAsia="zh-CN"/>
        </w:rPr>
        <w:t xml:space="preserve">опыта </w:t>
      </w:r>
      <w:r w:rsidR="006E27FA">
        <w:rPr>
          <w:bCs/>
          <w:color w:val="000000"/>
          <w:sz w:val="28"/>
          <w:szCs w:val="28"/>
          <w:shd w:val="clear" w:color="auto" w:fill="FFFFFF"/>
        </w:rPr>
        <w:t>по использованию д</w:t>
      </w:r>
      <w:r w:rsidR="006E27FA" w:rsidRPr="006E27FA">
        <w:rPr>
          <w:bCs/>
          <w:color w:val="000000"/>
          <w:sz w:val="28"/>
          <w:szCs w:val="28"/>
          <w:shd w:val="clear" w:color="auto" w:fill="FFFFFF"/>
        </w:rPr>
        <w:t>истанционны</w:t>
      </w:r>
      <w:r w:rsidR="006E27FA">
        <w:rPr>
          <w:bCs/>
          <w:color w:val="000000"/>
          <w:sz w:val="28"/>
          <w:szCs w:val="28"/>
          <w:shd w:val="clear" w:color="auto" w:fill="FFFFFF"/>
        </w:rPr>
        <w:t>х</w:t>
      </w:r>
      <w:r w:rsidR="006E27FA" w:rsidRPr="006E27FA">
        <w:rPr>
          <w:bCs/>
          <w:color w:val="000000"/>
          <w:sz w:val="28"/>
          <w:szCs w:val="28"/>
          <w:shd w:val="clear" w:color="auto" w:fill="FFFFFF"/>
        </w:rPr>
        <w:t xml:space="preserve"> образовательны</w:t>
      </w:r>
      <w:r w:rsidR="006E27FA">
        <w:rPr>
          <w:bCs/>
          <w:color w:val="000000"/>
          <w:sz w:val="28"/>
          <w:szCs w:val="28"/>
          <w:shd w:val="clear" w:color="auto" w:fill="FFFFFF"/>
        </w:rPr>
        <w:t>х</w:t>
      </w:r>
      <w:r w:rsidR="006E27FA" w:rsidRPr="006E27FA">
        <w:rPr>
          <w:bCs/>
          <w:color w:val="000000"/>
          <w:sz w:val="28"/>
          <w:szCs w:val="28"/>
          <w:shd w:val="clear" w:color="auto" w:fill="FFFFFF"/>
        </w:rPr>
        <w:t xml:space="preserve"> технологи</w:t>
      </w:r>
      <w:r w:rsidR="006E27FA">
        <w:rPr>
          <w:bCs/>
          <w:color w:val="000000"/>
          <w:sz w:val="28"/>
          <w:szCs w:val="28"/>
          <w:shd w:val="clear" w:color="auto" w:fill="FFFFFF"/>
        </w:rPr>
        <w:t>й</w:t>
      </w:r>
      <w:r w:rsidR="006E27FA" w:rsidRPr="002455D2">
        <w:rPr>
          <w:sz w:val="28"/>
          <w:szCs w:val="28"/>
          <w:lang w:eastAsia="zh-CN"/>
        </w:rPr>
        <w:t xml:space="preserve"> </w:t>
      </w:r>
      <w:r w:rsidRPr="002455D2">
        <w:rPr>
          <w:sz w:val="28"/>
          <w:szCs w:val="28"/>
          <w:lang w:eastAsia="zh-CN"/>
        </w:rPr>
        <w:t>в системе</w:t>
      </w:r>
      <w:r>
        <w:rPr>
          <w:sz w:val="28"/>
          <w:szCs w:val="28"/>
          <w:lang w:eastAsia="zh-CN"/>
        </w:rPr>
        <w:t xml:space="preserve"> </w:t>
      </w:r>
      <w:r w:rsidRPr="002455D2">
        <w:rPr>
          <w:sz w:val="28"/>
          <w:szCs w:val="28"/>
          <w:lang w:eastAsia="zh-CN"/>
        </w:rPr>
        <w:t>образования.</w:t>
      </w:r>
    </w:p>
    <w:p w:rsidR="008D6032" w:rsidRDefault="008D6032" w:rsidP="002455D2">
      <w:pPr>
        <w:suppressAutoHyphens/>
        <w:ind w:firstLine="708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Задачи конференции:</w:t>
      </w:r>
    </w:p>
    <w:p w:rsidR="008D6032" w:rsidRDefault="001D49A0" w:rsidP="001D49A0">
      <w:pPr>
        <w:numPr>
          <w:ilvl w:val="0"/>
          <w:numId w:val="15"/>
        </w:numPr>
        <w:suppressAutoHyphens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</w:t>
      </w:r>
      <w:r w:rsidR="008D6032">
        <w:rPr>
          <w:sz w:val="28"/>
          <w:szCs w:val="28"/>
          <w:lang w:eastAsia="zh-CN"/>
        </w:rPr>
        <w:t>бмен опытом использования дистанционных образовательных технологий;</w:t>
      </w:r>
    </w:p>
    <w:p w:rsidR="008D6032" w:rsidRDefault="008D6032" w:rsidP="001D49A0">
      <w:pPr>
        <w:numPr>
          <w:ilvl w:val="0"/>
          <w:numId w:val="15"/>
        </w:numPr>
        <w:suppressAutoHyphens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популяризация дистанционного образования;</w:t>
      </w:r>
    </w:p>
    <w:p w:rsidR="008D6032" w:rsidRDefault="008D6032" w:rsidP="001D49A0">
      <w:pPr>
        <w:numPr>
          <w:ilvl w:val="0"/>
          <w:numId w:val="15"/>
        </w:numPr>
        <w:suppressAutoHyphens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работа с педагогами в области</w:t>
      </w:r>
      <w:r w:rsidRPr="008D6032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использования дистанционных образовательных технологий.</w:t>
      </w:r>
    </w:p>
    <w:p w:rsidR="002455D2" w:rsidRPr="001D49A0" w:rsidRDefault="002455D2" w:rsidP="002455D2">
      <w:pPr>
        <w:suppressAutoHyphens/>
        <w:ind w:firstLine="709"/>
        <w:jc w:val="both"/>
        <w:rPr>
          <w:color w:val="FF0000"/>
          <w:sz w:val="28"/>
          <w:szCs w:val="28"/>
          <w:lang w:eastAsia="zh-CN"/>
        </w:rPr>
      </w:pPr>
      <w:r w:rsidRPr="001D49A0">
        <w:rPr>
          <w:b/>
          <w:sz w:val="28"/>
          <w:szCs w:val="28"/>
          <w:lang w:eastAsia="zh-CN"/>
        </w:rPr>
        <w:t>Дат</w:t>
      </w:r>
      <w:r w:rsidR="0062634C" w:rsidRPr="001D49A0">
        <w:rPr>
          <w:b/>
          <w:sz w:val="28"/>
          <w:szCs w:val="28"/>
          <w:lang w:eastAsia="zh-CN"/>
        </w:rPr>
        <w:t>ы</w:t>
      </w:r>
      <w:r w:rsidRPr="001D49A0">
        <w:rPr>
          <w:b/>
          <w:sz w:val="28"/>
          <w:szCs w:val="28"/>
          <w:lang w:eastAsia="zh-CN"/>
        </w:rPr>
        <w:t xml:space="preserve"> проведения:</w:t>
      </w:r>
      <w:r w:rsidRPr="002455D2">
        <w:rPr>
          <w:sz w:val="28"/>
          <w:szCs w:val="28"/>
          <w:lang w:eastAsia="zh-CN"/>
        </w:rPr>
        <w:t xml:space="preserve"> </w:t>
      </w:r>
      <w:r w:rsidR="00D8090D" w:rsidRPr="001D49A0">
        <w:rPr>
          <w:sz w:val="28"/>
          <w:szCs w:val="28"/>
          <w:lang w:eastAsia="zh-CN"/>
        </w:rPr>
        <w:t>16</w:t>
      </w:r>
      <w:r w:rsidR="0062634C" w:rsidRPr="001D49A0">
        <w:rPr>
          <w:sz w:val="28"/>
          <w:szCs w:val="28"/>
          <w:lang w:eastAsia="zh-CN"/>
        </w:rPr>
        <w:t>-18</w:t>
      </w:r>
      <w:r w:rsidR="00A17374" w:rsidRPr="001D49A0">
        <w:rPr>
          <w:sz w:val="28"/>
          <w:szCs w:val="28"/>
          <w:lang w:eastAsia="zh-CN"/>
        </w:rPr>
        <w:t xml:space="preserve"> декабря</w:t>
      </w:r>
      <w:r w:rsidR="004A7B41" w:rsidRPr="001D49A0">
        <w:rPr>
          <w:bCs/>
          <w:sz w:val="28"/>
          <w:szCs w:val="28"/>
          <w:lang w:eastAsia="zh-CN"/>
        </w:rPr>
        <w:t xml:space="preserve"> 2020 </w:t>
      </w:r>
      <w:r w:rsidRPr="001D49A0">
        <w:rPr>
          <w:bCs/>
          <w:sz w:val="28"/>
          <w:szCs w:val="28"/>
          <w:lang w:eastAsia="zh-CN"/>
        </w:rPr>
        <w:t>года</w:t>
      </w:r>
      <w:r w:rsidRPr="001D49A0">
        <w:rPr>
          <w:color w:val="FF0000"/>
          <w:sz w:val="28"/>
          <w:szCs w:val="28"/>
          <w:lang w:eastAsia="zh-CN"/>
        </w:rPr>
        <w:t xml:space="preserve"> </w:t>
      </w:r>
    </w:p>
    <w:p w:rsidR="002455D2" w:rsidRPr="001D49A0" w:rsidRDefault="002455D2" w:rsidP="002455D2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1D49A0">
        <w:rPr>
          <w:b/>
          <w:sz w:val="28"/>
          <w:szCs w:val="28"/>
          <w:lang w:eastAsia="zh-CN"/>
        </w:rPr>
        <w:t>Место проведения:</w:t>
      </w:r>
      <w:r w:rsidRPr="001D49A0">
        <w:rPr>
          <w:sz w:val="28"/>
          <w:szCs w:val="28"/>
          <w:lang w:eastAsia="zh-CN"/>
        </w:rPr>
        <w:t xml:space="preserve"> г. Уфа</w:t>
      </w:r>
      <w:r w:rsidR="004A7B41" w:rsidRPr="001D49A0">
        <w:rPr>
          <w:sz w:val="28"/>
          <w:szCs w:val="28"/>
          <w:lang w:eastAsia="zh-CN"/>
        </w:rPr>
        <w:t xml:space="preserve">, ФГБОУ ВО «БГПУ им. М.Акмуллы» </w:t>
      </w:r>
    </w:p>
    <w:p w:rsidR="001D49A0" w:rsidRDefault="001D49A0" w:rsidP="002455D2">
      <w:pPr>
        <w:suppressAutoHyphens/>
        <w:ind w:firstLine="709"/>
        <w:jc w:val="both"/>
        <w:rPr>
          <w:b/>
          <w:sz w:val="28"/>
          <w:szCs w:val="28"/>
          <w:lang w:eastAsia="zh-CN"/>
        </w:rPr>
      </w:pPr>
    </w:p>
    <w:p w:rsidR="002455D2" w:rsidRPr="002455D2" w:rsidRDefault="002455D2" w:rsidP="002455D2">
      <w:pPr>
        <w:suppressAutoHyphens/>
        <w:jc w:val="center"/>
        <w:rPr>
          <w:sz w:val="28"/>
          <w:szCs w:val="28"/>
          <w:lang w:eastAsia="zh-CN"/>
        </w:rPr>
      </w:pPr>
      <w:r w:rsidRPr="002455D2">
        <w:rPr>
          <w:b/>
          <w:sz w:val="28"/>
          <w:szCs w:val="28"/>
          <w:lang w:eastAsia="zh-CN"/>
        </w:rPr>
        <w:t>Основные направления работы секций конференции:</w:t>
      </w:r>
    </w:p>
    <w:p w:rsidR="00D8090D" w:rsidRDefault="008538A1" w:rsidP="008D0567">
      <w:pPr>
        <w:numPr>
          <w:ilvl w:val="0"/>
          <w:numId w:val="13"/>
        </w:numPr>
        <w:jc w:val="both"/>
        <w:rPr>
          <w:sz w:val="28"/>
          <w:szCs w:val="28"/>
        </w:rPr>
      </w:pPr>
      <w:r w:rsidRPr="008538A1">
        <w:rPr>
          <w:sz w:val="28"/>
          <w:szCs w:val="28"/>
        </w:rPr>
        <w:t>Трансформация современного</w:t>
      </w:r>
      <w:r w:rsidR="004A1DA4">
        <w:rPr>
          <w:sz w:val="28"/>
          <w:szCs w:val="28"/>
        </w:rPr>
        <w:t xml:space="preserve"> о</w:t>
      </w:r>
      <w:r>
        <w:rPr>
          <w:sz w:val="28"/>
          <w:szCs w:val="28"/>
        </w:rPr>
        <w:t>бразования: системные аспекты (</w:t>
      </w:r>
      <w:r w:rsidRPr="008538A1">
        <w:rPr>
          <w:sz w:val="28"/>
          <w:szCs w:val="28"/>
        </w:rPr>
        <w:t>социально-экономически</w:t>
      </w:r>
      <w:r>
        <w:rPr>
          <w:sz w:val="28"/>
          <w:szCs w:val="28"/>
        </w:rPr>
        <w:t>й, психолого-педагогический, д</w:t>
      </w:r>
      <w:r w:rsidRPr="008538A1">
        <w:rPr>
          <w:sz w:val="28"/>
          <w:szCs w:val="28"/>
        </w:rPr>
        <w:t>уховно-нравственный;</w:t>
      </w:r>
      <w:r>
        <w:rPr>
          <w:sz w:val="28"/>
          <w:szCs w:val="28"/>
        </w:rPr>
        <w:t xml:space="preserve"> информационно-коммуникационный</w:t>
      </w:r>
      <w:r w:rsidR="007B7509">
        <w:rPr>
          <w:sz w:val="28"/>
          <w:szCs w:val="28"/>
        </w:rPr>
        <w:t>).</w:t>
      </w:r>
    </w:p>
    <w:p w:rsidR="008D0567" w:rsidRDefault="008D0567" w:rsidP="008D0567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Проблемы и пути решения использования электронного образования </w:t>
      </w:r>
      <w:r>
        <w:rPr>
          <w:sz w:val="28"/>
          <w:szCs w:val="28"/>
        </w:rPr>
        <w:t>в практико-ориентированной подготовке студентов среднего профессионального образования</w:t>
      </w:r>
      <w:r w:rsidR="007B7509">
        <w:rPr>
          <w:sz w:val="28"/>
          <w:szCs w:val="28"/>
        </w:rPr>
        <w:t>.</w:t>
      </w:r>
    </w:p>
    <w:p w:rsidR="008D0567" w:rsidRDefault="001A754E" w:rsidP="008D0567">
      <w:pPr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Историко-философские и иные аспекты дистанционного образования</w:t>
      </w:r>
      <w:r w:rsidR="008D0567" w:rsidRPr="003461CB">
        <w:rPr>
          <w:sz w:val="28"/>
          <w:szCs w:val="28"/>
        </w:rPr>
        <w:t>: альтернатива традиционной системе обучения или одна из ее форм</w:t>
      </w:r>
      <w:r w:rsidR="007B7509">
        <w:rPr>
          <w:sz w:val="28"/>
          <w:szCs w:val="28"/>
        </w:rPr>
        <w:t>.</w:t>
      </w:r>
    </w:p>
    <w:p w:rsidR="008D0567" w:rsidRDefault="008D0567" w:rsidP="00D8090D">
      <w:pPr>
        <w:numPr>
          <w:ilvl w:val="0"/>
          <w:numId w:val="13"/>
        </w:numPr>
        <w:jc w:val="both"/>
        <w:rPr>
          <w:sz w:val="28"/>
          <w:szCs w:val="28"/>
        </w:rPr>
      </w:pPr>
      <w:r w:rsidRPr="00AC129E">
        <w:rPr>
          <w:sz w:val="28"/>
          <w:szCs w:val="28"/>
        </w:rPr>
        <w:t>Сельская школа в условиях дистанционного обучения: проблемы и перспективы»</w:t>
      </w:r>
      <w:r>
        <w:rPr>
          <w:sz w:val="28"/>
          <w:szCs w:val="28"/>
        </w:rPr>
        <w:t>.</w:t>
      </w:r>
      <w:r w:rsidR="00EF68CF">
        <w:rPr>
          <w:sz w:val="28"/>
          <w:szCs w:val="28"/>
        </w:rPr>
        <w:t xml:space="preserve"> (модератор каф Юнеско)</w:t>
      </w:r>
    </w:p>
    <w:p w:rsidR="001A754E" w:rsidRPr="005A4A8A" w:rsidRDefault="00D8090D" w:rsidP="00D8090D">
      <w:pPr>
        <w:numPr>
          <w:ilvl w:val="0"/>
          <w:numId w:val="13"/>
        </w:numPr>
        <w:jc w:val="both"/>
        <w:rPr>
          <w:sz w:val="28"/>
          <w:szCs w:val="28"/>
        </w:rPr>
      </w:pPr>
      <w:r w:rsidRPr="005A4A8A">
        <w:rPr>
          <w:sz w:val="28"/>
          <w:szCs w:val="28"/>
        </w:rPr>
        <w:t>Электронное образование и дистанционные образовательные технологии</w:t>
      </w:r>
      <w:r w:rsidR="001A754E" w:rsidRPr="005A4A8A">
        <w:rPr>
          <w:sz w:val="28"/>
          <w:szCs w:val="28"/>
        </w:rPr>
        <w:t xml:space="preserve"> в высшей школе</w:t>
      </w:r>
      <w:r w:rsidR="007B7509" w:rsidRPr="005A4A8A">
        <w:rPr>
          <w:sz w:val="28"/>
          <w:szCs w:val="28"/>
        </w:rPr>
        <w:t>.</w:t>
      </w:r>
    </w:p>
    <w:p w:rsidR="004A1DA4" w:rsidRPr="005A4A8A" w:rsidRDefault="00D8090D" w:rsidP="00D8090D">
      <w:pPr>
        <w:numPr>
          <w:ilvl w:val="0"/>
          <w:numId w:val="13"/>
        </w:numPr>
        <w:jc w:val="both"/>
        <w:rPr>
          <w:sz w:val="28"/>
          <w:szCs w:val="28"/>
        </w:rPr>
      </w:pPr>
      <w:r w:rsidRPr="005A4A8A">
        <w:rPr>
          <w:sz w:val="28"/>
          <w:szCs w:val="28"/>
        </w:rPr>
        <w:t>Дистанционные технологии в образовании</w:t>
      </w:r>
      <w:r w:rsidR="007B7509" w:rsidRPr="005A4A8A">
        <w:rPr>
          <w:sz w:val="28"/>
          <w:szCs w:val="28"/>
        </w:rPr>
        <w:t>.</w:t>
      </w:r>
    </w:p>
    <w:p w:rsidR="001D49A0" w:rsidRDefault="001D49A0" w:rsidP="001D49A0">
      <w:pPr>
        <w:suppressAutoHyphens/>
        <w:ind w:left="765"/>
        <w:jc w:val="both"/>
        <w:rPr>
          <w:b/>
          <w:sz w:val="28"/>
          <w:szCs w:val="28"/>
          <w:lang w:eastAsia="zh-CN"/>
        </w:rPr>
      </w:pPr>
    </w:p>
    <w:p w:rsidR="001D49A0" w:rsidRPr="002455D2" w:rsidRDefault="001D49A0" w:rsidP="001D49A0">
      <w:pPr>
        <w:suppressAutoHyphens/>
        <w:ind w:left="765"/>
        <w:jc w:val="both"/>
        <w:rPr>
          <w:sz w:val="28"/>
          <w:szCs w:val="28"/>
          <w:lang w:eastAsia="zh-CN"/>
        </w:rPr>
      </w:pPr>
      <w:r w:rsidRPr="00D8090D">
        <w:rPr>
          <w:b/>
          <w:sz w:val="28"/>
          <w:szCs w:val="28"/>
          <w:lang w:eastAsia="zh-CN"/>
        </w:rPr>
        <w:t>Форма участия: заочная</w:t>
      </w:r>
    </w:p>
    <w:p w:rsidR="001D49A0" w:rsidRPr="002455D2" w:rsidRDefault="001D49A0" w:rsidP="001D49A0">
      <w:pPr>
        <w:ind w:firstLine="708"/>
        <w:jc w:val="both"/>
        <w:rPr>
          <w:sz w:val="28"/>
          <w:szCs w:val="28"/>
        </w:rPr>
      </w:pPr>
      <w:r w:rsidRPr="002455D2">
        <w:rPr>
          <w:sz w:val="28"/>
          <w:szCs w:val="28"/>
          <w:shd w:val="clear" w:color="auto" w:fill="FFFFFF"/>
        </w:rPr>
        <w:t xml:space="preserve">В работе конференции предполагается участие ученых и педагогов в сфере образования, </w:t>
      </w:r>
      <w:r>
        <w:rPr>
          <w:sz w:val="28"/>
          <w:szCs w:val="28"/>
          <w:shd w:val="clear" w:color="auto" w:fill="FFFFFF"/>
        </w:rPr>
        <w:t>информатики</w:t>
      </w:r>
      <w:r w:rsidRPr="006E27FA">
        <w:rPr>
          <w:color w:val="FF0000"/>
          <w:sz w:val="28"/>
          <w:szCs w:val="28"/>
          <w:shd w:val="clear" w:color="auto" w:fill="FFFFFF"/>
        </w:rPr>
        <w:t xml:space="preserve"> </w:t>
      </w:r>
      <w:r w:rsidRPr="002455D2">
        <w:rPr>
          <w:sz w:val="28"/>
          <w:szCs w:val="28"/>
          <w:shd w:val="clear" w:color="auto" w:fill="FFFFFF"/>
        </w:rPr>
        <w:t>и других заинтересованных лиц.</w:t>
      </w:r>
      <w:r w:rsidRPr="002455D2">
        <w:rPr>
          <w:sz w:val="28"/>
          <w:szCs w:val="28"/>
        </w:rPr>
        <w:t xml:space="preserve"> </w:t>
      </w:r>
      <w:r w:rsidRPr="002455D2">
        <w:rPr>
          <w:sz w:val="28"/>
          <w:szCs w:val="28"/>
          <w:shd w:val="clear" w:color="auto" w:fill="FFFFFF"/>
        </w:rPr>
        <w:t>В конференции могут принять участие студенты ссузов и вузов, аспиранты, учителя, работники сферы образования и искусства.</w:t>
      </w:r>
    </w:p>
    <w:p w:rsidR="001D49A0" w:rsidRPr="002455D2" w:rsidRDefault="001D49A0" w:rsidP="001D49A0">
      <w:pPr>
        <w:ind w:firstLine="708"/>
        <w:jc w:val="both"/>
        <w:rPr>
          <w:sz w:val="28"/>
          <w:szCs w:val="28"/>
        </w:rPr>
      </w:pPr>
      <w:r w:rsidRPr="002455D2">
        <w:rPr>
          <w:sz w:val="28"/>
          <w:szCs w:val="28"/>
        </w:rPr>
        <w:t>Рабочие языки конференции: русский, англи</w:t>
      </w:r>
      <w:r w:rsidRPr="002455D2">
        <w:rPr>
          <w:sz w:val="28"/>
          <w:szCs w:val="28"/>
        </w:rPr>
        <w:t>й</w:t>
      </w:r>
      <w:r w:rsidRPr="002455D2">
        <w:rPr>
          <w:sz w:val="28"/>
          <w:szCs w:val="28"/>
        </w:rPr>
        <w:t>ский.</w:t>
      </w:r>
    </w:p>
    <w:p w:rsidR="001D49A0" w:rsidRDefault="001D49A0" w:rsidP="00AA72D1">
      <w:pPr>
        <w:suppressAutoHyphens/>
        <w:jc w:val="center"/>
        <w:rPr>
          <w:b/>
          <w:bCs/>
          <w:sz w:val="28"/>
          <w:szCs w:val="28"/>
          <w:lang w:eastAsia="zh-CN"/>
        </w:rPr>
      </w:pPr>
    </w:p>
    <w:p w:rsidR="00AA72D1" w:rsidRPr="00AA72D1" w:rsidRDefault="00AA72D1" w:rsidP="00AA72D1">
      <w:pPr>
        <w:suppressAutoHyphens/>
        <w:jc w:val="center"/>
        <w:rPr>
          <w:sz w:val="28"/>
          <w:szCs w:val="28"/>
          <w:lang w:eastAsia="zh-CN"/>
        </w:rPr>
      </w:pPr>
      <w:r w:rsidRPr="00AA72D1">
        <w:rPr>
          <w:b/>
          <w:bCs/>
          <w:sz w:val="28"/>
          <w:szCs w:val="28"/>
          <w:lang w:eastAsia="zh-CN"/>
        </w:rPr>
        <w:t>Условия участия в конференции:</w:t>
      </w:r>
    </w:p>
    <w:p w:rsidR="00AA72D1" w:rsidRPr="005B7F1A" w:rsidRDefault="00AA72D1" w:rsidP="00AA72D1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AA72D1">
        <w:rPr>
          <w:sz w:val="28"/>
          <w:szCs w:val="28"/>
          <w:lang w:eastAsia="zh-CN"/>
        </w:rPr>
        <w:t xml:space="preserve">Для участия в конференции необходимо до </w:t>
      </w:r>
      <w:r w:rsidR="000B09EE" w:rsidRPr="001D49A0">
        <w:rPr>
          <w:b/>
          <w:sz w:val="28"/>
          <w:szCs w:val="28"/>
          <w:lang w:eastAsia="zh-CN"/>
        </w:rPr>
        <w:t>20</w:t>
      </w:r>
      <w:r w:rsidR="00A17374" w:rsidRPr="001D49A0">
        <w:rPr>
          <w:b/>
          <w:sz w:val="28"/>
          <w:szCs w:val="28"/>
          <w:lang w:eastAsia="zh-CN"/>
        </w:rPr>
        <w:t xml:space="preserve"> </w:t>
      </w:r>
      <w:r w:rsidR="0074254F" w:rsidRPr="001D49A0">
        <w:rPr>
          <w:b/>
          <w:i/>
          <w:iCs/>
          <w:sz w:val="28"/>
          <w:szCs w:val="28"/>
          <w:lang w:eastAsia="zh-CN"/>
        </w:rPr>
        <w:t>ноя</w:t>
      </w:r>
      <w:r w:rsidR="006E27FA" w:rsidRPr="001D49A0">
        <w:rPr>
          <w:b/>
          <w:i/>
          <w:iCs/>
          <w:sz w:val="28"/>
          <w:szCs w:val="28"/>
          <w:lang w:eastAsia="zh-CN"/>
        </w:rPr>
        <w:t>бря</w:t>
      </w:r>
      <w:r w:rsidR="004A7B41" w:rsidRPr="001D49A0">
        <w:rPr>
          <w:b/>
          <w:i/>
          <w:iCs/>
          <w:sz w:val="28"/>
          <w:szCs w:val="28"/>
          <w:lang w:eastAsia="zh-CN"/>
        </w:rPr>
        <w:t xml:space="preserve"> 2020</w:t>
      </w:r>
      <w:r w:rsidRPr="001D49A0">
        <w:rPr>
          <w:b/>
          <w:i/>
          <w:iCs/>
          <w:sz w:val="28"/>
          <w:szCs w:val="28"/>
          <w:lang w:eastAsia="zh-CN"/>
        </w:rPr>
        <w:t xml:space="preserve"> г.</w:t>
      </w:r>
      <w:r w:rsidRPr="00AA72D1">
        <w:rPr>
          <w:b/>
          <w:i/>
          <w:iCs/>
          <w:sz w:val="28"/>
          <w:szCs w:val="28"/>
          <w:lang w:eastAsia="zh-CN"/>
        </w:rPr>
        <w:t xml:space="preserve"> </w:t>
      </w:r>
      <w:r w:rsidR="006A6AD5">
        <w:rPr>
          <w:bCs/>
          <w:sz w:val="28"/>
          <w:szCs w:val="28"/>
          <w:lang w:eastAsia="zh-CN"/>
        </w:rPr>
        <w:t>прис</w:t>
      </w:r>
      <w:r>
        <w:rPr>
          <w:bCs/>
          <w:sz w:val="28"/>
          <w:szCs w:val="28"/>
          <w:lang w:eastAsia="zh-CN"/>
        </w:rPr>
        <w:t xml:space="preserve">лать </w:t>
      </w:r>
      <w:r w:rsidRPr="00AA72D1">
        <w:rPr>
          <w:bCs/>
          <w:sz w:val="28"/>
          <w:szCs w:val="28"/>
          <w:lang w:eastAsia="zh-CN"/>
        </w:rPr>
        <w:t xml:space="preserve">заявку </w:t>
      </w:r>
      <w:r w:rsidR="006A6AD5">
        <w:rPr>
          <w:bCs/>
          <w:sz w:val="28"/>
          <w:szCs w:val="28"/>
          <w:lang w:eastAsia="zh-CN"/>
        </w:rPr>
        <w:t>(б</w:t>
      </w:r>
      <w:r w:rsidR="006A6AD5" w:rsidRPr="00AA72D1">
        <w:rPr>
          <w:bCs/>
          <w:sz w:val="28"/>
          <w:szCs w:val="28"/>
          <w:lang w:eastAsia="zh-CN"/>
        </w:rPr>
        <w:t>ланк заявки – приложение №1</w:t>
      </w:r>
      <w:r w:rsidR="006A6AD5">
        <w:rPr>
          <w:bCs/>
          <w:sz w:val="28"/>
          <w:szCs w:val="28"/>
          <w:lang w:eastAsia="zh-CN"/>
        </w:rPr>
        <w:t xml:space="preserve">) и текст статьи </w:t>
      </w:r>
      <w:r w:rsidRPr="00AA72D1">
        <w:rPr>
          <w:bCs/>
          <w:sz w:val="28"/>
          <w:szCs w:val="28"/>
          <w:lang w:eastAsia="zh-CN"/>
        </w:rPr>
        <w:t xml:space="preserve">на </w:t>
      </w:r>
      <w:r w:rsidRPr="00AA72D1">
        <w:rPr>
          <w:sz w:val="28"/>
          <w:szCs w:val="28"/>
          <w:lang w:val="en-US" w:eastAsia="zh-CN"/>
        </w:rPr>
        <w:t>e</w:t>
      </w:r>
      <w:r w:rsidRPr="00AA72D1">
        <w:rPr>
          <w:sz w:val="28"/>
          <w:szCs w:val="28"/>
          <w:lang w:eastAsia="zh-CN"/>
        </w:rPr>
        <w:t>-</w:t>
      </w:r>
      <w:r w:rsidRPr="00AA72D1">
        <w:rPr>
          <w:sz w:val="28"/>
          <w:szCs w:val="28"/>
          <w:lang w:val="en-US" w:eastAsia="zh-CN"/>
        </w:rPr>
        <w:t>mail</w:t>
      </w:r>
      <w:r w:rsidR="00C168D4">
        <w:rPr>
          <w:sz w:val="28"/>
          <w:szCs w:val="28"/>
          <w:lang w:eastAsia="zh-CN"/>
        </w:rPr>
        <w:t xml:space="preserve">: </w:t>
      </w:r>
      <w:r w:rsidR="005B7F1A" w:rsidRPr="001D49A0">
        <w:rPr>
          <w:b/>
          <w:sz w:val="28"/>
          <w:szCs w:val="28"/>
          <w:lang w:val="en-US" w:eastAsia="zh-CN"/>
        </w:rPr>
        <w:t>niisro</w:t>
      </w:r>
      <w:r w:rsidR="005B7F1A" w:rsidRPr="001D49A0">
        <w:rPr>
          <w:b/>
          <w:sz w:val="28"/>
          <w:szCs w:val="28"/>
          <w:lang w:eastAsia="zh-CN"/>
        </w:rPr>
        <w:t>@</w:t>
      </w:r>
      <w:r w:rsidR="005B7F1A" w:rsidRPr="001D49A0">
        <w:rPr>
          <w:b/>
          <w:sz w:val="28"/>
          <w:szCs w:val="28"/>
          <w:lang w:val="en-US" w:eastAsia="zh-CN"/>
        </w:rPr>
        <w:t>inbox</w:t>
      </w:r>
      <w:r w:rsidR="005B7F1A" w:rsidRPr="001D49A0">
        <w:rPr>
          <w:b/>
          <w:sz w:val="28"/>
          <w:szCs w:val="28"/>
          <w:lang w:eastAsia="zh-CN"/>
        </w:rPr>
        <w:t>.</w:t>
      </w:r>
      <w:r w:rsidR="005B7F1A" w:rsidRPr="001D49A0">
        <w:rPr>
          <w:b/>
          <w:sz w:val="28"/>
          <w:szCs w:val="28"/>
          <w:lang w:val="en-US" w:eastAsia="zh-CN"/>
        </w:rPr>
        <w:t>ru</w:t>
      </w:r>
    </w:p>
    <w:p w:rsidR="006A6AD5" w:rsidRDefault="006A6AD5" w:rsidP="006A6AD5">
      <w:pPr>
        <w:suppressAutoHyphens/>
        <w:ind w:firstLine="709"/>
        <w:jc w:val="both"/>
        <w:rPr>
          <w:b/>
          <w:bCs/>
          <w:sz w:val="28"/>
          <w:szCs w:val="28"/>
          <w:lang w:eastAsia="zh-CN"/>
        </w:rPr>
      </w:pPr>
      <w:r w:rsidRPr="006A6AD5">
        <w:rPr>
          <w:sz w:val="28"/>
          <w:szCs w:val="28"/>
          <w:lang w:eastAsia="zh-CN"/>
        </w:rPr>
        <w:t xml:space="preserve">По результатам конференции будет </w:t>
      </w:r>
      <w:r w:rsidR="00D4226D">
        <w:rPr>
          <w:sz w:val="28"/>
          <w:szCs w:val="28"/>
          <w:lang w:eastAsia="zh-CN"/>
        </w:rPr>
        <w:t xml:space="preserve">сформирован электронный </w:t>
      </w:r>
      <w:r w:rsidRPr="006A6AD5">
        <w:rPr>
          <w:sz w:val="28"/>
          <w:szCs w:val="28"/>
          <w:lang w:eastAsia="zh-CN"/>
        </w:rPr>
        <w:t>сборник материалов с последующей рассылкой и размещением в научной электронной библиотеке Elibrary.ru</w:t>
      </w:r>
      <w:r>
        <w:rPr>
          <w:sz w:val="28"/>
          <w:szCs w:val="28"/>
          <w:lang w:eastAsia="zh-CN"/>
        </w:rPr>
        <w:t xml:space="preserve"> </w:t>
      </w:r>
      <w:r w:rsidRPr="006A6AD5">
        <w:rPr>
          <w:b/>
          <w:bCs/>
          <w:sz w:val="28"/>
          <w:szCs w:val="28"/>
          <w:lang w:eastAsia="zh-CN"/>
        </w:rPr>
        <w:t>(сборник РИНЦ)</w:t>
      </w:r>
      <w:r>
        <w:rPr>
          <w:b/>
          <w:bCs/>
          <w:sz w:val="28"/>
          <w:szCs w:val="28"/>
          <w:lang w:eastAsia="zh-CN"/>
        </w:rPr>
        <w:t>.</w:t>
      </w:r>
    </w:p>
    <w:p w:rsidR="000B09EE" w:rsidRPr="006A6AD5" w:rsidRDefault="000B09EE" w:rsidP="006A6AD5">
      <w:pPr>
        <w:suppressAutoHyphens/>
        <w:ind w:firstLine="709"/>
        <w:jc w:val="both"/>
        <w:rPr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Публикация бесплатная.</w:t>
      </w:r>
    </w:p>
    <w:p w:rsidR="006A6AD5" w:rsidRDefault="006A6AD5" w:rsidP="006A6AD5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6A6AD5">
        <w:rPr>
          <w:sz w:val="28"/>
          <w:szCs w:val="28"/>
          <w:lang w:eastAsia="zh-CN"/>
        </w:rPr>
        <w:t>Название файла</w:t>
      </w:r>
      <w:r>
        <w:rPr>
          <w:sz w:val="28"/>
          <w:szCs w:val="28"/>
          <w:lang w:eastAsia="zh-CN"/>
        </w:rPr>
        <w:t xml:space="preserve"> с текстом статьи</w:t>
      </w:r>
      <w:r w:rsidRPr="006A6AD5">
        <w:rPr>
          <w:sz w:val="28"/>
          <w:szCs w:val="28"/>
          <w:lang w:eastAsia="zh-CN"/>
        </w:rPr>
        <w:t xml:space="preserve"> дается по фамилии автора (например, Иванов_статья.doc).</w:t>
      </w:r>
    </w:p>
    <w:p w:rsidR="006A6AD5" w:rsidRPr="006A6AD5" w:rsidRDefault="006A6AD5" w:rsidP="006A6AD5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6A6AD5">
        <w:rPr>
          <w:sz w:val="28"/>
          <w:szCs w:val="28"/>
          <w:lang w:eastAsia="zh-CN"/>
        </w:rPr>
        <w:t xml:space="preserve">Материалы, не имеющие прямого отношения к содержанию конференции, могут быть отклонены. </w:t>
      </w:r>
      <w:r w:rsidR="005B7F1A">
        <w:rPr>
          <w:sz w:val="28"/>
          <w:szCs w:val="28"/>
          <w:lang w:eastAsia="zh-CN"/>
        </w:rPr>
        <w:t>П</w:t>
      </w:r>
      <w:r w:rsidRPr="006A6AD5">
        <w:rPr>
          <w:sz w:val="28"/>
          <w:szCs w:val="28"/>
          <w:lang w:eastAsia="zh-CN"/>
        </w:rPr>
        <w:t xml:space="preserve">рисланные работы должны быть результатом деятельности автора, при этом </w:t>
      </w:r>
      <w:r w:rsidRPr="006A6AD5">
        <w:rPr>
          <w:b/>
          <w:sz w:val="28"/>
          <w:szCs w:val="28"/>
          <w:lang w:eastAsia="zh-CN"/>
        </w:rPr>
        <w:t xml:space="preserve">уровень </w:t>
      </w:r>
      <w:r w:rsidR="001D49A0">
        <w:rPr>
          <w:b/>
          <w:sz w:val="28"/>
          <w:szCs w:val="28"/>
          <w:lang w:eastAsia="zh-CN"/>
        </w:rPr>
        <w:t>оригиналь</w:t>
      </w:r>
      <w:r w:rsidRPr="006A6AD5">
        <w:rPr>
          <w:b/>
          <w:sz w:val="28"/>
          <w:szCs w:val="28"/>
          <w:lang w:eastAsia="zh-CN"/>
        </w:rPr>
        <w:t>ности текста должен составлять не менее 70%</w:t>
      </w:r>
      <w:r w:rsidR="005B7F1A">
        <w:rPr>
          <w:b/>
          <w:sz w:val="28"/>
          <w:szCs w:val="28"/>
          <w:lang w:eastAsia="zh-CN"/>
        </w:rPr>
        <w:t>.</w:t>
      </w:r>
      <w:r w:rsidRPr="006A6AD5">
        <w:rPr>
          <w:sz w:val="28"/>
          <w:szCs w:val="28"/>
          <w:lang w:eastAsia="zh-CN"/>
        </w:rPr>
        <w:t xml:space="preserve"> Материалы</w:t>
      </w:r>
      <w:r w:rsidR="00D4226D">
        <w:rPr>
          <w:sz w:val="28"/>
          <w:szCs w:val="28"/>
          <w:lang w:eastAsia="zh-CN"/>
        </w:rPr>
        <w:t>,</w:t>
      </w:r>
      <w:r w:rsidRPr="006A6AD5">
        <w:rPr>
          <w:sz w:val="28"/>
          <w:szCs w:val="28"/>
          <w:lang w:eastAsia="zh-CN"/>
        </w:rPr>
        <w:t xml:space="preserve"> подлежащие рассмотрению на предмет участия в конференции</w:t>
      </w:r>
      <w:r w:rsidR="00D4226D">
        <w:rPr>
          <w:sz w:val="28"/>
          <w:szCs w:val="28"/>
          <w:lang w:eastAsia="zh-CN"/>
        </w:rPr>
        <w:t>,</w:t>
      </w:r>
      <w:r w:rsidRPr="006A6AD5">
        <w:rPr>
          <w:sz w:val="28"/>
          <w:szCs w:val="28"/>
          <w:lang w:eastAsia="zh-CN"/>
        </w:rPr>
        <w:t xml:space="preserve"> не должны быть изданы ранее в других источниках.</w:t>
      </w:r>
    </w:p>
    <w:p w:rsidR="006A6AD5" w:rsidRDefault="006A6AD5" w:rsidP="000E4E2E">
      <w:pPr>
        <w:ind w:firstLine="709"/>
        <w:jc w:val="both"/>
        <w:rPr>
          <w:b/>
          <w:sz w:val="28"/>
          <w:szCs w:val="28"/>
        </w:rPr>
      </w:pPr>
    </w:p>
    <w:p w:rsidR="000E4E2E" w:rsidRPr="002455D2" w:rsidRDefault="000E4E2E" w:rsidP="006A6AD5">
      <w:pPr>
        <w:ind w:firstLine="709"/>
        <w:jc w:val="center"/>
        <w:rPr>
          <w:b/>
          <w:sz w:val="28"/>
          <w:szCs w:val="28"/>
        </w:rPr>
      </w:pPr>
      <w:r w:rsidRPr="002455D2">
        <w:rPr>
          <w:b/>
          <w:sz w:val="28"/>
          <w:szCs w:val="28"/>
        </w:rPr>
        <w:t>Требования к оформлению материалов конференции</w:t>
      </w:r>
    </w:p>
    <w:p w:rsidR="000E4E2E" w:rsidRPr="002455D2" w:rsidRDefault="000E4E2E" w:rsidP="000E4E2E">
      <w:pPr>
        <w:ind w:firstLine="709"/>
        <w:jc w:val="both"/>
        <w:rPr>
          <w:sz w:val="28"/>
          <w:szCs w:val="28"/>
        </w:rPr>
      </w:pPr>
      <w:r w:rsidRPr="002455D2">
        <w:rPr>
          <w:sz w:val="28"/>
          <w:szCs w:val="28"/>
        </w:rPr>
        <w:t xml:space="preserve">Текст статьи </w:t>
      </w:r>
      <w:r w:rsidR="004A7B41">
        <w:rPr>
          <w:i/>
          <w:sz w:val="28"/>
          <w:szCs w:val="28"/>
        </w:rPr>
        <w:t xml:space="preserve">объемом не </w:t>
      </w:r>
      <w:r w:rsidR="00C658F1">
        <w:rPr>
          <w:i/>
          <w:sz w:val="28"/>
          <w:szCs w:val="28"/>
        </w:rPr>
        <w:t>менее 3</w:t>
      </w:r>
      <w:r w:rsidR="004A7B41">
        <w:rPr>
          <w:i/>
          <w:sz w:val="28"/>
          <w:szCs w:val="28"/>
        </w:rPr>
        <w:t xml:space="preserve"> </w:t>
      </w:r>
      <w:r w:rsidRPr="002455D2">
        <w:rPr>
          <w:i/>
          <w:sz w:val="28"/>
          <w:szCs w:val="28"/>
        </w:rPr>
        <w:t>страниц</w:t>
      </w:r>
      <w:r w:rsidRPr="002455D2">
        <w:rPr>
          <w:sz w:val="28"/>
          <w:szCs w:val="28"/>
        </w:rPr>
        <w:t xml:space="preserve"> должен быть набран на компь</w:t>
      </w:r>
      <w:r w:rsidRPr="002455D2">
        <w:rPr>
          <w:sz w:val="28"/>
          <w:szCs w:val="28"/>
        </w:rPr>
        <w:t>ю</w:t>
      </w:r>
      <w:r w:rsidRPr="002455D2">
        <w:rPr>
          <w:sz w:val="28"/>
          <w:szCs w:val="28"/>
        </w:rPr>
        <w:t>тере в формат MS Word с расширением *</w:t>
      </w:r>
      <w:r w:rsidRPr="002455D2">
        <w:rPr>
          <w:sz w:val="28"/>
          <w:szCs w:val="28"/>
          <w:lang w:val="en-US"/>
        </w:rPr>
        <w:t>do</w:t>
      </w:r>
      <w:r w:rsidR="00E617EB" w:rsidRPr="002455D2">
        <w:rPr>
          <w:sz w:val="28"/>
          <w:szCs w:val="28"/>
        </w:rPr>
        <w:t>с</w:t>
      </w:r>
      <w:r w:rsidRPr="002455D2">
        <w:rPr>
          <w:sz w:val="28"/>
          <w:szCs w:val="28"/>
        </w:rPr>
        <w:t>.</w:t>
      </w:r>
    </w:p>
    <w:p w:rsidR="000E4E2E" w:rsidRPr="00672CCD" w:rsidRDefault="000E4E2E" w:rsidP="00F4662F">
      <w:pPr>
        <w:ind w:firstLine="709"/>
        <w:jc w:val="both"/>
        <w:rPr>
          <w:sz w:val="28"/>
          <w:szCs w:val="28"/>
        </w:rPr>
      </w:pPr>
      <w:r w:rsidRPr="002455D2">
        <w:rPr>
          <w:sz w:val="28"/>
          <w:szCs w:val="28"/>
        </w:rPr>
        <w:t xml:space="preserve">Шрифт </w:t>
      </w:r>
      <w:r w:rsidRPr="002455D2">
        <w:rPr>
          <w:sz w:val="28"/>
          <w:szCs w:val="28"/>
          <w:lang w:val="en-US"/>
        </w:rPr>
        <w:t>Times</w:t>
      </w:r>
      <w:r w:rsidRPr="002455D2">
        <w:rPr>
          <w:sz w:val="28"/>
          <w:szCs w:val="28"/>
        </w:rPr>
        <w:t xml:space="preserve"> </w:t>
      </w:r>
      <w:r w:rsidRPr="002455D2">
        <w:rPr>
          <w:sz w:val="28"/>
          <w:szCs w:val="28"/>
          <w:lang w:val="en-US"/>
        </w:rPr>
        <w:t>New</w:t>
      </w:r>
      <w:r w:rsidRPr="002455D2">
        <w:rPr>
          <w:sz w:val="28"/>
          <w:szCs w:val="28"/>
        </w:rPr>
        <w:t xml:space="preserve"> </w:t>
      </w:r>
      <w:r w:rsidRPr="002455D2">
        <w:rPr>
          <w:sz w:val="28"/>
          <w:szCs w:val="28"/>
          <w:lang w:val="en-US"/>
        </w:rPr>
        <w:t>Roman</w:t>
      </w:r>
      <w:r w:rsidRPr="002455D2">
        <w:rPr>
          <w:sz w:val="28"/>
          <w:szCs w:val="28"/>
        </w:rPr>
        <w:t xml:space="preserve">, размер шрифта 14, межстрочный интервал – </w:t>
      </w:r>
      <w:r w:rsidR="004253EB" w:rsidRPr="002455D2">
        <w:rPr>
          <w:sz w:val="28"/>
          <w:szCs w:val="28"/>
        </w:rPr>
        <w:t>одинарный</w:t>
      </w:r>
      <w:r w:rsidRPr="002455D2">
        <w:rPr>
          <w:sz w:val="28"/>
          <w:szCs w:val="28"/>
        </w:rPr>
        <w:t>, выравнивание по ш</w:t>
      </w:r>
      <w:r w:rsidRPr="002455D2">
        <w:rPr>
          <w:sz w:val="28"/>
          <w:szCs w:val="28"/>
        </w:rPr>
        <w:t>и</w:t>
      </w:r>
      <w:r w:rsidRPr="002455D2">
        <w:rPr>
          <w:sz w:val="28"/>
          <w:szCs w:val="28"/>
        </w:rPr>
        <w:t>рине.</w:t>
      </w:r>
      <w:r w:rsidR="0047415E" w:rsidRPr="002455D2">
        <w:rPr>
          <w:sz w:val="28"/>
          <w:szCs w:val="28"/>
        </w:rPr>
        <w:t xml:space="preserve"> </w:t>
      </w:r>
      <w:r w:rsidRPr="00672CCD">
        <w:rPr>
          <w:sz w:val="28"/>
          <w:szCs w:val="28"/>
        </w:rPr>
        <w:t>Абзацный отступ 1,25 задаётся автоматически.</w:t>
      </w:r>
      <w:r w:rsidR="00F4662F" w:rsidRPr="00672CCD">
        <w:rPr>
          <w:sz w:val="28"/>
          <w:szCs w:val="28"/>
        </w:rPr>
        <w:t xml:space="preserve"> </w:t>
      </w:r>
      <w:r w:rsidRPr="00672CCD">
        <w:rPr>
          <w:sz w:val="28"/>
          <w:szCs w:val="28"/>
        </w:rPr>
        <w:t xml:space="preserve">Параметры страницы: поля со всех сторон – 2,5см. </w:t>
      </w:r>
      <w:r w:rsidR="00753877" w:rsidRPr="00672CCD">
        <w:rPr>
          <w:sz w:val="28"/>
          <w:szCs w:val="28"/>
        </w:rPr>
        <w:t>Страницы не нумеруются.</w:t>
      </w:r>
    </w:p>
    <w:p w:rsidR="006A6AD5" w:rsidRPr="00672CCD" w:rsidRDefault="006A6AD5" w:rsidP="006A6AD5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672CCD">
        <w:rPr>
          <w:b/>
          <w:color w:val="000000"/>
          <w:sz w:val="28"/>
          <w:szCs w:val="28"/>
          <w:lang w:eastAsia="zh-CN"/>
        </w:rPr>
        <w:t>Статьи студентов, магистрантов принимаются только в соавторстве с научным руководителем.</w:t>
      </w:r>
    </w:p>
    <w:p w:rsidR="00EC662A" w:rsidRPr="00672CCD" w:rsidRDefault="00EC662A" w:rsidP="00EC662A">
      <w:pPr>
        <w:ind w:firstLine="709"/>
        <w:rPr>
          <w:sz w:val="28"/>
          <w:szCs w:val="28"/>
        </w:rPr>
      </w:pPr>
      <w:r w:rsidRPr="00672CCD">
        <w:rPr>
          <w:sz w:val="28"/>
          <w:szCs w:val="28"/>
        </w:rPr>
        <w:t>В левом углу - обязательный индекс УДК</w:t>
      </w:r>
      <w:r w:rsidR="005B7F1A" w:rsidRPr="00672CCD">
        <w:rPr>
          <w:sz w:val="28"/>
          <w:szCs w:val="28"/>
        </w:rPr>
        <w:t>.</w:t>
      </w:r>
    </w:p>
    <w:p w:rsidR="0098684E" w:rsidRPr="00672CCD" w:rsidRDefault="0098684E" w:rsidP="00753877">
      <w:pPr>
        <w:ind w:firstLine="709"/>
        <w:jc w:val="both"/>
        <w:rPr>
          <w:sz w:val="28"/>
          <w:szCs w:val="28"/>
        </w:rPr>
      </w:pPr>
      <w:r w:rsidRPr="00672CCD">
        <w:rPr>
          <w:sz w:val="28"/>
          <w:szCs w:val="28"/>
        </w:rPr>
        <w:t>На следующей строке в правом углу строчными буквами курсивом печатаются инициалы и фамилия автора (авторов) с указанием ученой степени и должности, ниже название вуза.</w:t>
      </w:r>
    </w:p>
    <w:p w:rsidR="00753877" w:rsidRPr="002455D2" w:rsidRDefault="0098684E" w:rsidP="007538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следующей строке печатается н</w:t>
      </w:r>
      <w:r w:rsidRPr="002455D2">
        <w:rPr>
          <w:sz w:val="28"/>
          <w:szCs w:val="28"/>
        </w:rPr>
        <w:t>азвание работы без переноса, прописными буквами, полужирным шрифтом, по центру (в конце наз</w:t>
      </w:r>
      <w:r>
        <w:rPr>
          <w:sz w:val="28"/>
          <w:szCs w:val="28"/>
        </w:rPr>
        <w:t>вания работы точка не ставится)</w:t>
      </w:r>
      <w:r w:rsidRPr="002455D2">
        <w:rPr>
          <w:sz w:val="28"/>
          <w:szCs w:val="28"/>
        </w:rPr>
        <w:t xml:space="preserve"> </w:t>
      </w:r>
      <w:r w:rsidR="00753877" w:rsidRPr="002455D2">
        <w:rPr>
          <w:sz w:val="28"/>
          <w:szCs w:val="28"/>
        </w:rPr>
        <w:t xml:space="preserve">(см. приложение </w:t>
      </w:r>
      <w:r w:rsidR="006A6AD5">
        <w:rPr>
          <w:sz w:val="28"/>
          <w:szCs w:val="28"/>
        </w:rPr>
        <w:t>2</w:t>
      </w:r>
      <w:r w:rsidR="00753877" w:rsidRPr="002455D2">
        <w:rPr>
          <w:sz w:val="28"/>
          <w:szCs w:val="28"/>
        </w:rPr>
        <w:t>).</w:t>
      </w:r>
    </w:p>
    <w:p w:rsidR="0047415E" w:rsidRPr="002455D2" w:rsidRDefault="0098684E" w:rsidP="000E4E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Далее следует текст статьи.</w:t>
      </w:r>
    </w:p>
    <w:p w:rsidR="000E4E2E" w:rsidRPr="002455D2" w:rsidRDefault="000E4E2E" w:rsidP="000E4E2E">
      <w:pPr>
        <w:ind w:firstLine="709"/>
        <w:jc w:val="both"/>
        <w:rPr>
          <w:sz w:val="28"/>
          <w:szCs w:val="28"/>
        </w:rPr>
      </w:pPr>
      <w:r w:rsidRPr="002455D2">
        <w:rPr>
          <w:sz w:val="28"/>
          <w:szCs w:val="28"/>
        </w:rPr>
        <w:t xml:space="preserve">Выделения в тексте допускаются только курсивом, </w:t>
      </w:r>
      <w:r w:rsidR="0098684E">
        <w:rPr>
          <w:sz w:val="28"/>
          <w:szCs w:val="28"/>
        </w:rPr>
        <w:t xml:space="preserve">полужирный шрифт, </w:t>
      </w:r>
      <w:r w:rsidRPr="002455D2">
        <w:rPr>
          <w:sz w:val="28"/>
          <w:szCs w:val="28"/>
        </w:rPr>
        <w:t>разрядка и подчеркивание исключаются.</w:t>
      </w:r>
    </w:p>
    <w:p w:rsidR="0047415E" w:rsidRDefault="000E4E2E" w:rsidP="0047415E">
      <w:pPr>
        <w:ind w:firstLine="709"/>
        <w:jc w:val="both"/>
        <w:rPr>
          <w:sz w:val="28"/>
          <w:szCs w:val="28"/>
        </w:rPr>
      </w:pPr>
      <w:r w:rsidRPr="002455D2">
        <w:rPr>
          <w:sz w:val="28"/>
          <w:szCs w:val="28"/>
        </w:rPr>
        <w:t>Ссылки на литературу оформляются по тексту в квадратных скобках (порядк</w:t>
      </w:r>
      <w:r w:rsidRPr="002455D2">
        <w:rPr>
          <w:sz w:val="28"/>
          <w:szCs w:val="28"/>
        </w:rPr>
        <w:t>о</w:t>
      </w:r>
      <w:r w:rsidRPr="002455D2">
        <w:rPr>
          <w:sz w:val="28"/>
          <w:szCs w:val="28"/>
        </w:rPr>
        <w:t>вый номер п</w:t>
      </w:r>
      <w:r w:rsidRPr="00DB00A0">
        <w:rPr>
          <w:sz w:val="28"/>
          <w:szCs w:val="28"/>
        </w:rPr>
        <w:t xml:space="preserve">о списку и страница цитируемого источника, например, [1, с.44]). </w:t>
      </w:r>
    </w:p>
    <w:p w:rsidR="0047415E" w:rsidRDefault="000E4E2E" w:rsidP="0047415E">
      <w:pPr>
        <w:ind w:firstLine="709"/>
        <w:jc w:val="both"/>
        <w:rPr>
          <w:sz w:val="28"/>
          <w:szCs w:val="28"/>
        </w:rPr>
      </w:pPr>
      <w:r w:rsidRPr="00DB00A0">
        <w:rPr>
          <w:sz w:val="28"/>
          <w:szCs w:val="28"/>
        </w:rPr>
        <w:t>Список литературы (не более 10 источников) п</w:t>
      </w:r>
      <w:r w:rsidRPr="00DB00A0">
        <w:rPr>
          <w:sz w:val="28"/>
          <w:szCs w:val="28"/>
        </w:rPr>
        <w:t>е</w:t>
      </w:r>
      <w:r w:rsidRPr="00DB00A0">
        <w:rPr>
          <w:sz w:val="28"/>
          <w:szCs w:val="28"/>
        </w:rPr>
        <w:t>чатается после основного текста 12 шрифтом.</w:t>
      </w:r>
      <w:r w:rsidR="0047415E">
        <w:rPr>
          <w:sz w:val="28"/>
          <w:szCs w:val="28"/>
        </w:rPr>
        <w:t xml:space="preserve"> </w:t>
      </w:r>
    </w:p>
    <w:p w:rsidR="000E4E2E" w:rsidRPr="00DB00A0" w:rsidRDefault="000E4E2E" w:rsidP="0047415E">
      <w:pPr>
        <w:ind w:firstLine="709"/>
        <w:jc w:val="both"/>
        <w:rPr>
          <w:sz w:val="28"/>
          <w:szCs w:val="28"/>
        </w:rPr>
      </w:pPr>
      <w:r w:rsidRPr="00DB00A0">
        <w:rPr>
          <w:sz w:val="28"/>
          <w:szCs w:val="28"/>
        </w:rPr>
        <w:t xml:space="preserve">Рисунки, таблицы </w:t>
      </w:r>
      <w:r w:rsidR="00E617EB" w:rsidRPr="00DB00A0">
        <w:rPr>
          <w:sz w:val="28"/>
          <w:szCs w:val="28"/>
        </w:rPr>
        <w:t xml:space="preserve">(размер шрифта 12) </w:t>
      </w:r>
      <w:r w:rsidRPr="00DB00A0">
        <w:rPr>
          <w:sz w:val="28"/>
          <w:szCs w:val="28"/>
        </w:rPr>
        <w:t>помещаются в тексте. Границы таблиц не должны выходить за параметры стр</w:t>
      </w:r>
      <w:r w:rsidRPr="00DB00A0">
        <w:rPr>
          <w:sz w:val="28"/>
          <w:szCs w:val="28"/>
        </w:rPr>
        <w:t>а</w:t>
      </w:r>
      <w:r w:rsidRPr="00DB00A0">
        <w:rPr>
          <w:sz w:val="28"/>
          <w:szCs w:val="28"/>
        </w:rPr>
        <w:t>ниц.</w:t>
      </w:r>
      <w:r w:rsidR="0098684E">
        <w:rPr>
          <w:sz w:val="28"/>
          <w:szCs w:val="28"/>
        </w:rPr>
        <w:t xml:space="preserve"> Рисунки и таблицы должны иметь название.</w:t>
      </w:r>
    </w:p>
    <w:p w:rsidR="000E4E2E" w:rsidRPr="00DB00A0" w:rsidRDefault="000E4E2E" w:rsidP="0047415E">
      <w:pPr>
        <w:ind w:firstLine="709"/>
        <w:jc w:val="both"/>
        <w:rPr>
          <w:b/>
          <w:sz w:val="28"/>
          <w:szCs w:val="28"/>
        </w:rPr>
      </w:pPr>
      <w:r w:rsidRPr="00DB00A0">
        <w:rPr>
          <w:i/>
          <w:sz w:val="28"/>
          <w:szCs w:val="28"/>
        </w:rPr>
        <w:t>Оргкомитет оставляет за собой право отказать в публикации статьи, если оформление не соответствует указанным правилам</w:t>
      </w:r>
      <w:r w:rsidR="0009071E" w:rsidRPr="00DB00A0">
        <w:rPr>
          <w:i/>
          <w:sz w:val="28"/>
          <w:szCs w:val="28"/>
        </w:rPr>
        <w:t>.</w:t>
      </w:r>
    </w:p>
    <w:p w:rsidR="00753877" w:rsidRPr="00753877" w:rsidRDefault="00753877" w:rsidP="00753877">
      <w:pPr>
        <w:pStyle w:val="20"/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753877">
        <w:rPr>
          <w:b/>
          <w:sz w:val="28"/>
          <w:szCs w:val="28"/>
        </w:rPr>
        <w:t>Не принимаются к изданию следующие материалы:</w:t>
      </w:r>
    </w:p>
    <w:p w:rsidR="00753877" w:rsidRPr="0098684E" w:rsidRDefault="00753877" w:rsidP="00753877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  <w:r w:rsidRPr="00753877">
        <w:rPr>
          <w:sz w:val="28"/>
          <w:szCs w:val="28"/>
        </w:rPr>
        <w:t xml:space="preserve">- </w:t>
      </w:r>
      <w:r w:rsidR="005A676A" w:rsidRPr="00753877">
        <w:rPr>
          <w:sz w:val="28"/>
          <w:szCs w:val="28"/>
        </w:rPr>
        <w:t>публикации, не имеющие ссылок на источники и список литературы, а также со ссылками и списком литературы, оформленными не в соответствии с ГОСТ 7.0</w:t>
      </w:r>
      <w:r w:rsidR="005A676A">
        <w:rPr>
          <w:sz w:val="28"/>
          <w:szCs w:val="28"/>
        </w:rPr>
        <w:t>.100</w:t>
      </w:r>
      <w:r w:rsidR="005A676A" w:rsidRPr="00753877">
        <w:rPr>
          <w:sz w:val="28"/>
          <w:szCs w:val="28"/>
        </w:rPr>
        <w:t>-20</w:t>
      </w:r>
      <w:r w:rsidR="005A676A">
        <w:rPr>
          <w:sz w:val="28"/>
          <w:szCs w:val="28"/>
        </w:rPr>
        <w:t>1</w:t>
      </w:r>
      <w:r w:rsidR="005A676A" w:rsidRPr="00753877">
        <w:rPr>
          <w:sz w:val="28"/>
          <w:szCs w:val="28"/>
        </w:rPr>
        <w:t>8 «Библиографическая запись. Библиографическое описание. Общие требования и правила составления» (образец ниже)</w:t>
      </w:r>
      <w:r w:rsidRPr="00753877">
        <w:rPr>
          <w:sz w:val="28"/>
          <w:szCs w:val="28"/>
        </w:rPr>
        <w:t xml:space="preserve">; </w:t>
      </w:r>
    </w:p>
    <w:p w:rsidR="0047415E" w:rsidRPr="00C168D4" w:rsidRDefault="00753877" w:rsidP="00753877">
      <w:pPr>
        <w:pStyle w:val="20"/>
        <w:spacing w:after="0" w:line="240" w:lineRule="auto"/>
        <w:ind w:left="0" w:firstLine="709"/>
        <w:jc w:val="both"/>
        <w:rPr>
          <w:i/>
          <w:sz w:val="28"/>
          <w:szCs w:val="28"/>
        </w:rPr>
      </w:pPr>
      <w:r w:rsidRPr="00C168D4">
        <w:rPr>
          <w:sz w:val="28"/>
          <w:szCs w:val="28"/>
        </w:rPr>
        <w:t xml:space="preserve">- публикации, присланные после </w:t>
      </w:r>
      <w:r w:rsidR="006E27FA" w:rsidRPr="00C168D4">
        <w:rPr>
          <w:sz w:val="28"/>
          <w:szCs w:val="28"/>
        </w:rPr>
        <w:t>декабря</w:t>
      </w:r>
      <w:r w:rsidR="004A7B41" w:rsidRPr="00C168D4">
        <w:rPr>
          <w:sz w:val="28"/>
          <w:szCs w:val="28"/>
        </w:rPr>
        <w:t xml:space="preserve"> 2020</w:t>
      </w:r>
      <w:r w:rsidR="005B7F1A">
        <w:rPr>
          <w:sz w:val="28"/>
          <w:szCs w:val="28"/>
        </w:rPr>
        <w:t xml:space="preserve"> </w:t>
      </w:r>
      <w:r w:rsidRPr="00C168D4">
        <w:rPr>
          <w:sz w:val="28"/>
          <w:szCs w:val="28"/>
        </w:rPr>
        <w:t>г.</w:t>
      </w:r>
    </w:p>
    <w:p w:rsidR="005A676A" w:rsidRDefault="005A676A" w:rsidP="005B7F1A">
      <w:pPr>
        <w:ind w:left="-284"/>
        <w:jc w:val="center"/>
        <w:rPr>
          <w:b/>
          <w:sz w:val="26"/>
          <w:szCs w:val="26"/>
        </w:rPr>
      </w:pPr>
    </w:p>
    <w:p w:rsidR="005B7F1A" w:rsidRPr="00DB00A0" w:rsidRDefault="005B7F1A" w:rsidP="005B7F1A">
      <w:pPr>
        <w:ind w:left="-284"/>
        <w:jc w:val="center"/>
        <w:rPr>
          <w:b/>
          <w:sz w:val="26"/>
          <w:szCs w:val="26"/>
        </w:rPr>
      </w:pPr>
      <w:r w:rsidRPr="00DB00A0">
        <w:rPr>
          <w:b/>
          <w:sz w:val="26"/>
          <w:szCs w:val="26"/>
        </w:rPr>
        <w:t>РАДЫ СОТРУДНИЧАТЬ С ВАМИ!</w:t>
      </w:r>
    </w:p>
    <w:p w:rsidR="005A676A" w:rsidRDefault="005A676A" w:rsidP="005B7F1A">
      <w:pPr>
        <w:ind w:firstLine="720"/>
        <w:jc w:val="both"/>
        <w:rPr>
          <w:b/>
          <w:sz w:val="28"/>
          <w:szCs w:val="28"/>
        </w:rPr>
      </w:pPr>
    </w:p>
    <w:p w:rsidR="005B7F1A" w:rsidRPr="005B7F1A" w:rsidRDefault="005B7F1A" w:rsidP="005B7F1A">
      <w:pPr>
        <w:ind w:firstLine="720"/>
        <w:jc w:val="both"/>
        <w:rPr>
          <w:b/>
          <w:sz w:val="28"/>
          <w:szCs w:val="28"/>
        </w:rPr>
      </w:pPr>
      <w:r w:rsidRPr="005B7F1A">
        <w:rPr>
          <w:b/>
          <w:sz w:val="28"/>
          <w:szCs w:val="28"/>
        </w:rPr>
        <w:t>Контактная информация:</w:t>
      </w:r>
    </w:p>
    <w:p w:rsidR="005B7F1A" w:rsidRPr="005B7F1A" w:rsidRDefault="005B7F1A" w:rsidP="005B7F1A">
      <w:pPr>
        <w:ind w:firstLine="720"/>
        <w:jc w:val="both"/>
        <w:rPr>
          <w:i/>
          <w:sz w:val="28"/>
          <w:szCs w:val="28"/>
        </w:rPr>
      </w:pPr>
      <w:r w:rsidRPr="005B7F1A">
        <w:rPr>
          <w:i/>
          <w:sz w:val="28"/>
          <w:szCs w:val="28"/>
        </w:rPr>
        <w:t>Почтовый адрес Оргкомитета</w:t>
      </w:r>
      <w:r w:rsidRPr="005B7F1A">
        <w:rPr>
          <w:b/>
          <w:i/>
          <w:sz w:val="28"/>
          <w:szCs w:val="28"/>
        </w:rPr>
        <w:t>:</w:t>
      </w:r>
      <w:r w:rsidRPr="005B7F1A">
        <w:rPr>
          <w:b/>
          <w:sz w:val="28"/>
          <w:szCs w:val="28"/>
        </w:rPr>
        <w:t xml:space="preserve"> </w:t>
      </w:r>
      <w:r w:rsidRPr="005B7F1A">
        <w:rPr>
          <w:sz w:val="28"/>
          <w:szCs w:val="28"/>
        </w:rPr>
        <w:t>4500</w:t>
      </w:r>
      <w:r w:rsidR="002F07D9">
        <w:rPr>
          <w:sz w:val="28"/>
          <w:szCs w:val="28"/>
        </w:rPr>
        <w:t>08</w:t>
      </w:r>
      <w:r w:rsidRPr="005B7F1A">
        <w:rPr>
          <w:sz w:val="28"/>
          <w:szCs w:val="28"/>
        </w:rPr>
        <w:t xml:space="preserve"> Россия, Республика Башкортостан, г. Уфа, ул. Октябрьской революции, </w:t>
      </w:r>
      <w:r w:rsidR="001B354C">
        <w:rPr>
          <w:sz w:val="28"/>
          <w:szCs w:val="28"/>
        </w:rPr>
        <w:t xml:space="preserve">8, </w:t>
      </w:r>
      <w:r w:rsidRPr="005B7F1A">
        <w:rPr>
          <w:sz w:val="28"/>
          <w:szCs w:val="28"/>
        </w:rPr>
        <w:t xml:space="preserve">каб. </w:t>
      </w:r>
      <w:r w:rsidR="001B354C">
        <w:rPr>
          <w:sz w:val="28"/>
          <w:szCs w:val="28"/>
        </w:rPr>
        <w:t>103</w:t>
      </w:r>
      <w:r w:rsidRPr="005B7F1A">
        <w:rPr>
          <w:sz w:val="28"/>
          <w:szCs w:val="28"/>
        </w:rPr>
        <w:t>, ФГБОУ ВО «Башкирский государственный педагогический университет им. М. Акмуллы», дирекция Научно-исследовательского института стратегии развития образования.</w:t>
      </w:r>
    </w:p>
    <w:p w:rsidR="005B7F1A" w:rsidRPr="001B354C" w:rsidRDefault="005B7F1A" w:rsidP="005B7F1A">
      <w:pPr>
        <w:ind w:firstLine="720"/>
        <w:jc w:val="both"/>
        <w:rPr>
          <w:b/>
          <w:sz w:val="28"/>
          <w:szCs w:val="28"/>
          <w:lang w:val="fr-FR"/>
        </w:rPr>
      </w:pPr>
      <w:r w:rsidRPr="005B7F1A">
        <w:rPr>
          <w:i/>
          <w:sz w:val="28"/>
          <w:szCs w:val="28"/>
          <w:lang w:val="de-DE"/>
        </w:rPr>
        <w:t>E-mail:</w:t>
      </w:r>
      <w:r w:rsidRPr="005B7F1A">
        <w:rPr>
          <w:b/>
          <w:sz w:val="28"/>
          <w:szCs w:val="28"/>
          <w:lang w:val="de-DE"/>
        </w:rPr>
        <w:t xml:space="preserve"> </w:t>
      </w:r>
      <w:hyperlink r:id="rId7" w:history="1">
        <w:r w:rsidR="001B354C" w:rsidRPr="001B354C">
          <w:rPr>
            <w:rStyle w:val="a3"/>
            <w:sz w:val="28"/>
            <w:szCs w:val="28"/>
            <w:lang w:val="fr-FR"/>
          </w:rPr>
          <w:t>niisro@inbox.ru</w:t>
        </w:r>
      </w:hyperlink>
    </w:p>
    <w:p w:rsidR="005B7F1A" w:rsidRPr="001B354C" w:rsidRDefault="005B7F1A" w:rsidP="005B7F1A">
      <w:pPr>
        <w:ind w:firstLine="720"/>
        <w:jc w:val="both"/>
        <w:rPr>
          <w:b/>
          <w:sz w:val="28"/>
          <w:szCs w:val="28"/>
          <w:lang w:val="fr-FR"/>
        </w:rPr>
      </w:pPr>
      <w:r w:rsidRPr="005B7F1A">
        <w:rPr>
          <w:b/>
          <w:sz w:val="28"/>
          <w:szCs w:val="28"/>
        </w:rPr>
        <w:t>Координаторы</w:t>
      </w:r>
      <w:r w:rsidRPr="001B354C">
        <w:rPr>
          <w:b/>
          <w:sz w:val="28"/>
          <w:szCs w:val="28"/>
          <w:lang w:val="fr-FR"/>
        </w:rPr>
        <w:t xml:space="preserve">: </w:t>
      </w:r>
    </w:p>
    <w:p w:rsidR="005B7F1A" w:rsidRPr="005B7F1A" w:rsidRDefault="005B7F1A" w:rsidP="005B7F1A">
      <w:pPr>
        <w:ind w:firstLine="720"/>
        <w:jc w:val="both"/>
        <w:rPr>
          <w:sz w:val="28"/>
          <w:szCs w:val="28"/>
        </w:rPr>
      </w:pPr>
      <w:r w:rsidRPr="005B7F1A">
        <w:rPr>
          <w:i/>
          <w:sz w:val="28"/>
          <w:szCs w:val="28"/>
        </w:rPr>
        <w:t>Левина Ирма Рашитовна</w:t>
      </w:r>
      <w:r w:rsidRPr="005B7F1A">
        <w:rPr>
          <w:sz w:val="28"/>
          <w:szCs w:val="28"/>
        </w:rPr>
        <w:t xml:space="preserve"> – </w:t>
      </w:r>
      <w:r w:rsidRPr="005B7F1A">
        <w:rPr>
          <w:b/>
          <w:sz w:val="28"/>
          <w:szCs w:val="28"/>
        </w:rPr>
        <w:t>8-917-79-499-85</w:t>
      </w:r>
      <w:r w:rsidRPr="005B7F1A">
        <w:rPr>
          <w:sz w:val="28"/>
          <w:szCs w:val="28"/>
        </w:rPr>
        <w:t xml:space="preserve"> – заместитель научного руководителя Научно-исследовательского института стратегии развития образования.</w:t>
      </w:r>
    </w:p>
    <w:p w:rsidR="005B7F1A" w:rsidRPr="005B7F1A" w:rsidRDefault="005B7F1A" w:rsidP="005B7F1A">
      <w:pPr>
        <w:ind w:firstLine="720"/>
        <w:jc w:val="both"/>
        <w:rPr>
          <w:sz w:val="28"/>
          <w:szCs w:val="28"/>
        </w:rPr>
      </w:pPr>
      <w:r w:rsidRPr="005B7F1A">
        <w:rPr>
          <w:i/>
          <w:sz w:val="28"/>
          <w:szCs w:val="28"/>
        </w:rPr>
        <w:t>Фатхулова Дина Раулевна</w:t>
      </w:r>
      <w:r w:rsidRPr="005B7F1A">
        <w:rPr>
          <w:sz w:val="28"/>
          <w:szCs w:val="28"/>
        </w:rPr>
        <w:t xml:space="preserve"> </w:t>
      </w:r>
      <w:r w:rsidRPr="005A4A8A">
        <w:rPr>
          <w:b/>
          <w:bCs/>
          <w:sz w:val="28"/>
          <w:szCs w:val="28"/>
        </w:rPr>
        <w:t>8</w:t>
      </w:r>
      <w:r w:rsidR="001B354C" w:rsidRPr="005A4A8A">
        <w:rPr>
          <w:b/>
          <w:bCs/>
          <w:sz w:val="28"/>
          <w:szCs w:val="28"/>
        </w:rPr>
        <w:t>-</w:t>
      </w:r>
      <w:r w:rsidRPr="005A4A8A">
        <w:rPr>
          <w:b/>
          <w:bCs/>
          <w:sz w:val="28"/>
          <w:szCs w:val="28"/>
        </w:rPr>
        <w:t>917-75-</w:t>
      </w:r>
      <w:r w:rsidR="001B354C" w:rsidRPr="005A4A8A">
        <w:rPr>
          <w:b/>
          <w:bCs/>
          <w:sz w:val="28"/>
          <w:szCs w:val="28"/>
        </w:rPr>
        <w:t>4</w:t>
      </w:r>
      <w:r w:rsidRPr="005A4A8A">
        <w:rPr>
          <w:b/>
          <w:bCs/>
          <w:sz w:val="28"/>
          <w:szCs w:val="28"/>
        </w:rPr>
        <w:t>6</w:t>
      </w:r>
      <w:r w:rsidR="001B354C" w:rsidRPr="005A4A8A">
        <w:rPr>
          <w:b/>
          <w:bCs/>
          <w:sz w:val="28"/>
          <w:szCs w:val="28"/>
        </w:rPr>
        <w:t>-3</w:t>
      </w:r>
      <w:r w:rsidRPr="005A4A8A">
        <w:rPr>
          <w:b/>
          <w:bCs/>
          <w:sz w:val="28"/>
          <w:szCs w:val="28"/>
        </w:rPr>
        <w:t>72</w:t>
      </w:r>
      <w:r w:rsidRPr="005B7F1A">
        <w:rPr>
          <w:sz w:val="28"/>
          <w:szCs w:val="28"/>
        </w:rPr>
        <w:t>– ученый секретарь Научно-исследовательского института стратегии развития образования.</w:t>
      </w:r>
    </w:p>
    <w:p w:rsidR="005B7F1A" w:rsidRPr="002C279D" w:rsidRDefault="005B7F1A" w:rsidP="005B7F1A">
      <w:pPr>
        <w:ind w:firstLine="720"/>
        <w:jc w:val="both"/>
      </w:pPr>
    </w:p>
    <w:p w:rsidR="00EC662A" w:rsidRDefault="00EC662A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EC662A" w:rsidRDefault="00EC662A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EC662A" w:rsidRDefault="00EC662A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EC662A" w:rsidRDefault="00EC662A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EC662A" w:rsidRDefault="00EC662A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EC662A" w:rsidRDefault="00EC662A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EC662A" w:rsidRDefault="00EC662A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EC662A" w:rsidRDefault="00EC662A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EC662A" w:rsidRDefault="00EC662A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EC662A" w:rsidRPr="00EC662A" w:rsidRDefault="00EC662A" w:rsidP="00EC662A">
      <w:pPr>
        <w:pageBreakBefore/>
        <w:widowControl w:val="0"/>
        <w:suppressLineNumbers/>
        <w:suppressAutoHyphens/>
        <w:spacing w:before="30" w:after="30"/>
        <w:jc w:val="right"/>
        <w:rPr>
          <w:rFonts w:eastAsia="Andale Sans UI"/>
          <w:kern w:val="2"/>
          <w:lang w:eastAsia="zh-CN"/>
        </w:rPr>
      </w:pPr>
      <w:r w:rsidRPr="00EC662A">
        <w:rPr>
          <w:rFonts w:eastAsia="Andale Sans UI"/>
          <w:bCs/>
          <w:kern w:val="2"/>
          <w:sz w:val="26"/>
          <w:szCs w:val="26"/>
          <w:lang w:eastAsia="zh-CN"/>
        </w:rPr>
        <w:lastRenderedPageBreak/>
        <w:t>Приложение №1</w:t>
      </w:r>
    </w:p>
    <w:p w:rsidR="00EC662A" w:rsidRPr="00EC662A" w:rsidRDefault="00EC662A" w:rsidP="00EC662A">
      <w:pPr>
        <w:widowControl w:val="0"/>
        <w:suppressLineNumbers/>
        <w:suppressAutoHyphens/>
        <w:spacing w:before="30" w:after="30"/>
        <w:jc w:val="center"/>
        <w:rPr>
          <w:rFonts w:eastAsia="Andale Sans UI"/>
          <w:kern w:val="2"/>
          <w:lang w:eastAsia="zh-CN"/>
        </w:rPr>
      </w:pPr>
      <w:r w:rsidRPr="00EC662A">
        <w:rPr>
          <w:rFonts w:eastAsia="Andale Sans UI"/>
          <w:b/>
          <w:bCs/>
          <w:kern w:val="2"/>
          <w:sz w:val="26"/>
          <w:szCs w:val="26"/>
          <w:lang w:eastAsia="zh-CN"/>
        </w:rPr>
        <w:t>ЗАЯВКА</w:t>
      </w:r>
    </w:p>
    <w:p w:rsidR="00EC662A" w:rsidRPr="00EC662A" w:rsidRDefault="004B6349" w:rsidP="00C168D4">
      <w:pPr>
        <w:widowControl w:val="0"/>
        <w:suppressLineNumbers/>
        <w:suppressAutoHyphens/>
        <w:spacing w:before="30" w:after="30"/>
        <w:jc w:val="center"/>
        <w:rPr>
          <w:rFonts w:eastAsia="Andale Sans UI"/>
          <w:color w:val="000000"/>
          <w:kern w:val="2"/>
          <w:lang w:eastAsia="zh-CN"/>
        </w:rPr>
      </w:pPr>
      <w:r>
        <w:rPr>
          <w:rFonts w:eastAsia="Andale Sans UI"/>
          <w:b/>
          <w:bCs/>
          <w:color w:val="000000"/>
          <w:kern w:val="2"/>
          <w:sz w:val="26"/>
          <w:szCs w:val="26"/>
          <w:lang w:eastAsia="zh-CN"/>
        </w:rPr>
        <w:t xml:space="preserve">на участие в </w:t>
      </w:r>
      <w:r w:rsidR="00C168D4" w:rsidRPr="00C168D4">
        <w:rPr>
          <w:rFonts w:eastAsia="Andale Sans UI"/>
          <w:b/>
          <w:bCs/>
          <w:color w:val="000000"/>
          <w:kern w:val="2"/>
          <w:sz w:val="26"/>
          <w:szCs w:val="26"/>
          <w:lang w:eastAsia="zh-CN"/>
        </w:rPr>
        <w:t xml:space="preserve">I </w:t>
      </w:r>
      <w:r w:rsidR="00A105CD">
        <w:rPr>
          <w:rFonts w:eastAsia="Andale Sans UI"/>
          <w:b/>
          <w:bCs/>
          <w:color w:val="000000"/>
          <w:kern w:val="2"/>
          <w:sz w:val="26"/>
          <w:szCs w:val="26"/>
          <w:lang w:eastAsia="zh-CN"/>
        </w:rPr>
        <w:t>Всероссийской</w:t>
      </w:r>
      <w:r w:rsidR="00C168D4" w:rsidRPr="00C168D4">
        <w:rPr>
          <w:rFonts w:eastAsia="Andale Sans UI"/>
          <w:b/>
          <w:bCs/>
          <w:color w:val="000000"/>
          <w:kern w:val="2"/>
          <w:sz w:val="26"/>
          <w:szCs w:val="26"/>
          <w:lang w:eastAsia="zh-CN"/>
        </w:rPr>
        <w:t xml:space="preserve"> научно-практической конференции «</w:t>
      </w:r>
      <w:r w:rsidR="00D8090D">
        <w:rPr>
          <w:b/>
          <w:color w:val="000000"/>
          <w:sz w:val="28"/>
          <w:szCs w:val="28"/>
          <w:shd w:val="clear" w:color="auto" w:fill="FFFFFF"/>
        </w:rPr>
        <w:t>Дистанционное образование: трансформация, преимущества, риски и опыт</w:t>
      </w:r>
      <w:r w:rsidR="00C168D4" w:rsidRPr="00C168D4">
        <w:rPr>
          <w:rFonts w:eastAsia="Andale Sans UI"/>
          <w:b/>
          <w:bCs/>
          <w:color w:val="000000"/>
          <w:kern w:val="2"/>
          <w:sz w:val="26"/>
          <w:szCs w:val="26"/>
          <w:lang w:eastAsia="zh-CN"/>
        </w:rPr>
        <w:t>»</w:t>
      </w:r>
    </w:p>
    <w:p w:rsidR="005B7F1A" w:rsidRDefault="005B7F1A" w:rsidP="00EC662A">
      <w:pPr>
        <w:widowControl w:val="0"/>
        <w:suppressLineNumbers/>
        <w:suppressAutoHyphens/>
        <w:spacing w:before="30" w:after="30"/>
        <w:ind w:firstLine="113"/>
        <w:jc w:val="both"/>
        <w:rPr>
          <w:rFonts w:eastAsia="Andale Sans UI"/>
          <w:color w:val="ED1C24"/>
          <w:kern w:val="2"/>
          <w:sz w:val="26"/>
          <w:szCs w:val="26"/>
          <w:lang w:eastAsia="zh-CN"/>
        </w:rPr>
      </w:pPr>
    </w:p>
    <w:p w:rsidR="00EC662A" w:rsidRPr="00EC662A" w:rsidRDefault="00EC662A" w:rsidP="00EC662A">
      <w:pPr>
        <w:widowControl w:val="0"/>
        <w:suppressLineNumbers/>
        <w:suppressAutoHyphens/>
        <w:spacing w:before="30" w:after="30"/>
        <w:ind w:firstLine="113"/>
        <w:jc w:val="both"/>
        <w:rPr>
          <w:rFonts w:eastAsia="Andale Sans UI"/>
          <w:kern w:val="2"/>
          <w:lang w:eastAsia="zh-CN"/>
        </w:rPr>
      </w:pPr>
      <w:r w:rsidRPr="00EC662A">
        <w:rPr>
          <w:rFonts w:eastAsia="Andale Sans UI"/>
          <w:color w:val="ED1C24"/>
          <w:kern w:val="2"/>
          <w:sz w:val="26"/>
          <w:szCs w:val="26"/>
          <w:lang w:eastAsia="zh-CN"/>
        </w:rPr>
        <w:t>*</w:t>
      </w:r>
      <w:r w:rsidRPr="00EC662A">
        <w:rPr>
          <w:rFonts w:eastAsia="Andale Sans UI"/>
          <w:color w:val="000000"/>
          <w:kern w:val="2"/>
          <w:sz w:val="26"/>
          <w:szCs w:val="26"/>
          <w:lang w:eastAsia="zh-CN"/>
        </w:rPr>
        <w:t xml:space="preserve">Внимание! Поля, отмеченные звездочкой, обязательны для заполнения </w:t>
      </w:r>
    </w:p>
    <w:p w:rsidR="00EC662A" w:rsidRPr="00EC662A" w:rsidRDefault="00EC662A" w:rsidP="00EC662A">
      <w:pPr>
        <w:widowControl w:val="0"/>
        <w:suppressLineNumbers/>
        <w:suppressAutoHyphens/>
        <w:spacing w:before="30" w:after="30"/>
        <w:rPr>
          <w:rFonts w:eastAsia="Andale Sans UI"/>
          <w:color w:val="ED1C24"/>
          <w:kern w:val="2"/>
          <w:lang w:eastAsia="zh-CN"/>
        </w:rPr>
      </w:pPr>
    </w:p>
    <w:tbl>
      <w:tblPr>
        <w:tblW w:w="0" w:type="auto"/>
        <w:tblInd w:w="235" w:type="dxa"/>
        <w:tblLayout w:type="fixed"/>
        <w:tblCellMar>
          <w:left w:w="113" w:type="dxa"/>
        </w:tblCellMar>
        <w:tblLook w:val="0000"/>
      </w:tblPr>
      <w:tblGrid>
        <w:gridCol w:w="5160"/>
        <w:gridCol w:w="4367"/>
      </w:tblGrid>
      <w:tr w:rsidR="00EC662A" w:rsidRPr="00EC662A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EC662A" w:rsidRDefault="00EC662A" w:rsidP="00EC662A">
            <w:pPr>
              <w:suppressAutoHyphens/>
              <w:spacing w:line="360" w:lineRule="auto"/>
              <w:jc w:val="both"/>
              <w:rPr>
                <w:lang w:eastAsia="zh-CN"/>
              </w:rPr>
            </w:pPr>
            <w:r w:rsidRPr="00EC662A">
              <w:rPr>
                <w:sz w:val="26"/>
                <w:szCs w:val="26"/>
                <w:lang w:eastAsia="zh-CN"/>
              </w:rPr>
              <w:t>Фамилия</w:t>
            </w:r>
            <w:r w:rsidRPr="00EC662A">
              <w:rPr>
                <w:color w:val="ED1C24"/>
                <w:sz w:val="26"/>
                <w:szCs w:val="26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EC662A" w:rsidRDefault="00EC662A" w:rsidP="00EC662A">
            <w:pPr>
              <w:suppressAutoHyphens/>
              <w:snapToGrid w:val="0"/>
              <w:jc w:val="both"/>
              <w:rPr>
                <w:sz w:val="26"/>
                <w:szCs w:val="26"/>
                <w:lang w:eastAsia="zh-CN"/>
              </w:rPr>
            </w:pPr>
          </w:p>
        </w:tc>
      </w:tr>
      <w:tr w:rsidR="00EC662A" w:rsidRPr="00EC662A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EC662A" w:rsidRDefault="00EC662A" w:rsidP="00EC662A">
            <w:pPr>
              <w:suppressAutoHyphens/>
              <w:spacing w:line="360" w:lineRule="auto"/>
              <w:jc w:val="both"/>
              <w:rPr>
                <w:lang w:eastAsia="zh-CN"/>
              </w:rPr>
            </w:pPr>
            <w:r w:rsidRPr="00EC662A">
              <w:rPr>
                <w:sz w:val="26"/>
                <w:szCs w:val="26"/>
                <w:lang w:eastAsia="zh-CN"/>
              </w:rPr>
              <w:t>Имя</w:t>
            </w:r>
            <w:r w:rsidRPr="00EC662A">
              <w:rPr>
                <w:color w:val="ED1C24"/>
                <w:sz w:val="26"/>
                <w:szCs w:val="26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EC662A" w:rsidRDefault="00EC662A" w:rsidP="00EC662A">
            <w:pPr>
              <w:suppressAutoHyphens/>
              <w:snapToGrid w:val="0"/>
              <w:jc w:val="both"/>
              <w:rPr>
                <w:sz w:val="26"/>
                <w:szCs w:val="26"/>
                <w:lang w:eastAsia="zh-CN"/>
              </w:rPr>
            </w:pPr>
          </w:p>
        </w:tc>
      </w:tr>
      <w:tr w:rsidR="00EC662A" w:rsidRPr="00EC662A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EC662A" w:rsidRDefault="00EC662A" w:rsidP="00EC662A">
            <w:pPr>
              <w:suppressAutoHyphens/>
              <w:spacing w:line="360" w:lineRule="auto"/>
              <w:jc w:val="both"/>
              <w:rPr>
                <w:lang w:eastAsia="zh-CN"/>
              </w:rPr>
            </w:pPr>
            <w:r w:rsidRPr="00EC662A">
              <w:rPr>
                <w:sz w:val="26"/>
                <w:szCs w:val="26"/>
                <w:lang w:eastAsia="zh-CN"/>
              </w:rPr>
              <w:t>Отчество</w:t>
            </w:r>
            <w:r w:rsidRPr="00EC662A">
              <w:rPr>
                <w:color w:val="ED1C24"/>
                <w:sz w:val="26"/>
                <w:szCs w:val="26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EC662A" w:rsidRDefault="00EC662A" w:rsidP="00EC662A">
            <w:pPr>
              <w:suppressAutoHyphens/>
              <w:snapToGrid w:val="0"/>
              <w:jc w:val="both"/>
              <w:rPr>
                <w:sz w:val="26"/>
                <w:szCs w:val="26"/>
                <w:lang w:eastAsia="zh-CN"/>
              </w:rPr>
            </w:pPr>
          </w:p>
        </w:tc>
      </w:tr>
      <w:tr w:rsidR="00EC662A" w:rsidRPr="00EC662A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EC662A" w:rsidRDefault="00EC662A" w:rsidP="00EC662A">
            <w:pPr>
              <w:widowControl w:val="0"/>
              <w:suppressLineNumbers/>
              <w:suppressAutoHyphens/>
              <w:spacing w:before="30" w:after="30" w:line="360" w:lineRule="auto"/>
              <w:jc w:val="both"/>
              <w:rPr>
                <w:rFonts w:eastAsia="Andale Sans UI"/>
                <w:kern w:val="2"/>
                <w:lang w:eastAsia="zh-CN"/>
              </w:rPr>
            </w:pPr>
            <w:r w:rsidRPr="00EC662A">
              <w:rPr>
                <w:rFonts w:eastAsia="Andale Sans UI"/>
                <w:bCs/>
                <w:kern w:val="2"/>
                <w:sz w:val="26"/>
                <w:szCs w:val="26"/>
                <w:lang w:eastAsia="zh-CN"/>
              </w:rPr>
              <w:t>Ученая степень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EC662A" w:rsidRDefault="00EC662A" w:rsidP="00EC662A">
            <w:pPr>
              <w:suppressAutoHyphens/>
              <w:snapToGrid w:val="0"/>
              <w:jc w:val="both"/>
              <w:rPr>
                <w:sz w:val="26"/>
                <w:szCs w:val="26"/>
                <w:lang w:eastAsia="zh-CN"/>
              </w:rPr>
            </w:pPr>
          </w:p>
        </w:tc>
      </w:tr>
      <w:tr w:rsidR="00EC662A" w:rsidRPr="00EC662A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EC662A" w:rsidRDefault="00EC662A" w:rsidP="00EC662A">
            <w:pPr>
              <w:widowControl w:val="0"/>
              <w:suppressLineNumbers/>
              <w:suppressAutoHyphens/>
              <w:spacing w:before="30" w:after="30" w:line="360" w:lineRule="auto"/>
              <w:jc w:val="both"/>
              <w:rPr>
                <w:rFonts w:eastAsia="Andale Sans UI"/>
                <w:kern w:val="2"/>
                <w:lang w:eastAsia="zh-CN"/>
              </w:rPr>
            </w:pPr>
            <w:r w:rsidRPr="00EC662A">
              <w:rPr>
                <w:rFonts w:eastAsia="Andale Sans UI"/>
                <w:bCs/>
                <w:kern w:val="2"/>
                <w:sz w:val="26"/>
                <w:szCs w:val="26"/>
                <w:lang w:eastAsia="zh-CN"/>
              </w:rPr>
              <w:t>Ученое звание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EC662A" w:rsidRDefault="00EC662A" w:rsidP="00EC662A">
            <w:pPr>
              <w:suppressAutoHyphens/>
              <w:snapToGrid w:val="0"/>
              <w:jc w:val="both"/>
              <w:rPr>
                <w:sz w:val="26"/>
                <w:szCs w:val="26"/>
                <w:lang w:eastAsia="zh-CN"/>
              </w:rPr>
            </w:pPr>
          </w:p>
        </w:tc>
      </w:tr>
      <w:tr w:rsidR="00EC662A" w:rsidRPr="00EC662A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EC662A" w:rsidRDefault="004A7B41" w:rsidP="004A7B41">
            <w:pPr>
              <w:widowControl w:val="0"/>
              <w:suppressLineNumbers/>
              <w:suppressAutoHyphens/>
              <w:spacing w:before="30" w:after="30" w:line="360" w:lineRule="auto"/>
              <w:jc w:val="both"/>
              <w:rPr>
                <w:rFonts w:eastAsia="Andale Sans UI"/>
                <w:kern w:val="2"/>
                <w:lang w:eastAsia="zh-CN"/>
              </w:rPr>
            </w:pPr>
            <w:r>
              <w:rPr>
                <w:rFonts w:eastAsia="Andale Sans UI"/>
                <w:bCs/>
                <w:kern w:val="2"/>
                <w:sz w:val="26"/>
                <w:szCs w:val="26"/>
                <w:lang w:eastAsia="zh-CN"/>
              </w:rPr>
              <w:t>Организация</w:t>
            </w:r>
            <w:r w:rsidRPr="00EC662A">
              <w:rPr>
                <w:rFonts w:eastAsia="Andale Sans UI"/>
                <w:bCs/>
                <w:color w:val="ED1C24"/>
                <w:kern w:val="2"/>
                <w:sz w:val="26"/>
                <w:szCs w:val="26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EC662A" w:rsidRDefault="00EC662A" w:rsidP="00EC662A">
            <w:pPr>
              <w:suppressAutoHyphens/>
              <w:snapToGrid w:val="0"/>
              <w:jc w:val="both"/>
              <w:rPr>
                <w:sz w:val="26"/>
                <w:szCs w:val="26"/>
                <w:lang w:eastAsia="zh-CN"/>
              </w:rPr>
            </w:pPr>
          </w:p>
        </w:tc>
      </w:tr>
      <w:tr w:rsidR="00EC662A" w:rsidRPr="00EC662A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EC662A" w:rsidRDefault="00EC662A" w:rsidP="00EC662A">
            <w:pPr>
              <w:widowControl w:val="0"/>
              <w:suppressLineNumbers/>
              <w:suppressAutoHyphens/>
              <w:spacing w:before="30" w:after="30" w:line="360" w:lineRule="auto"/>
              <w:jc w:val="both"/>
              <w:rPr>
                <w:rFonts w:eastAsia="Andale Sans UI"/>
                <w:kern w:val="2"/>
                <w:lang w:eastAsia="zh-CN"/>
              </w:rPr>
            </w:pPr>
            <w:r w:rsidRPr="00EC662A">
              <w:rPr>
                <w:rFonts w:eastAsia="Andale Sans UI"/>
                <w:bCs/>
                <w:kern w:val="2"/>
                <w:sz w:val="26"/>
                <w:szCs w:val="26"/>
                <w:lang w:eastAsia="zh-CN"/>
              </w:rPr>
              <w:t>Должность</w:t>
            </w:r>
            <w:r w:rsidRPr="00EC662A">
              <w:rPr>
                <w:rFonts w:eastAsia="Andale Sans UI"/>
                <w:bCs/>
                <w:color w:val="ED1C24"/>
                <w:kern w:val="2"/>
                <w:sz w:val="26"/>
                <w:szCs w:val="26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EC662A" w:rsidRDefault="00EC662A" w:rsidP="00EC662A">
            <w:pPr>
              <w:suppressAutoHyphens/>
              <w:snapToGrid w:val="0"/>
              <w:jc w:val="both"/>
              <w:rPr>
                <w:sz w:val="26"/>
                <w:szCs w:val="26"/>
                <w:lang w:eastAsia="zh-CN"/>
              </w:rPr>
            </w:pPr>
          </w:p>
        </w:tc>
      </w:tr>
      <w:tr w:rsidR="00EC662A" w:rsidRPr="00EC662A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EC662A" w:rsidRDefault="00EC662A" w:rsidP="00EC662A">
            <w:pPr>
              <w:widowControl w:val="0"/>
              <w:suppressLineNumbers/>
              <w:suppressAutoHyphens/>
              <w:spacing w:before="30" w:after="30" w:line="360" w:lineRule="auto"/>
              <w:jc w:val="both"/>
              <w:rPr>
                <w:rFonts w:eastAsia="Andale Sans UI"/>
                <w:kern w:val="2"/>
                <w:lang w:eastAsia="zh-CN"/>
              </w:rPr>
            </w:pPr>
            <w:r w:rsidRPr="00EC662A">
              <w:rPr>
                <w:rFonts w:eastAsia="Andale Sans UI"/>
                <w:bCs/>
                <w:kern w:val="2"/>
                <w:sz w:val="26"/>
                <w:szCs w:val="26"/>
                <w:lang w:eastAsia="zh-CN"/>
              </w:rPr>
              <w:t xml:space="preserve">Адрес для переписки (с </w:t>
            </w:r>
            <w:r w:rsidR="00C168D4" w:rsidRPr="00EC662A">
              <w:rPr>
                <w:rFonts w:eastAsia="Andale Sans UI"/>
                <w:bCs/>
                <w:kern w:val="2"/>
                <w:sz w:val="26"/>
                <w:szCs w:val="26"/>
                <w:lang w:eastAsia="zh-CN"/>
              </w:rPr>
              <w:t>индексом)</w:t>
            </w:r>
            <w:r w:rsidR="00C168D4" w:rsidRPr="00EC662A">
              <w:rPr>
                <w:rFonts w:eastAsia="Andale Sans UI"/>
                <w:bCs/>
                <w:color w:val="ED1C24"/>
                <w:kern w:val="2"/>
                <w:sz w:val="26"/>
                <w:szCs w:val="26"/>
                <w:lang w:eastAsia="zh-CN"/>
              </w:rPr>
              <w:t xml:space="preserve"> 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EC662A" w:rsidRDefault="00EC662A" w:rsidP="00EC662A">
            <w:pPr>
              <w:suppressAutoHyphens/>
              <w:snapToGrid w:val="0"/>
              <w:jc w:val="both"/>
              <w:rPr>
                <w:sz w:val="26"/>
                <w:szCs w:val="26"/>
                <w:lang w:eastAsia="zh-CN"/>
              </w:rPr>
            </w:pPr>
          </w:p>
        </w:tc>
      </w:tr>
      <w:tr w:rsidR="00EC662A" w:rsidRPr="00EC662A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EC662A" w:rsidRDefault="00EC662A" w:rsidP="00EC662A">
            <w:pPr>
              <w:widowControl w:val="0"/>
              <w:suppressLineNumbers/>
              <w:suppressAutoHyphens/>
              <w:spacing w:before="30" w:after="30" w:line="360" w:lineRule="auto"/>
              <w:jc w:val="both"/>
              <w:rPr>
                <w:rFonts w:eastAsia="Andale Sans UI"/>
                <w:kern w:val="2"/>
                <w:lang w:eastAsia="zh-CN"/>
              </w:rPr>
            </w:pPr>
            <w:r w:rsidRPr="00EC662A">
              <w:rPr>
                <w:rFonts w:eastAsia="Andale Sans UI"/>
                <w:bCs/>
                <w:kern w:val="2"/>
                <w:sz w:val="26"/>
                <w:szCs w:val="26"/>
                <w:lang w:eastAsia="zh-CN"/>
              </w:rPr>
              <w:t>Телефон</w:t>
            </w:r>
            <w:r w:rsidRPr="00EC662A">
              <w:rPr>
                <w:rFonts w:eastAsia="Andale Sans UI"/>
                <w:bCs/>
                <w:color w:val="ED1C24"/>
                <w:kern w:val="2"/>
                <w:sz w:val="26"/>
                <w:szCs w:val="26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EC662A" w:rsidRDefault="00EC662A" w:rsidP="00EC662A">
            <w:pPr>
              <w:suppressAutoHyphens/>
              <w:snapToGrid w:val="0"/>
              <w:jc w:val="both"/>
              <w:rPr>
                <w:sz w:val="26"/>
                <w:szCs w:val="26"/>
                <w:lang w:eastAsia="zh-CN"/>
              </w:rPr>
            </w:pPr>
          </w:p>
        </w:tc>
      </w:tr>
      <w:tr w:rsidR="00EC662A" w:rsidRPr="00EC662A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EC662A" w:rsidRDefault="00EC662A" w:rsidP="00EC662A">
            <w:pPr>
              <w:widowControl w:val="0"/>
              <w:suppressLineNumbers/>
              <w:suppressAutoHyphens/>
              <w:spacing w:before="30" w:after="30" w:line="360" w:lineRule="auto"/>
              <w:rPr>
                <w:rFonts w:eastAsia="Andale Sans UI"/>
                <w:kern w:val="2"/>
                <w:lang w:eastAsia="zh-CN"/>
              </w:rPr>
            </w:pPr>
            <w:r w:rsidRPr="00EC662A">
              <w:rPr>
                <w:rFonts w:eastAsia="Andale Sans UI"/>
                <w:bCs/>
                <w:kern w:val="2"/>
                <w:sz w:val="26"/>
                <w:szCs w:val="26"/>
                <w:lang w:eastAsia="zh-CN"/>
              </w:rPr>
              <w:t>E-mail</w:t>
            </w:r>
            <w:r w:rsidRPr="00EC662A">
              <w:rPr>
                <w:rFonts w:eastAsia="Andale Sans UI"/>
                <w:bCs/>
                <w:color w:val="ED1C24"/>
                <w:kern w:val="2"/>
                <w:sz w:val="26"/>
                <w:szCs w:val="26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EC662A" w:rsidRDefault="00EC662A" w:rsidP="00EC662A">
            <w:pPr>
              <w:suppressAutoHyphens/>
              <w:snapToGrid w:val="0"/>
              <w:jc w:val="both"/>
              <w:rPr>
                <w:sz w:val="26"/>
                <w:szCs w:val="26"/>
                <w:lang w:eastAsia="zh-CN"/>
              </w:rPr>
            </w:pPr>
          </w:p>
        </w:tc>
      </w:tr>
      <w:tr w:rsidR="00EC662A" w:rsidRPr="00EC662A" w:rsidTr="00AE1A39">
        <w:tc>
          <w:tcPr>
            <w:tcW w:w="51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Default="00EC662A" w:rsidP="00EC662A">
            <w:pPr>
              <w:widowControl w:val="0"/>
              <w:suppressLineNumbers/>
              <w:suppressAutoHyphens/>
              <w:spacing w:before="30" w:after="30"/>
              <w:rPr>
                <w:rFonts w:eastAsia="Andale Sans UI"/>
                <w:b/>
                <w:bCs/>
                <w:color w:val="ED1C24"/>
                <w:kern w:val="2"/>
                <w:sz w:val="26"/>
                <w:szCs w:val="26"/>
                <w:lang w:eastAsia="zh-CN"/>
              </w:rPr>
            </w:pPr>
            <w:r w:rsidRPr="00EC662A">
              <w:rPr>
                <w:rFonts w:eastAsia="Andale Sans UI"/>
                <w:bCs/>
                <w:kern w:val="2"/>
                <w:sz w:val="26"/>
                <w:szCs w:val="26"/>
                <w:lang w:eastAsia="zh-CN"/>
              </w:rPr>
              <w:t xml:space="preserve">Секция </w:t>
            </w:r>
            <w:r w:rsidRPr="00EC662A">
              <w:rPr>
                <w:rFonts w:eastAsia="Andale Sans UI"/>
                <w:b/>
                <w:bCs/>
                <w:kern w:val="2"/>
                <w:sz w:val="26"/>
                <w:szCs w:val="26"/>
                <w:lang w:eastAsia="zh-CN"/>
              </w:rPr>
              <w:t>(название полностью)</w:t>
            </w:r>
            <w:r w:rsidRPr="00EC662A">
              <w:rPr>
                <w:rFonts w:eastAsia="Andale Sans UI"/>
                <w:b/>
                <w:bCs/>
                <w:color w:val="ED1C24"/>
                <w:kern w:val="2"/>
                <w:sz w:val="26"/>
                <w:szCs w:val="26"/>
                <w:lang w:eastAsia="zh-CN"/>
              </w:rPr>
              <w:t>*</w:t>
            </w:r>
          </w:p>
          <w:p w:rsidR="005B7F1A" w:rsidRPr="00EC662A" w:rsidRDefault="005B7F1A" w:rsidP="00EC662A">
            <w:pPr>
              <w:widowControl w:val="0"/>
              <w:suppressLineNumbers/>
              <w:suppressAutoHyphens/>
              <w:spacing w:before="30" w:after="30"/>
              <w:rPr>
                <w:rFonts w:eastAsia="Andale Sans UI"/>
                <w:kern w:val="2"/>
                <w:lang w:eastAsia="zh-CN"/>
              </w:rPr>
            </w:pPr>
          </w:p>
        </w:tc>
        <w:tc>
          <w:tcPr>
            <w:tcW w:w="43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EC662A" w:rsidRDefault="00EC662A" w:rsidP="00EC662A">
            <w:pPr>
              <w:suppressAutoHyphens/>
              <w:snapToGrid w:val="0"/>
              <w:jc w:val="both"/>
              <w:rPr>
                <w:sz w:val="26"/>
                <w:szCs w:val="26"/>
                <w:lang w:eastAsia="zh-CN"/>
              </w:rPr>
            </w:pPr>
          </w:p>
        </w:tc>
      </w:tr>
      <w:tr w:rsidR="00EC662A" w:rsidRPr="00EC662A" w:rsidTr="00AE1A39">
        <w:tc>
          <w:tcPr>
            <w:tcW w:w="51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Default="00EC662A" w:rsidP="00C658F1">
            <w:pPr>
              <w:widowControl w:val="0"/>
              <w:suppressLineNumbers/>
              <w:suppressAutoHyphens/>
              <w:spacing w:before="30" w:after="30"/>
              <w:rPr>
                <w:rFonts w:eastAsia="Andale Sans UI"/>
                <w:bCs/>
                <w:kern w:val="2"/>
                <w:sz w:val="26"/>
                <w:szCs w:val="26"/>
                <w:lang w:eastAsia="zh-CN"/>
              </w:rPr>
            </w:pPr>
            <w:r w:rsidRPr="00EC662A">
              <w:rPr>
                <w:rFonts w:eastAsia="Andale Sans UI"/>
                <w:bCs/>
                <w:kern w:val="2"/>
                <w:sz w:val="26"/>
                <w:szCs w:val="26"/>
                <w:lang w:eastAsia="zh-CN"/>
              </w:rPr>
              <w:t xml:space="preserve">Название </w:t>
            </w:r>
            <w:r w:rsidR="00C658F1">
              <w:rPr>
                <w:rFonts w:eastAsia="Andale Sans UI"/>
                <w:bCs/>
                <w:kern w:val="2"/>
                <w:sz w:val="26"/>
                <w:szCs w:val="26"/>
                <w:lang w:eastAsia="zh-CN"/>
              </w:rPr>
              <w:t>статьи</w:t>
            </w:r>
          </w:p>
          <w:p w:rsidR="005B7F1A" w:rsidRPr="00EC662A" w:rsidRDefault="005B7F1A" w:rsidP="00C658F1">
            <w:pPr>
              <w:widowControl w:val="0"/>
              <w:suppressLineNumbers/>
              <w:suppressAutoHyphens/>
              <w:spacing w:before="30" w:after="30"/>
              <w:rPr>
                <w:rFonts w:eastAsia="Andale Sans UI"/>
                <w:kern w:val="2"/>
                <w:lang w:eastAsia="zh-CN"/>
              </w:rPr>
            </w:pPr>
          </w:p>
        </w:tc>
        <w:tc>
          <w:tcPr>
            <w:tcW w:w="43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EC662A" w:rsidRDefault="00EC662A" w:rsidP="00EC662A">
            <w:pPr>
              <w:suppressAutoHyphens/>
              <w:snapToGrid w:val="0"/>
              <w:jc w:val="both"/>
              <w:rPr>
                <w:sz w:val="26"/>
                <w:szCs w:val="26"/>
                <w:lang w:eastAsia="zh-CN"/>
              </w:rPr>
            </w:pPr>
          </w:p>
        </w:tc>
      </w:tr>
    </w:tbl>
    <w:p w:rsidR="00EC662A" w:rsidRDefault="00EC662A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5A676A" w:rsidRPr="005A676A" w:rsidRDefault="005A676A" w:rsidP="005A676A">
      <w:pPr>
        <w:pStyle w:val="20"/>
        <w:spacing w:after="0" w:line="240" w:lineRule="auto"/>
        <w:ind w:left="0"/>
        <w:jc w:val="right"/>
      </w:pPr>
      <w:r>
        <w:br w:type="page"/>
      </w:r>
      <w:r w:rsidRPr="005A676A">
        <w:lastRenderedPageBreak/>
        <w:t>Приложение 2.</w:t>
      </w:r>
    </w:p>
    <w:p w:rsidR="005A676A" w:rsidRPr="00DB00A0" w:rsidRDefault="005A676A" w:rsidP="005A676A">
      <w:pPr>
        <w:pStyle w:val="20"/>
        <w:spacing w:after="0" w:line="240" w:lineRule="auto"/>
        <w:ind w:left="0"/>
        <w:jc w:val="right"/>
        <w:rPr>
          <w:i/>
        </w:rPr>
      </w:pPr>
      <w:r w:rsidRPr="00DB00A0">
        <w:rPr>
          <w:i/>
        </w:rPr>
        <w:t>Пример оформления</w:t>
      </w:r>
    </w:p>
    <w:p w:rsidR="005A676A" w:rsidRPr="00EF3F73" w:rsidRDefault="005A676A" w:rsidP="005A676A">
      <w:pPr>
        <w:suppressAutoHyphens/>
        <w:ind w:firstLine="709"/>
        <w:jc w:val="both"/>
        <w:rPr>
          <w:b/>
          <w:sz w:val="28"/>
          <w:szCs w:val="28"/>
          <w:lang w:eastAsia="ar-SA"/>
        </w:rPr>
      </w:pPr>
      <w:r w:rsidRPr="00EF3F73">
        <w:rPr>
          <w:b/>
          <w:sz w:val="28"/>
          <w:szCs w:val="28"/>
          <w:lang w:eastAsia="ar-SA"/>
        </w:rPr>
        <w:t>УДК 37</w:t>
      </w:r>
      <w:r w:rsidR="00CC4A44">
        <w:rPr>
          <w:b/>
          <w:sz w:val="28"/>
          <w:szCs w:val="28"/>
          <w:lang w:eastAsia="ar-SA"/>
        </w:rPr>
        <w:t>7</w:t>
      </w:r>
      <w:r w:rsidRPr="00EF3F73">
        <w:rPr>
          <w:b/>
          <w:sz w:val="28"/>
          <w:szCs w:val="28"/>
          <w:lang w:eastAsia="ar-SA"/>
        </w:rPr>
        <w:t>.</w:t>
      </w:r>
      <w:r w:rsidR="00CC4A44">
        <w:rPr>
          <w:b/>
          <w:sz w:val="28"/>
          <w:szCs w:val="28"/>
          <w:lang w:eastAsia="ar-SA"/>
        </w:rPr>
        <w:t>352</w:t>
      </w:r>
    </w:p>
    <w:p w:rsidR="00CC4A44" w:rsidRDefault="00CC4A44" w:rsidP="00CC4A44">
      <w:pPr>
        <w:suppressAutoHyphens/>
        <w:ind w:firstLine="709"/>
        <w:jc w:val="right"/>
        <w:rPr>
          <w:rFonts w:eastAsia="Calibri"/>
          <w:i/>
          <w:sz w:val="28"/>
          <w:szCs w:val="28"/>
          <w:lang w:eastAsia="ar-SA"/>
        </w:rPr>
      </w:pPr>
      <w:r>
        <w:rPr>
          <w:rFonts w:eastAsia="Calibri"/>
          <w:i/>
          <w:sz w:val="28"/>
          <w:szCs w:val="28"/>
          <w:lang w:eastAsia="ar-SA"/>
        </w:rPr>
        <w:t xml:space="preserve">Аминов Т.М., д.п.н., профессор, </w:t>
      </w:r>
    </w:p>
    <w:p w:rsidR="00CC4A44" w:rsidRPr="00EF3F73" w:rsidRDefault="00CC4A44" w:rsidP="00CC4A44">
      <w:pPr>
        <w:suppressAutoHyphens/>
        <w:ind w:firstLine="709"/>
        <w:jc w:val="right"/>
        <w:rPr>
          <w:rFonts w:eastAsia="Calibri" w:cs="Calibri"/>
          <w:b/>
          <w:sz w:val="28"/>
          <w:szCs w:val="28"/>
          <w:lang w:eastAsia="ar-SA"/>
        </w:rPr>
      </w:pPr>
      <w:r w:rsidRPr="00EF3F73">
        <w:rPr>
          <w:rFonts w:eastAsia="Calibri"/>
          <w:i/>
          <w:sz w:val="28"/>
          <w:szCs w:val="28"/>
          <w:lang w:eastAsia="ar-SA"/>
        </w:rPr>
        <w:t>РФ, г. Уфа, ФГБОУ ВО «БГПУ им. М. Акмуллы»</w:t>
      </w:r>
    </w:p>
    <w:p w:rsidR="005A676A" w:rsidRDefault="00CC4A44" w:rsidP="005A676A">
      <w:pPr>
        <w:suppressAutoHyphens/>
        <w:ind w:firstLine="709"/>
        <w:jc w:val="right"/>
        <w:rPr>
          <w:rFonts w:eastAsia="Calibri"/>
          <w:i/>
          <w:sz w:val="28"/>
          <w:szCs w:val="28"/>
          <w:lang w:eastAsia="ar-SA"/>
        </w:rPr>
      </w:pPr>
      <w:r>
        <w:rPr>
          <w:rFonts w:eastAsia="Calibri"/>
          <w:i/>
          <w:sz w:val="28"/>
          <w:szCs w:val="28"/>
          <w:lang w:eastAsia="ar-SA"/>
        </w:rPr>
        <w:t>Асадуллин Р.М.</w:t>
      </w:r>
      <w:r w:rsidR="005A676A">
        <w:rPr>
          <w:rFonts w:eastAsia="Calibri"/>
          <w:i/>
          <w:sz w:val="28"/>
          <w:szCs w:val="28"/>
          <w:lang w:eastAsia="ar-SA"/>
        </w:rPr>
        <w:t>, д.п.н., профессор</w:t>
      </w:r>
      <w:r>
        <w:rPr>
          <w:rFonts w:eastAsia="Calibri"/>
          <w:i/>
          <w:sz w:val="28"/>
          <w:szCs w:val="28"/>
          <w:lang w:eastAsia="ar-SA"/>
        </w:rPr>
        <w:t>,</w:t>
      </w:r>
    </w:p>
    <w:p w:rsidR="00CC4A44" w:rsidRDefault="00CC4A44" w:rsidP="005A676A">
      <w:pPr>
        <w:suppressAutoHyphens/>
        <w:ind w:firstLine="709"/>
        <w:jc w:val="right"/>
        <w:rPr>
          <w:rFonts w:eastAsia="Calibri"/>
          <w:i/>
          <w:sz w:val="28"/>
          <w:szCs w:val="28"/>
          <w:lang w:eastAsia="ar-SA"/>
        </w:rPr>
      </w:pPr>
      <w:r w:rsidRPr="00EF3F73">
        <w:rPr>
          <w:rFonts w:eastAsia="Calibri"/>
          <w:i/>
          <w:sz w:val="28"/>
          <w:szCs w:val="28"/>
          <w:lang w:eastAsia="ar-SA"/>
        </w:rPr>
        <w:t>РФ, г. Уфа,</w:t>
      </w:r>
      <w:r>
        <w:rPr>
          <w:rFonts w:eastAsia="Calibri"/>
          <w:i/>
          <w:sz w:val="28"/>
          <w:szCs w:val="28"/>
          <w:lang w:eastAsia="ar-SA"/>
        </w:rPr>
        <w:t xml:space="preserve"> Государственное Собрание-Курултай РБ</w:t>
      </w:r>
    </w:p>
    <w:p w:rsidR="00CC4A44" w:rsidRDefault="00CC4A44" w:rsidP="005A676A">
      <w:pPr>
        <w:suppressAutoHyphens/>
        <w:ind w:firstLine="709"/>
        <w:jc w:val="center"/>
        <w:rPr>
          <w:rFonts w:eastAsia="Calibri"/>
          <w:b/>
          <w:sz w:val="28"/>
          <w:szCs w:val="28"/>
          <w:lang w:eastAsia="ar-SA"/>
        </w:rPr>
      </w:pPr>
    </w:p>
    <w:p w:rsidR="005A676A" w:rsidRDefault="00CC4A44" w:rsidP="005A676A">
      <w:pPr>
        <w:suppressAutoHyphens/>
        <w:ind w:firstLine="709"/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ПЕРИОДИЗАЦИЯ РАЗВИТИЯ НАЧАЛЬНОГО И СРЕДНЕГО ТЕХНИЧЕСКОГО И РЕМЕСЛЕННОГО ОБРАЗОВАНИЯ БАШКОРТОСТАНА</w:t>
      </w:r>
    </w:p>
    <w:p w:rsidR="00CC4A44" w:rsidRPr="00EF3F73" w:rsidRDefault="00CC4A44" w:rsidP="005A676A">
      <w:pPr>
        <w:suppressAutoHyphens/>
        <w:ind w:firstLine="709"/>
        <w:jc w:val="center"/>
        <w:rPr>
          <w:rFonts w:eastAsia="Calibri"/>
          <w:b/>
          <w:sz w:val="28"/>
          <w:szCs w:val="28"/>
          <w:lang w:eastAsia="ar-SA"/>
        </w:rPr>
      </w:pPr>
    </w:p>
    <w:p w:rsidR="005A676A" w:rsidRDefault="00CC4A44" w:rsidP="005A676A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 xml:space="preserve">Профессиональное образование всегда было и остается сегодня одним из главных факторов успешного устойчивого развития общества в целом и отдельной личности в частности. Поэтому в государственной политике разных стран мира, в том числе и в России, повышенное внимание уделяется тем институтам, которые занимаются обучением специалистов для ведущих секторов экономики и производства. </w:t>
      </w:r>
    </w:p>
    <w:p w:rsidR="005A676A" w:rsidRPr="00372810" w:rsidRDefault="005A676A" w:rsidP="00CC4A44">
      <w:pPr>
        <w:suppressAutoHyphens/>
        <w:jc w:val="center"/>
        <w:rPr>
          <w:rFonts w:eastAsia="Calibri"/>
          <w:b/>
          <w:lang w:eastAsia="ar-SA"/>
        </w:rPr>
      </w:pPr>
      <w:r w:rsidRPr="00372810">
        <w:rPr>
          <w:rFonts w:eastAsia="Calibri"/>
          <w:b/>
          <w:lang w:eastAsia="ar-SA"/>
        </w:rPr>
        <w:t>Список литературы</w:t>
      </w:r>
    </w:p>
    <w:p w:rsidR="005A676A" w:rsidRPr="00372810" w:rsidRDefault="005A676A" w:rsidP="005A676A">
      <w:pPr>
        <w:numPr>
          <w:ilvl w:val="0"/>
          <w:numId w:val="12"/>
        </w:numPr>
        <w:suppressAutoHyphens/>
        <w:jc w:val="both"/>
        <w:rPr>
          <w:rFonts w:eastAsia="Calibri"/>
          <w:lang w:eastAsia="ar-SA"/>
        </w:rPr>
      </w:pPr>
      <w:r w:rsidRPr="00372810">
        <w:rPr>
          <w:rFonts w:eastAsia="Calibri"/>
          <w:lang w:eastAsia="ar-SA"/>
        </w:rPr>
        <w:t>Варламова, Л. Н. Управление документацией: англо-русский аннотированный словарь стандартизированной терминологии / Л. Н. Варламова, Л. С. Баюн, К. А. Бастрикова. – Москва: Спутник+, 2017. – 398 с.</w:t>
      </w:r>
    </w:p>
    <w:p w:rsidR="005A676A" w:rsidRPr="00372810" w:rsidRDefault="005A676A" w:rsidP="005A676A">
      <w:pPr>
        <w:numPr>
          <w:ilvl w:val="0"/>
          <w:numId w:val="12"/>
        </w:numPr>
        <w:suppressAutoHyphens/>
        <w:jc w:val="both"/>
        <w:rPr>
          <w:rFonts w:eastAsia="Calibri"/>
          <w:lang w:eastAsia="ar-SA"/>
        </w:rPr>
      </w:pPr>
      <w:r w:rsidRPr="00372810">
        <w:rPr>
          <w:rFonts w:eastAsia="Calibri"/>
          <w:lang w:eastAsia="ar-SA"/>
        </w:rPr>
        <w:t>Распределенные интеллектуальные информационные системы и среды: монография / А. Н. Швецов, А. А. Суконщиков, Д. В. Кочкин [и др.]. – Курск: Университетская книга, 2017. – 196 с.</w:t>
      </w:r>
    </w:p>
    <w:p w:rsidR="005A676A" w:rsidRPr="00372810" w:rsidRDefault="005A676A" w:rsidP="005A676A">
      <w:pPr>
        <w:numPr>
          <w:ilvl w:val="0"/>
          <w:numId w:val="12"/>
        </w:numPr>
        <w:suppressAutoHyphens/>
        <w:jc w:val="both"/>
        <w:rPr>
          <w:rFonts w:eastAsia="Calibri"/>
          <w:lang w:eastAsia="ar-SA"/>
        </w:rPr>
      </w:pPr>
      <w:r w:rsidRPr="00372810">
        <w:rPr>
          <w:rFonts w:eastAsia="Calibri"/>
          <w:lang w:eastAsia="ar-SA"/>
        </w:rPr>
        <w:t>Величковский, Б. Б. Функциональная организация рабочей памяти: специальность 19.00.01 «Общая психология, психология личности, история психологии»: автореферат диссертации на соискание ученой степени доктора психологических наук / Величковский Борис Борисович; Московский государственный университет им. М. В. Ломоносова. – Москва, 2017. – 44 с. : ил.</w:t>
      </w:r>
    </w:p>
    <w:p w:rsidR="005A676A" w:rsidRPr="00372810" w:rsidRDefault="005A676A" w:rsidP="005A676A">
      <w:pPr>
        <w:numPr>
          <w:ilvl w:val="0"/>
          <w:numId w:val="12"/>
        </w:numPr>
        <w:suppressAutoHyphens/>
        <w:jc w:val="both"/>
        <w:rPr>
          <w:rFonts w:eastAsia="Calibri"/>
          <w:lang w:eastAsia="ar-SA"/>
        </w:rPr>
      </w:pPr>
      <w:r w:rsidRPr="00372810">
        <w:rPr>
          <w:rFonts w:eastAsia="Calibri"/>
          <w:lang w:eastAsia="ar-SA"/>
        </w:rPr>
        <w:t>Калинина, Г. П. Развитие научно-методической работы в Книжной палате / Г. П. Калинина, В. П. Смирнова // Российская книжная палата: славное прошлое и надежное будущее: материалы научно-методической конференции к 100- летию РКП / Информационное телеграфное агентство России (ИТАР-ТАСС), филиал «Российская книжная палата. – Москва: РКП, 2017. – С. 61–78.</w:t>
      </w:r>
    </w:p>
    <w:p w:rsidR="005A676A" w:rsidRPr="00372810" w:rsidRDefault="005A676A" w:rsidP="005A676A">
      <w:pPr>
        <w:numPr>
          <w:ilvl w:val="0"/>
          <w:numId w:val="12"/>
        </w:numPr>
        <w:suppressAutoHyphens/>
        <w:jc w:val="both"/>
        <w:rPr>
          <w:rFonts w:eastAsia="Calibri"/>
          <w:lang w:eastAsia="ar-SA"/>
        </w:rPr>
      </w:pPr>
      <w:r w:rsidRPr="00372810">
        <w:rPr>
          <w:rFonts w:eastAsia="Calibri"/>
          <w:lang w:eastAsia="ar-SA"/>
        </w:rPr>
        <w:t>Скрипник, К. Д. Лингвистический поворот и философия языка Дж. Локка: интерпретации, комментарии, теоретические источники / К. Д. Скрипник // Вестник Удмуртского университета. Серия: Философия. Психология. Педагогика. – 2017. – Т. 27, вып. 2. – С. 139–146.</w:t>
      </w:r>
    </w:p>
    <w:p w:rsidR="005A676A" w:rsidRPr="00372810" w:rsidRDefault="005A676A" w:rsidP="005A676A">
      <w:pPr>
        <w:numPr>
          <w:ilvl w:val="0"/>
          <w:numId w:val="12"/>
        </w:numPr>
        <w:suppressAutoHyphens/>
        <w:jc w:val="both"/>
        <w:rPr>
          <w:rFonts w:eastAsia="Calibri"/>
          <w:lang w:eastAsia="ar-SA"/>
        </w:rPr>
      </w:pPr>
      <w:r w:rsidRPr="00372810">
        <w:rPr>
          <w:rFonts w:eastAsia="Calibri"/>
          <w:lang w:eastAsia="ar-SA"/>
        </w:rPr>
        <w:t xml:space="preserve">Янина, О. Н. Особенности функционирования и развития рынка акций в России и за рубежом / Янина О. Н., Федосеева А. А. // Социальные науки: social-economic sciences. – 2018. – № 1. – (Актуальные тенденции экономических исследований). – URL: </w:t>
      </w:r>
      <w:hyperlink r:id="rId8" w:history="1">
        <w:r w:rsidRPr="00DC5493">
          <w:rPr>
            <w:rStyle w:val="a3"/>
            <w:rFonts w:eastAsia="Calibri"/>
            <w:lang w:eastAsia="ar-SA"/>
          </w:rPr>
          <w:t>http://academymanag.ru/journal/Yanina_Fedoseeva_2.pdf</w:t>
        </w:r>
      </w:hyperlink>
      <w:r>
        <w:rPr>
          <w:rFonts w:eastAsia="Calibri"/>
          <w:lang w:eastAsia="ar-SA"/>
        </w:rPr>
        <w:t xml:space="preserve"> </w:t>
      </w:r>
      <w:r w:rsidRPr="00372810">
        <w:rPr>
          <w:rFonts w:eastAsia="Calibri"/>
          <w:lang w:eastAsia="ar-SA"/>
        </w:rPr>
        <w:t xml:space="preserve"> (дата обращения: 04.09.2020)</w:t>
      </w:r>
      <w:r>
        <w:rPr>
          <w:rFonts w:eastAsia="Calibri"/>
          <w:lang w:eastAsia="ar-SA"/>
        </w:rPr>
        <w:t>.</w:t>
      </w:r>
    </w:p>
    <w:p w:rsidR="005A676A" w:rsidRPr="00372810" w:rsidRDefault="005A676A" w:rsidP="005A676A">
      <w:pPr>
        <w:numPr>
          <w:ilvl w:val="0"/>
          <w:numId w:val="12"/>
        </w:numPr>
        <w:suppressAutoHyphens/>
        <w:jc w:val="both"/>
        <w:rPr>
          <w:rFonts w:eastAsia="Calibri"/>
          <w:lang w:eastAsia="ar-SA"/>
        </w:rPr>
      </w:pPr>
      <w:r w:rsidRPr="00372810">
        <w:rPr>
          <w:rFonts w:eastAsia="Calibri"/>
          <w:lang w:eastAsia="ar-SA"/>
        </w:rPr>
        <w:t xml:space="preserve">План мероприятий по повышению эффективности госпрограммы «Доступная среда» // Министерство труда и социальной защиты Российской Федерации: официальный сайт. – 2020. – URL: </w:t>
      </w:r>
      <w:hyperlink r:id="rId9" w:history="1">
        <w:r w:rsidRPr="00DC5493">
          <w:rPr>
            <w:rStyle w:val="a3"/>
            <w:rFonts w:eastAsia="Calibri"/>
            <w:lang w:eastAsia="ar-SA"/>
          </w:rPr>
          <w:t>https://rosmintrud.ru/docs/1281</w:t>
        </w:r>
      </w:hyperlink>
      <w:r>
        <w:rPr>
          <w:rFonts w:eastAsia="Calibri"/>
          <w:lang w:eastAsia="ar-SA"/>
        </w:rPr>
        <w:t xml:space="preserve"> </w:t>
      </w:r>
      <w:r w:rsidRPr="00372810">
        <w:rPr>
          <w:rFonts w:eastAsia="Calibri"/>
          <w:lang w:eastAsia="ar-SA"/>
        </w:rPr>
        <w:t xml:space="preserve">  (дата обращения: 08.10.2020).</w:t>
      </w:r>
    </w:p>
    <w:p w:rsidR="005A676A" w:rsidRDefault="005A676A" w:rsidP="005A676A">
      <w:pPr>
        <w:suppressAutoHyphens/>
        <w:jc w:val="both"/>
        <w:rPr>
          <w:rFonts w:eastAsia="Calibri"/>
          <w:lang w:eastAsia="ar-SA"/>
        </w:rPr>
      </w:pPr>
      <w:r w:rsidRPr="0098684E">
        <w:rPr>
          <w:rFonts w:eastAsia="Calibri"/>
          <w:lang w:eastAsia="ar-SA"/>
        </w:rPr>
        <w:t>.</w:t>
      </w:r>
    </w:p>
    <w:p w:rsidR="005A676A" w:rsidRPr="00AB4D77" w:rsidRDefault="005A676A" w:rsidP="005A676A">
      <w:pPr>
        <w:suppressAutoHyphens/>
        <w:jc w:val="both"/>
        <w:rPr>
          <w:rFonts w:eastAsia="Calibri"/>
          <w:sz w:val="28"/>
          <w:szCs w:val="28"/>
          <w:lang w:eastAsia="ar-SA"/>
        </w:rPr>
      </w:pPr>
      <w:r w:rsidRPr="00AB4D77">
        <w:rPr>
          <w:rFonts w:eastAsia="Calibri"/>
          <w:sz w:val="28"/>
          <w:szCs w:val="28"/>
          <w:lang w:eastAsia="ar-SA"/>
        </w:rPr>
        <w:t xml:space="preserve">В конце статьи справа помещают знак копирайта с указанием фамилии обладателя исключительных прав и года опубликования статьи, например: </w:t>
      </w:r>
    </w:p>
    <w:p w:rsidR="00EC662A" w:rsidRPr="005A676A" w:rsidRDefault="005A676A" w:rsidP="005A676A">
      <w:pPr>
        <w:pStyle w:val="20"/>
        <w:spacing w:after="0" w:line="240" w:lineRule="auto"/>
        <w:ind w:left="0"/>
        <w:jc w:val="right"/>
      </w:pPr>
      <w:r w:rsidRPr="00AB4D77">
        <w:rPr>
          <w:rFonts w:eastAsia="Calibri"/>
          <w:lang w:eastAsia="ar-SA"/>
        </w:rPr>
        <w:t xml:space="preserve">© </w:t>
      </w:r>
      <w:r w:rsidR="00CC4A44">
        <w:rPr>
          <w:rFonts w:eastAsia="Calibri"/>
          <w:lang w:eastAsia="ar-SA"/>
        </w:rPr>
        <w:t>Аминов Т.М., Асадуллин Р.М.</w:t>
      </w:r>
      <w:r w:rsidRPr="00AB4D77">
        <w:rPr>
          <w:rFonts w:eastAsia="Calibri"/>
          <w:lang w:eastAsia="ar-SA"/>
        </w:rPr>
        <w:t>, 202</w:t>
      </w:r>
      <w:r>
        <w:rPr>
          <w:rFonts w:eastAsia="Calibri"/>
          <w:lang w:eastAsia="ar-SA"/>
        </w:rPr>
        <w:t>0</w:t>
      </w:r>
    </w:p>
    <w:p w:rsidR="00EC662A" w:rsidRDefault="00EC662A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EC662A" w:rsidRDefault="00EC662A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sectPr w:rsidR="00EC662A" w:rsidSect="003C7C93">
      <w:type w:val="continuous"/>
      <w:pgSz w:w="11906" w:h="16838"/>
      <w:pgMar w:top="709" w:right="707" w:bottom="1077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suff w:val="space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  <w:sz w:val="26"/>
        <w:szCs w:val="26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sz w:val="26"/>
        <w:szCs w:val="26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sz w:val="26"/>
        <w:szCs w:val="26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sz w:val="26"/>
        <w:szCs w:val="26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sz w:val="26"/>
        <w:szCs w:val="26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sz w:val="26"/>
        <w:szCs w:val="26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sz w:val="26"/>
        <w:szCs w:val="26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sz w:val="26"/>
        <w:szCs w:val="26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sz w:val="26"/>
        <w:szCs w:val="26"/>
      </w:rPr>
    </w:lvl>
  </w:abstractNum>
  <w:abstractNum w:abstractNumId="1">
    <w:nsid w:val="08ED1F38"/>
    <w:multiLevelType w:val="hybridMultilevel"/>
    <w:tmpl w:val="00B6B4E6"/>
    <w:lvl w:ilvl="0" w:tplc="59903E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4D65CF"/>
    <w:multiLevelType w:val="hybridMultilevel"/>
    <w:tmpl w:val="F2D80D10"/>
    <w:lvl w:ilvl="0" w:tplc="61DA5DE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70163"/>
    <w:multiLevelType w:val="hybridMultilevel"/>
    <w:tmpl w:val="DE3E77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AE54AD"/>
    <w:multiLevelType w:val="hybridMultilevel"/>
    <w:tmpl w:val="647C46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6E7087"/>
    <w:multiLevelType w:val="hybridMultilevel"/>
    <w:tmpl w:val="683681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142DC2"/>
    <w:multiLevelType w:val="hybridMultilevel"/>
    <w:tmpl w:val="F7B6C3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2691449"/>
    <w:multiLevelType w:val="hybridMultilevel"/>
    <w:tmpl w:val="B96AA282"/>
    <w:lvl w:ilvl="0" w:tplc="1D302DF6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F25979"/>
    <w:multiLevelType w:val="hybridMultilevel"/>
    <w:tmpl w:val="89C4A4CE"/>
    <w:lvl w:ilvl="0" w:tplc="6FDCC7FE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9">
    <w:nsid w:val="4B23551F"/>
    <w:multiLevelType w:val="hybridMultilevel"/>
    <w:tmpl w:val="BBB23D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FBA4A2B"/>
    <w:multiLevelType w:val="hybridMultilevel"/>
    <w:tmpl w:val="E4425920"/>
    <w:lvl w:ilvl="0" w:tplc="090EDE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27D2896"/>
    <w:multiLevelType w:val="hybridMultilevel"/>
    <w:tmpl w:val="79F4198E"/>
    <w:lvl w:ilvl="0" w:tplc="AFCA86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99A1089"/>
    <w:multiLevelType w:val="hybridMultilevel"/>
    <w:tmpl w:val="39A27E82"/>
    <w:lvl w:ilvl="0" w:tplc="E8326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7C2CD4"/>
    <w:multiLevelType w:val="hybridMultilevel"/>
    <w:tmpl w:val="726AC0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985148"/>
    <w:multiLevelType w:val="hybridMultilevel"/>
    <w:tmpl w:val="94005CF4"/>
    <w:lvl w:ilvl="0" w:tplc="990CF09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"/>
  </w:num>
  <w:num w:numId="2">
    <w:abstractNumId w:val="1"/>
  </w:num>
  <w:num w:numId="3">
    <w:abstractNumId w:val="14"/>
  </w:num>
  <w:num w:numId="4">
    <w:abstractNumId w:val="6"/>
  </w:num>
  <w:num w:numId="5">
    <w:abstractNumId w:val="12"/>
  </w:num>
  <w:num w:numId="6">
    <w:abstractNumId w:val="13"/>
  </w:num>
  <w:num w:numId="7">
    <w:abstractNumId w:val="7"/>
  </w:num>
  <w:num w:numId="8">
    <w:abstractNumId w:val="8"/>
  </w:num>
  <w:num w:numId="9">
    <w:abstractNumId w:val="4"/>
  </w:num>
  <w:num w:numId="10">
    <w:abstractNumId w:val="0"/>
  </w:num>
  <w:num w:numId="11">
    <w:abstractNumId w:val="10"/>
  </w:num>
  <w:num w:numId="12">
    <w:abstractNumId w:val="5"/>
  </w:num>
  <w:num w:numId="13">
    <w:abstractNumId w:val="2"/>
  </w:num>
  <w:num w:numId="14">
    <w:abstractNumId w:val="9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0E4E2E"/>
    <w:rsid w:val="00020363"/>
    <w:rsid w:val="000305CA"/>
    <w:rsid w:val="000612F2"/>
    <w:rsid w:val="00063D5A"/>
    <w:rsid w:val="00064D09"/>
    <w:rsid w:val="0009071E"/>
    <w:rsid w:val="00090813"/>
    <w:rsid w:val="000B09EE"/>
    <w:rsid w:val="000E4E2E"/>
    <w:rsid w:val="000F2997"/>
    <w:rsid w:val="00111573"/>
    <w:rsid w:val="00180F4D"/>
    <w:rsid w:val="00182804"/>
    <w:rsid w:val="00187861"/>
    <w:rsid w:val="001A754E"/>
    <w:rsid w:val="001B354C"/>
    <w:rsid w:val="001D49A0"/>
    <w:rsid w:val="002023A2"/>
    <w:rsid w:val="0022181B"/>
    <w:rsid w:val="00222D23"/>
    <w:rsid w:val="002455D2"/>
    <w:rsid w:val="00267888"/>
    <w:rsid w:val="00290CDE"/>
    <w:rsid w:val="002936F3"/>
    <w:rsid w:val="002C279D"/>
    <w:rsid w:val="002F07D9"/>
    <w:rsid w:val="002F5D45"/>
    <w:rsid w:val="003377C0"/>
    <w:rsid w:val="003C4300"/>
    <w:rsid w:val="003C7B0E"/>
    <w:rsid w:val="003C7C93"/>
    <w:rsid w:val="003E1710"/>
    <w:rsid w:val="00411D32"/>
    <w:rsid w:val="004253EB"/>
    <w:rsid w:val="0043429F"/>
    <w:rsid w:val="00434DD7"/>
    <w:rsid w:val="004462BF"/>
    <w:rsid w:val="004570DB"/>
    <w:rsid w:val="00471557"/>
    <w:rsid w:val="0047415E"/>
    <w:rsid w:val="00484C68"/>
    <w:rsid w:val="004A1DA4"/>
    <w:rsid w:val="004A7B41"/>
    <w:rsid w:val="004B1765"/>
    <w:rsid w:val="004B6349"/>
    <w:rsid w:val="004E1CBE"/>
    <w:rsid w:val="004F0375"/>
    <w:rsid w:val="00502FE0"/>
    <w:rsid w:val="00516058"/>
    <w:rsid w:val="005420CC"/>
    <w:rsid w:val="005748B6"/>
    <w:rsid w:val="005A4A8A"/>
    <w:rsid w:val="005A676A"/>
    <w:rsid w:val="005B7F1A"/>
    <w:rsid w:val="005C00FB"/>
    <w:rsid w:val="005E39F7"/>
    <w:rsid w:val="005F0D8A"/>
    <w:rsid w:val="0062634C"/>
    <w:rsid w:val="00672CCD"/>
    <w:rsid w:val="006918E6"/>
    <w:rsid w:val="006A6AD5"/>
    <w:rsid w:val="006C57E1"/>
    <w:rsid w:val="006E27FA"/>
    <w:rsid w:val="006E3930"/>
    <w:rsid w:val="00740614"/>
    <w:rsid w:val="0074254F"/>
    <w:rsid w:val="00753877"/>
    <w:rsid w:val="007571A4"/>
    <w:rsid w:val="007664F4"/>
    <w:rsid w:val="00775B5B"/>
    <w:rsid w:val="007A4B26"/>
    <w:rsid w:val="007B7509"/>
    <w:rsid w:val="007E5C72"/>
    <w:rsid w:val="00821467"/>
    <w:rsid w:val="00834C7B"/>
    <w:rsid w:val="00845A96"/>
    <w:rsid w:val="008538A1"/>
    <w:rsid w:val="008731DE"/>
    <w:rsid w:val="00873A22"/>
    <w:rsid w:val="008D0567"/>
    <w:rsid w:val="008D6032"/>
    <w:rsid w:val="008F7129"/>
    <w:rsid w:val="009017B9"/>
    <w:rsid w:val="0092538E"/>
    <w:rsid w:val="00931D1D"/>
    <w:rsid w:val="00950BEF"/>
    <w:rsid w:val="00957942"/>
    <w:rsid w:val="00960A3B"/>
    <w:rsid w:val="009618F8"/>
    <w:rsid w:val="00962370"/>
    <w:rsid w:val="0098684E"/>
    <w:rsid w:val="009B22F5"/>
    <w:rsid w:val="009D4CB4"/>
    <w:rsid w:val="00A105CD"/>
    <w:rsid w:val="00A17374"/>
    <w:rsid w:val="00A2314C"/>
    <w:rsid w:val="00A47718"/>
    <w:rsid w:val="00A9071F"/>
    <w:rsid w:val="00AA72D1"/>
    <w:rsid w:val="00AB3DDF"/>
    <w:rsid w:val="00AC129E"/>
    <w:rsid w:val="00AD0F85"/>
    <w:rsid w:val="00AE0326"/>
    <w:rsid w:val="00AE1A39"/>
    <w:rsid w:val="00AE23CA"/>
    <w:rsid w:val="00B04B92"/>
    <w:rsid w:val="00B210C9"/>
    <w:rsid w:val="00C155A6"/>
    <w:rsid w:val="00C168D4"/>
    <w:rsid w:val="00C6561D"/>
    <w:rsid w:val="00C658F1"/>
    <w:rsid w:val="00CC4A44"/>
    <w:rsid w:val="00CD60F0"/>
    <w:rsid w:val="00CF16E3"/>
    <w:rsid w:val="00CF5279"/>
    <w:rsid w:val="00CF5FC8"/>
    <w:rsid w:val="00D4226D"/>
    <w:rsid w:val="00D8090D"/>
    <w:rsid w:val="00D97328"/>
    <w:rsid w:val="00DB00A0"/>
    <w:rsid w:val="00DB6715"/>
    <w:rsid w:val="00DE64B2"/>
    <w:rsid w:val="00E24041"/>
    <w:rsid w:val="00E50675"/>
    <w:rsid w:val="00E52DA8"/>
    <w:rsid w:val="00E60C59"/>
    <w:rsid w:val="00E617EB"/>
    <w:rsid w:val="00E76453"/>
    <w:rsid w:val="00EB6FDD"/>
    <w:rsid w:val="00EC662A"/>
    <w:rsid w:val="00EF078B"/>
    <w:rsid w:val="00EF3F73"/>
    <w:rsid w:val="00EF68CF"/>
    <w:rsid w:val="00F4662F"/>
    <w:rsid w:val="00F74550"/>
    <w:rsid w:val="00FA364D"/>
    <w:rsid w:val="00FB3020"/>
    <w:rsid w:val="00FD1452"/>
    <w:rsid w:val="00FD6D97"/>
    <w:rsid w:val="00FF6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4E2E"/>
    <w:rPr>
      <w:rFonts w:eastAsia="Times New Roman"/>
      <w:sz w:val="24"/>
      <w:szCs w:val="24"/>
    </w:rPr>
  </w:style>
  <w:style w:type="paragraph" w:styleId="1">
    <w:name w:val="heading 1"/>
    <w:basedOn w:val="a"/>
    <w:next w:val="a"/>
    <w:qFormat/>
    <w:rsid w:val="006C57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9B22F5"/>
    <w:pPr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">
    <w:name w:val="Body Text Indent 3"/>
    <w:basedOn w:val="a"/>
    <w:rsid w:val="000E4E2E"/>
    <w:pPr>
      <w:spacing w:line="28" w:lineRule="atLeast"/>
      <w:ind w:right="41" w:firstLine="567"/>
      <w:jc w:val="both"/>
    </w:pPr>
    <w:rPr>
      <w:sz w:val="28"/>
      <w:szCs w:val="20"/>
    </w:rPr>
  </w:style>
  <w:style w:type="character" w:styleId="a3">
    <w:name w:val="Hyperlink"/>
    <w:uiPriority w:val="99"/>
    <w:rsid w:val="000E4E2E"/>
    <w:rPr>
      <w:color w:val="0000FF"/>
      <w:u w:val="single"/>
    </w:rPr>
  </w:style>
  <w:style w:type="paragraph" w:styleId="20">
    <w:name w:val="Body Text Indent 2"/>
    <w:basedOn w:val="a"/>
    <w:rsid w:val="000E4E2E"/>
    <w:pPr>
      <w:spacing w:after="120" w:line="480" w:lineRule="auto"/>
      <w:ind w:left="283"/>
    </w:pPr>
  </w:style>
  <w:style w:type="table" w:styleId="a4">
    <w:name w:val="Table Grid"/>
    <w:basedOn w:val="a1"/>
    <w:rsid w:val="00CF5F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CF5FC8"/>
  </w:style>
  <w:style w:type="paragraph" w:styleId="a5">
    <w:name w:val="Body Text"/>
    <w:basedOn w:val="a"/>
    <w:rsid w:val="007571A4"/>
    <w:pPr>
      <w:spacing w:after="120"/>
    </w:pPr>
  </w:style>
  <w:style w:type="paragraph" w:customStyle="1" w:styleId="new">
    <w:name w:val="new"/>
    <w:basedOn w:val="a"/>
    <w:rsid w:val="009B22F5"/>
    <w:pPr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apple-converted-space">
    <w:name w:val="apple-converted-space"/>
    <w:basedOn w:val="a0"/>
    <w:rsid w:val="009B22F5"/>
  </w:style>
  <w:style w:type="paragraph" w:styleId="a6">
    <w:name w:val="Normal (Web)"/>
    <w:basedOn w:val="a"/>
    <w:rsid w:val="00FF6821"/>
    <w:pPr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bold">
    <w:name w:val="bold"/>
    <w:rsid w:val="00267888"/>
  </w:style>
  <w:style w:type="character" w:customStyle="1" w:styleId="italic">
    <w:name w:val="italic"/>
    <w:rsid w:val="00267888"/>
  </w:style>
  <w:style w:type="paragraph" w:styleId="a7">
    <w:name w:val="List Paragraph"/>
    <w:basedOn w:val="a"/>
    <w:uiPriority w:val="34"/>
    <w:qFormat/>
    <w:rsid w:val="00873A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7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953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08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55645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2775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8246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02869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4900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043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3956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08104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7100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42250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2902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11077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183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7624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0740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5349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101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132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8090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243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305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85725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191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96949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ademymanag.ru/journal/Yanina_Fedoseeva_2.pdf" TargetMode="External"/><Relationship Id="rId3" Type="http://schemas.openxmlformats.org/officeDocument/2006/relationships/styles" Target="styles.xml"/><Relationship Id="rId7" Type="http://schemas.openxmlformats.org/officeDocument/2006/relationships/hyperlink" Target="mailto:niisro@inbo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osmintrud.ru/docs/12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C7C93-75E5-4D68-BE8D-B114F841E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8833</CharactersWithSpaces>
  <SharedDoc>false</SharedDoc>
  <HLinks>
    <vt:vector size="6" baseType="variant">
      <vt:variant>
        <vt:i4>852030</vt:i4>
      </vt:variant>
      <vt:variant>
        <vt:i4>0</vt:i4>
      </vt:variant>
      <vt:variant>
        <vt:i4>0</vt:i4>
      </vt:variant>
      <vt:variant>
        <vt:i4>5</vt:i4>
      </vt:variant>
      <vt:variant>
        <vt:lpwstr>mailto:niisro@inbox.ru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user</cp:lastModifiedBy>
  <cp:revision>2</cp:revision>
  <cp:lastPrinted>2020-10-13T06:42:00Z</cp:lastPrinted>
  <dcterms:created xsi:type="dcterms:W3CDTF">2020-11-03T12:31:00Z</dcterms:created>
  <dcterms:modified xsi:type="dcterms:W3CDTF">2020-11-03T12:31:00Z</dcterms:modified>
</cp:coreProperties>
</file>