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80" w:rsidRPr="00605459" w:rsidRDefault="00B56DDA" w:rsidP="00012F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1" o:spid="_x0000_s1047" style="position:absolute;left:0;text-align:left;margin-left:437.35pt;margin-top:-35.95pt;width:55.25pt;height:39.3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" fillcolor="white [3201]" strokecolor="white [3212]" strokeweight="2pt"/>
        </w:pict>
      </w:r>
      <w:r w:rsidR="00012F80">
        <w:rPr>
          <w:color w:val="000000"/>
          <w:sz w:val="28"/>
          <w:szCs w:val="28"/>
        </w:rPr>
        <w:t>МИНИСТЕРСТВО ПРОСВЕЩЕНИЯ</w:t>
      </w:r>
      <w:r w:rsidR="00012F80" w:rsidRPr="00605459">
        <w:rPr>
          <w:color w:val="000000"/>
          <w:sz w:val="28"/>
          <w:szCs w:val="28"/>
        </w:rPr>
        <w:t xml:space="preserve"> РОССИИ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ВЫСШЕГО ОБРАЗОВАНИЯ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«БАШКИРСКИЙ ГОСУДАРСТВЕННЫЙ ПЕДАГОГИЧЕСКИЙ УНИВЕРСИТЕТ ИМ. М.АКМУЛЛЫ»</w:t>
      </w: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right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Институт педагогики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специальной педагог</w:t>
      </w:r>
      <w:r w:rsidRPr="00605459">
        <w:rPr>
          <w:color w:val="000000"/>
          <w:sz w:val="28"/>
          <w:szCs w:val="28"/>
        </w:rPr>
        <w:t>ики и психологии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b/>
          <w:color w:val="000000"/>
          <w:sz w:val="28"/>
          <w:szCs w:val="28"/>
        </w:rPr>
      </w:pPr>
      <w:r w:rsidRPr="00605459">
        <w:rPr>
          <w:b/>
          <w:color w:val="000000"/>
          <w:sz w:val="28"/>
          <w:szCs w:val="28"/>
        </w:rPr>
        <w:t xml:space="preserve">Методические рекомендации по </w:t>
      </w:r>
      <w:r>
        <w:rPr>
          <w:b/>
          <w:color w:val="000000"/>
          <w:sz w:val="28"/>
          <w:szCs w:val="28"/>
        </w:rPr>
        <w:t xml:space="preserve">выполнению и оформлению </w:t>
      </w: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выпускных квалификационных работ</w:t>
      </w:r>
      <w:r w:rsidRPr="00605459">
        <w:rPr>
          <w:b/>
          <w:color w:val="000000"/>
          <w:sz w:val="28"/>
          <w:szCs w:val="28"/>
        </w:rPr>
        <w:t xml:space="preserve"> </w:t>
      </w: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b/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Рекомендуется для направления подготовки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44.0</w:t>
      </w:r>
      <w:r w:rsidR="0043781B">
        <w:rPr>
          <w:color w:val="000000"/>
          <w:sz w:val="28"/>
          <w:szCs w:val="28"/>
        </w:rPr>
        <w:t>4</w:t>
      </w:r>
      <w:r w:rsidRPr="00605459">
        <w:rPr>
          <w:color w:val="000000"/>
          <w:sz w:val="28"/>
          <w:szCs w:val="28"/>
        </w:rPr>
        <w:t>.03 направления Специальное (дефектологическое) образование</w:t>
      </w: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>Направленность (профиль) «</w:t>
      </w:r>
      <w:r w:rsidR="0043781B">
        <w:rPr>
          <w:color w:val="000000"/>
          <w:sz w:val="28"/>
          <w:szCs w:val="28"/>
        </w:rPr>
        <w:t>Управление образованием и психолого-педагогическим сопровождением лиц с ОВЗ</w:t>
      </w:r>
      <w:r w:rsidRPr="00605459">
        <w:rPr>
          <w:color w:val="000000"/>
          <w:sz w:val="28"/>
          <w:szCs w:val="28"/>
        </w:rPr>
        <w:t>»</w:t>
      </w:r>
      <w:r w:rsidR="006D5043">
        <w:rPr>
          <w:color w:val="000000"/>
          <w:sz w:val="28"/>
          <w:szCs w:val="28"/>
        </w:rPr>
        <w:t>, «</w:t>
      </w:r>
      <w:proofErr w:type="spellStart"/>
      <w:r w:rsidR="006D5043">
        <w:rPr>
          <w:color w:val="000000"/>
          <w:sz w:val="28"/>
          <w:szCs w:val="28"/>
        </w:rPr>
        <w:t>Психолого-медико-педагогическое</w:t>
      </w:r>
      <w:proofErr w:type="spellEnd"/>
      <w:r w:rsidR="006D5043">
        <w:rPr>
          <w:color w:val="000000"/>
          <w:sz w:val="28"/>
          <w:szCs w:val="28"/>
        </w:rPr>
        <w:t xml:space="preserve"> сопровождение детей дошкольного и школьного возраста»</w:t>
      </w:r>
    </w:p>
    <w:p w:rsidR="00012F80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</w:p>
    <w:p w:rsidR="00012F80" w:rsidRPr="00605459" w:rsidRDefault="00012F80" w:rsidP="00012F80">
      <w:pPr>
        <w:widowControl w:val="0"/>
        <w:autoSpaceDE w:val="0"/>
        <w:autoSpaceDN w:val="0"/>
        <w:adjustRightInd w:val="0"/>
        <w:spacing w:line="360" w:lineRule="auto"/>
        <w:ind w:right="-40"/>
        <w:jc w:val="center"/>
        <w:rPr>
          <w:color w:val="000000"/>
          <w:sz w:val="28"/>
          <w:szCs w:val="28"/>
        </w:rPr>
      </w:pPr>
      <w:r w:rsidRPr="00605459">
        <w:rPr>
          <w:color w:val="000000"/>
          <w:sz w:val="28"/>
          <w:szCs w:val="28"/>
        </w:rPr>
        <w:t xml:space="preserve">квалификация выпускника: </w:t>
      </w:r>
      <w:r w:rsidR="0043781B">
        <w:rPr>
          <w:color w:val="000000"/>
          <w:sz w:val="28"/>
          <w:szCs w:val="28"/>
        </w:rPr>
        <w:t>магистр</w:t>
      </w:r>
    </w:p>
    <w:p w:rsidR="0005404B" w:rsidRDefault="0005404B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5404B" w:rsidRDefault="0005404B">
      <w:pPr>
        <w:spacing w:line="200" w:lineRule="exact"/>
        <w:rPr>
          <w:sz w:val="24"/>
          <w:szCs w:val="24"/>
        </w:rPr>
      </w:pPr>
    </w:p>
    <w:p w:rsidR="009F07FC" w:rsidRDefault="00B56DDA" w:rsidP="009F07F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Прямоугольник 2" o:spid="_x0000_s1048" style="position:absolute;left:0;text-align:left;margin-left:437.55pt;margin-top:-35.65pt;width:55.25pt;height:39.3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" fillcolor="white [3201]" strokecolor="white [3212]" strokeweight="2pt"/>
        </w:pict>
      </w:r>
      <w:r w:rsidR="009F07FC">
        <w:rPr>
          <w:color w:val="000000"/>
          <w:sz w:val="24"/>
          <w:szCs w:val="24"/>
        </w:rPr>
        <w:t xml:space="preserve">                                                                   </w:t>
      </w:r>
      <w:r w:rsidR="00012F80" w:rsidRPr="00012F80">
        <w:rPr>
          <w:color w:val="000000"/>
          <w:sz w:val="24"/>
          <w:szCs w:val="24"/>
        </w:rPr>
        <w:t>СОДЕРЖАНИЕ</w:t>
      </w:r>
    </w:p>
    <w:p w:rsidR="009F07FC" w:rsidRDefault="009F07FC" w:rsidP="009F07F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F07FC" w:rsidRPr="009F07FC" w:rsidRDefault="00012F80" w:rsidP="00C828C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НОРМАТИВНЫЕ ДОКУМЕНТЫ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…………………………………………………………3</w:t>
      </w:r>
    </w:p>
    <w:p w:rsidR="009F07FC" w:rsidRPr="009F07FC" w:rsidRDefault="00012F80" w:rsidP="00C828C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ОБЩИЕ ПОЛОЖЕНИЯ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……………………………………………………………………3</w:t>
      </w:r>
    </w:p>
    <w:p w:rsidR="00012F80" w:rsidRPr="009F07FC" w:rsidRDefault="00012F80" w:rsidP="00C828C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ТЕМАТИКА ВЫПУСКНЫХ КВАЛИФИКАЦИОННЫХ РАБОТ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……………………...4</w:t>
      </w:r>
    </w:p>
    <w:p w:rsidR="009F07FC" w:rsidRPr="009F07FC" w:rsidRDefault="00012F80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РУКОВОДСТВО И КОНСУЛЬТИРОВАНИЕ ПРИ ВЫПОЛНЕНИИ ВЫПУСКНОЙ КВАЛИФИКАЦИОННОЙ</w:t>
      </w:r>
      <w:r w:rsidRPr="009F07FC">
        <w:rPr>
          <w:sz w:val="24"/>
          <w:szCs w:val="24"/>
        </w:rPr>
        <w:t xml:space="preserve"> </w:t>
      </w:r>
      <w:r w:rsidRPr="009F07FC">
        <w:rPr>
          <w:rFonts w:eastAsia="Gabriola"/>
          <w:bCs/>
          <w:color w:val="00000A"/>
          <w:sz w:val="24"/>
          <w:szCs w:val="24"/>
        </w:rPr>
        <w:t>РАБОТЫ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……………………………………………………...5</w:t>
      </w:r>
    </w:p>
    <w:p w:rsidR="009F07FC" w:rsidRPr="009F07FC" w:rsidRDefault="00012F80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ТРЕБОВАНИЯ</w:t>
      </w:r>
      <w:r w:rsidR="009F07FC" w:rsidRPr="009F07FC">
        <w:rPr>
          <w:rFonts w:eastAsia="Gabriola"/>
          <w:bCs/>
          <w:color w:val="00000A"/>
          <w:sz w:val="24"/>
          <w:szCs w:val="24"/>
        </w:rPr>
        <w:t xml:space="preserve"> К ОБЪЕМУ И СТРУКТУРЕ ВЫПУСКНОЙ </w:t>
      </w:r>
      <w:r w:rsidRPr="009F07FC">
        <w:rPr>
          <w:rFonts w:eastAsia="Gabriola"/>
          <w:bCs/>
          <w:color w:val="00000A"/>
          <w:sz w:val="24"/>
          <w:szCs w:val="24"/>
        </w:rPr>
        <w:t>КВАЛИФИКАЦИОННОЙ РАБОТ</w:t>
      </w:r>
      <w:r w:rsidR="00C604F5">
        <w:rPr>
          <w:rFonts w:eastAsia="Gabriola"/>
          <w:bCs/>
          <w:color w:val="00000A"/>
          <w:sz w:val="24"/>
          <w:szCs w:val="24"/>
        </w:rPr>
        <w:t>……………………………………………………….</w:t>
      </w:r>
      <w:r w:rsidR="00BB5BCC">
        <w:rPr>
          <w:rFonts w:eastAsia="Gabriola"/>
          <w:bCs/>
          <w:color w:val="00000A"/>
          <w:sz w:val="24"/>
          <w:szCs w:val="24"/>
        </w:rPr>
        <w:t>.7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ОФОРМЛЕНИЕ ВЫПУСКНОЙ КВАЛИФИКАЦИОННОЙ</w:t>
      </w:r>
      <w:r w:rsidRPr="009F07FC">
        <w:rPr>
          <w:sz w:val="24"/>
          <w:szCs w:val="24"/>
        </w:rPr>
        <w:t xml:space="preserve"> </w:t>
      </w:r>
      <w:r w:rsidRPr="009F07FC">
        <w:rPr>
          <w:rFonts w:eastAsia="Gabriola"/>
          <w:bCs/>
          <w:color w:val="00000A"/>
          <w:sz w:val="24"/>
          <w:szCs w:val="24"/>
        </w:rPr>
        <w:t>РАБОТЫ</w:t>
      </w:r>
      <w:r w:rsidR="00BB5BCC">
        <w:rPr>
          <w:rFonts w:eastAsia="Gabriola"/>
          <w:bCs/>
          <w:color w:val="00000A"/>
          <w:sz w:val="24"/>
          <w:szCs w:val="24"/>
        </w:rPr>
        <w:t>……………….12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ПОРЯДОК ПРОВЕРКИ ВЫПУСКНЫХ КВАЛИФИКАЦИОННЫХ РАБО</w:t>
      </w:r>
      <w:r w:rsidR="00BB5BCC">
        <w:rPr>
          <w:rFonts w:eastAsia="Gabriola"/>
          <w:bCs/>
          <w:color w:val="00000A"/>
          <w:sz w:val="24"/>
          <w:szCs w:val="24"/>
        </w:rPr>
        <w:t xml:space="preserve">Т </w:t>
      </w:r>
      <w:r w:rsidRPr="009F07FC">
        <w:rPr>
          <w:rFonts w:eastAsia="Gabriola"/>
          <w:bCs/>
          <w:color w:val="00000A"/>
          <w:sz w:val="24"/>
          <w:szCs w:val="24"/>
        </w:rPr>
        <w:t>НА НАЛИЧИЕ НЕЗАКОННЫХ</w:t>
      </w:r>
      <w:r w:rsidRPr="009F07FC">
        <w:rPr>
          <w:sz w:val="24"/>
          <w:szCs w:val="24"/>
        </w:rPr>
        <w:t xml:space="preserve"> </w:t>
      </w:r>
      <w:r w:rsidRPr="009F07FC">
        <w:rPr>
          <w:rFonts w:eastAsia="Gabriola"/>
          <w:bCs/>
          <w:color w:val="00000A"/>
          <w:sz w:val="24"/>
          <w:szCs w:val="24"/>
        </w:rPr>
        <w:t>ЗАИМСТВОВАНИЙ В СИСТЕМЕ «АНТИПЛАГИАТ»</w:t>
      </w:r>
      <w:r w:rsidR="00BB5BCC">
        <w:rPr>
          <w:rFonts w:eastAsia="Gabriola"/>
          <w:bCs/>
          <w:color w:val="00000A"/>
          <w:sz w:val="24"/>
          <w:szCs w:val="24"/>
        </w:rPr>
        <w:t>………………………………………………………………………..12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АНАЛИЗ КАЧЕСТВА ВЫПУСКНОЙ КВАЛИФИКАЦИОННОЙ РАБОТЫ</w:t>
      </w:r>
      <w:r w:rsidR="00BB5BCC">
        <w:rPr>
          <w:rFonts w:eastAsia="Gabriola"/>
          <w:bCs/>
          <w:color w:val="00000A"/>
          <w:sz w:val="24"/>
          <w:szCs w:val="24"/>
        </w:rPr>
        <w:t>………...13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tabs>
          <w:tab w:val="left" w:pos="2340"/>
        </w:tabs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ПРЕДВАРИТЕЛЬНАЯ ЗАЩИТА ВЫПУСКНЫХ КВАЛИФИКАЦИОННЫХ РАБОТ</w:t>
      </w:r>
      <w:r w:rsidR="00BB5BCC">
        <w:rPr>
          <w:rFonts w:eastAsia="Gabriola"/>
          <w:bCs/>
          <w:color w:val="00000A"/>
          <w:sz w:val="24"/>
          <w:szCs w:val="24"/>
        </w:rPr>
        <w:t>…………………………………………………………………………………...…13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ЗАЩИТА ВЫПУСКНОЙ КВАЛИФИКАЦИОННОЙ РАБОТЫ</w:t>
      </w:r>
      <w:r w:rsidR="00BB5BCC">
        <w:rPr>
          <w:rFonts w:eastAsia="Gabriola"/>
          <w:bCs/>
          <w:color w:val="00000A"/>
          <w:sz w:val="24"/>
          <w:szCs w:val="24"/>
        </w:rPr>
        <w:t>………………………13</w:t>
      </w:r>
    </w:p>
    <w:p w:rsidR="009F07FC" w:rsidRPr="009F07FC" w:rsidRDefault="009F07FC" w:rsidP="00C828CE">
      <w:pPr>
        <w:pStyle w:val="a6"/>
        <w:numPr>
          <w:ilvl w:val="0"/>
          <w:numId w:val="12"/>
        </w:numPr>
        <w:jc w:val="both"/>
        <w:rPr>
          <w:sz w:val="24"/>
          <w:szCs w:val="24"/>
        </w:rPr>
      </w:pPr>
      <w:r w:rsidRPr="009F07FC">
        <w:rPr>
          <w:rFonts w:eastAsia="Gabriola"/>
          <w:bCs/>
          <w:color w:val="00000A"/>
          <w:sz w:val="24"/>
          <w:szCs w:val="24"/>
        </w:rPr>
        <w:t>КРИТЕРИИ ОЦЕНИВАНИЯ ВЫПУСКНЫХ КВАЛИФИКАЦИОННЫХ РАБОТ</w:t>
      </w:r>
      <w:r w:rsidR="00BB5BCC">
        <w:rPr>
          <w:rFonts w:eastAsia="Gabriola"/>
          <w:bCs/>
          <w:color w:val="00000A"/>
          <w:sz w:val="24"/>
          <w:szCs w:val="24"/>
        </w:rPr>
        <w:t>…..15</w:t>
      </w:r>
    </w:p>
    <w:p w:rsidR="009F07FC" w:rsidRPr="002C387B" w:rsidRDefault="009F07FC" w:rsidP="009F07FC">
      <w:pPr>
        <w:widowControl w:val="0"/>
        <w:autoSpaceDE w:val="0"/>
        <w:autoSpaceDN w:val="0"/>
        <w:adjustRightInd w:val="0"/>
        <w:jc w:val="both"/>
        <w:rPr>
          <w:rFonts w:eastAsia="Gabriola"/>
          <w:bCs/>
          <w:color w:val="00000A"/>
          <w:sz w:val="24"/>
          <w:szCs w:val="24"/>
        </w:rPr>
      </w:pPr>
    </w:p>
    <w:p w:rsidR="00BB5BCC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012F80" w:rsidRPr="002C387B">
        <w:rPr>
          <w:color w:val="000000"/>
          <w:sz w:val="24"/>
          <w:szCs w:val="24"/>
        </w:rPr>
        <w:t xml:space="preserve">Приложение 1. </w:t>
      </w:r>
      <w:r w:rsidR="009F07FC" w:rsidRPr="002C387B">
        <w:rPr>
          <w:color w:val="000000"/>
          <w:sz w:val="24"/>
          <w:szCs w:val="24"/>
        </w:rPr>
        <w:t>Образец заявления</w:t>
      </w:r>
      <w:r w:rsidR="00012F80" w:rsidRPr="002C387B">
        <w:rPr>
          <w:color w:val="000000"/>
          <w:sz w:val="24"/>
          <w:szCs w:val="24"/>
        </w:rPr>
        <w:t>………….......</w:t>
      </w:r>
      <w:r>
        <w:rPr>
          <w:color w:val="000000"/>
          <w:sz w:val="24"/>
          <w:szCs w:val="24"/>
        </w:rPr>
        <w:t>..................................................................17</w:t>
      </w:r>
    </w:p>
    <w:p w:rsidR="009F07FC" w:rsidRPr="002C387B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012F80" w:rsidRPr="002C387B">
        <w:rPr>
          <w:color w:val="000000"/>
          <w:sz w:val="24"/>
          <w:szCs w:val="24"/>
        </w:rPr>
        <w:t xml:space="preserve">Приложение 2. </w:t>
      </w:r>
      <w:r w:rsidR="009F07FC" w:rsidRPr="002C387B">
        <w:rPr>
          <w:color w:val="000000"/>
          <w:sz w:val="24"/>
          <w:szCs w:val="24"/>
        </w:rPr>
        <w:t>Форма титульного листа ВКР</w:t>
      </w:r>
      <w:r>
        <w:rPr>
          <w:color w:val="000000"/>
          <w:sz w:val="24"/>
          <w:szCs w:val="24"/>
        </w:rPr>
        <w:t>……………………………………………...18</w:t>
      </w:r>
    </w:p>
    <w:p w:rsidR="00012F80" w:rsidRPr="002C387B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9F07FC" w:rsidRPr="002C387B">
        <w:rPr>
          <w:color w:val="000000"/>
          <w:sz w:val="24"/>
          <w:szCs w:val="24"/>
        </w:rPr>
        <w:t xml:space="preserve">Приложение 3. </w:t>
      </w:r>
      <w:r w:rsidR="00012F80" w:rsidRPr="002C387B">
        <w:rPr>
          <w:color w:val="000000"/>
          <w:sz w:val="24"/>
          <w:szCs w:val="24"/>
        </w:rPr>
        <w:t>Образец оформления списка использованной литературы</w:t>
      </w:r>
      <w:r>
        <w:rPr>
          <w:color w:val="000000"/>
          <w:sz w:val="24"/>
          <w:szCs w:val="24"/>
        </w:rPr>
        <w:t>………….......19</w:t>
      </w:r>
    </w:p>
    <w:p w:rsidR="002C387B" w:rsidRPr="002C387B" w:rsidRDefault="002C387B" w:rsidP="002C387B">
      <w:pPr>
        <w:rPr>
          <w:sz w:val="24"/>
          <w:szCs w:val="24"/>
        </w:rPr>
      </w:pPr>
      <w:r w:rsidRPr="002C387B">
        <w:rPr>
          <w:color w:val="000000"/>
          <w:sz w:val="24"/>
          <w:szCs w:val="24"/>
        </w:rPr>
        <w:t xml:space="preserve">    </w:t>
      </w:r>
      <w:r w:rsidR="00BB5BCC">
        <w:rPr>
          <w:color w:val="000000"/>
          <w:sz w:val="24"/>
          <w:szCs w:val="24"/>
        </w:rPr>
        <w:t xml:space="preserve">    </w:t>
      </w:r>
      <w:r w:rsidR="00012F80" w:rsidRPr="002C387B">
        <w:rPr>
          <w:color w:val="000000"/>
          <w:sz w:val="24"/>
          <w:szCs w:val="24"/>
        </w:rPr>
        <w:t xml:space="preserve">Приложение 4. </w:t>
      </w:r>
      <w:r w:rsidRPr="002C387B">
        <w:rPr>
          <w:rFonts w:eastAsia="Gabriola"/>
          <w:bCs/>
          <w:sz w:val="24"/>
          <w:szCs w:val="24"/>
        </w:rPr>
        <w:t>Библиографическое описание: общие требования и правила</w:t>
      </w:r>
      <w:r w:rsidR="00BB5BCC">
        <w:rPr>
          <w:rFonts w:eastAsia="Gabriola"/>
          <w:bCs/>
          <w:sz w:val="24"/>
          <w:szCs w:val="24"/>
        </w:rPr>
        <w:t>………...…20</w:t>
      </w:r>
    </w:p>
    <w:p w:rsidR="002C387B" w:rsidRPr="002C387B" w:rsidRDefault="002C387B" w:rsidP="002C387B">
      <w:pPr>
        <w:spacing w:line="200" w:lineRule="exact"/>
        <w:rPr>
          <w:sz w:val="24"/>
          <w:szCs w:val="24"/>
        </w:rPr>
      </w:pPr>
    </w:p>
    <w:p w:rsidR="009F07FC" w:rsidRPr="002C387B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9F07FC" w:rsidRPr="002C387B">
        <w:rPr>
          <w:color w:val="000000"/>
          <w:sz w:val="24"/>
          <w:szCs w:val="24"/>
        </w:rPr>
        <w:t>Приложение 5.</w:t>
      </w:r>
      <w:r w:rsidR="002C387B">
        <w:rPr>
          <w:color w:val="000000"/>
          <w:sz w:val="24"/>
          <w:szCs w:val="24"/>
        </w:rPr>
        <w:t xml:space="preserve"> Образец оформления таблиц, рисунков</w:t>
      </w:r>
      <w:r>
        <w:rPr>
          <w:color w:val="000000"/>
          <w:sz w:val="24"/>
          <w:szCs w:val="24"/>
        </w:rPr>
        <w:t>…………………………….……21</w:t>
      </w:r>
    </w:p>
    <w:p w:rsidR="009F07FC" w:rsidRPr="002C387B" w:rsidRDefault="00BB5BCC" w:rsidP="00012F80">
      <w:pPr>
        <w:widowControl w:val="0"/>
        <w:autoSpaceDE w:val="0"/>
        <w:autoSpaceDN w:val="0"/>
        <w:adjustRightInd w:val="0"/>
        <w:spacing w:line="360" w:lineRule="auto"/>
        <w:ind w:left="262" w:righ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9F07FC" w:rsidRPr="002C387B">
        <w:rPr>
          <w:color w:val="000000"/>
          <w:sz w:val="24"/>
          <w:szCs w:val="24"/>
        </w:rPr>
        <w:t>Приложение 6.</w:t>
      </w:r>
      <w:r w:rsidR="002C387B" w:rsidRPr="002C387B">
        <w:rPr>
          <w:color w:val="000000"/>
          <w:sz w:val="24"/>
          <w:szCs w:val="24"/>
        </w:rPr>
        <w:t xml:space="preserve"> Отчет о проверке на заимствования</w:t>
      </w:r>
      <w:r>
        <w:rPr>
          <w:color w:val="000000"/>
          <w:sz w:val="24"/>
          <w:szCs w:val="24"/>
        </w:rPr>
        <w:t>………………………………………23</w:t>
      </w:r>
    </w:p>
    <w:p w:rsidR="0005404B" w:rsidRDefault="0005404B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2C387B" w:rsidRDefault="002C387B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12F80" w:rsidRDefault="00012F80">
      <w:pPr>
        <w:spacing w:line="200" w:lineRule="exact"/>
        <w:rPr>
          <w:sz w:val="24"/>
          <w:szCs w:val="24"/>
        </w:rPr>
      </w:pPr>
    </w:p>
    <w:p w:rsidR="0005404B" w:rsidRDefault="0005404B">
      <w:pPr>
        <w:spacing w:line="200" w:lineRule="exact"/>
        <w:rPr>
          <w:sz w:val="24"/>
          <w:szCs w:val="24"/>
        </w:rPr>
      </w:pPr>
    </w:p>
    <w:p w:rsidR="0005404B" w:rsidRDefault="0005404B">
      <w:pPr>
        <w:spacing w:line="41" w:lineRule="exact"/>
        <w:rPr>
          <w:sz w:val="20"/>
          <w:szCs w:val="20"/>
        </w:rPr>
      </w:pPr>
    </w:p>
    <w:p w:rsidR="0005404B" w:rsidRPr="00EB1BC1" w:rsidRDefault="00B94909" w:rsidP="00C828CE">
      <w:pPr>
        <w:pStyle w:val="a6"/>
        <w:numPr>
          <w:ilvl w:val="0"/>
          <w:numId w:val="10"/>
        </w:numPr>
        <w:tabs>
          <w:tab w:val="left" w:pos="3340"/>
        </w:tabs>
        <w:jc w:val="both"/>
        <w:rPr>
          <w:rFonts w:eastAsia="Gabriola"/>
          <w:b/>
          <w:bCs/>
          <w:color w:val="00000A"/>
          <w:sz w:val="24"/>
          <w:szCs w:val="24"/>
        </w:rPr>
      </w:pPr>
      <w:r w:rsidRPr="00B94909">
        <w:rPr>
          <w:rFonts w:eastAsia="Gabriola"/>
          <w:b/>
          <w:bCs/>
          <w:color w:val="00000A"/>
          <w:sz w:val="24"/>
          <w:szCs w:val="24"/>
        </w:rPr>
        <w:t>НОРМАТИВНЫЕ ДОКУМЕНТЫ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1.1 Настоящее Положение, разработано в соответствии </w:t>
      </w:r>
      <w:proofErr w:type="gramStart"/>
      <w:r w:rsidRPr="00B94909">
        <w:rPr>
          <w:rFonts w:eastAsia="Gabriola"/>
          <w:color w:val="00000A"/>
          <w:sz w:val="24"/>
          <w:szCs w:val="24"/>
        </w:rPr>
        <w:t>с</w:t>
      </w:r>
      <w:proofErr w:type="gramEnd"/>
      <w:r w:rsidRPr="00B94909">
        <w:rPr>
          <w:rFonts w:eastAsia="Gabriola"/>
          <w:color w:val="00000A"/>
          <w:sz w:val="24"/>
          <w:szCs w:val="24"/>
        </w:rPr>
        <w:t>: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214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Федеральным законом от 29 декабря 2012 года № 273- ФЗ «Об образовании в Российской Федерации»;</w:t>
      </w:r>
    </w:p>
    <w:p w:rsidR="0005404B" w:rsidRPr="0043781B" w:rsidRDefault="00B94909" w:rsidP="00C828CE">
      <w:pPr>
        <w:numPr>
          <w:ilvl w:val="0"/>
          <w:numId w:val="1"/>
        </w:numPr>
        <w:tabs>
          <w:tab w:val="left" w:pos="1168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Федеральным государственным образовательным стандартом высшего образования - бакалавриат по направлению подготовки 44.0</w:t>
      </w:r>
      <w:r w:rsidR="0043781B">
        <w:rPr>
          <w:rFonts w:eastAsia="Gabriola"/>
          <w:sz w:val="24"/>
          <w:szCs w:val="24"/>
        </w:rPr>
        <w:t>4</w:t>
      </w:r>
      <w:r w:rsidRPr="00B94909">
        <w:rPr>
          <w:rFonts w:eastAsia="Gabriola"/>
          <w:sz w:val="24"/>
          <w:szCs w:val="24"/>
        </w:rPr>
        <w:t xml:space="preserve">.03 Специальное (дефектологическое) образование, утвержденный приказом </w:t>
      </w:r>
      <w:proofErr w:type="spellStart"/>
      <w:r w:rsidRPr="00B94909">
        <w:rPr>
          <w:rFonts w:eastAsia="Gabriola"/>
          <w:sz w:val="24"/>
          <w:szCs w:val="24"/>
        </w:rPr>
        <w:t>Минобрнауки</w:t>
      </w:r>
      <w:proofErr w:type="spellEnd"/>
      <w:r w:rsidRPr="00B94909">
        <w:rPr>
          <w:rFonts w:eastAsia="Gabriola"/>
          <w:sz w:val="24"/>
          <w:szCs w:val="24"/>
        </w:rPr>
        <w:t xml:space="preserve"> </w:t>
      </w:r>
      <w:r w:rsidRPr="0043781B">
        <w:rPr>
          <w:rFonts w:eastAsia="Gabriola"/>
          <w:sz w:val="24"/>
          <w:szCs w:val="24"/>
        </w:rPr>
        <w:t xml:space="preserve">России </w:t>
      </w:r>
      <w:r w:rsidR="0043781B" w:rsidRPr="0043781B">
        <w:rPr>
          <w:sz w:val="24"/>
          <w:szCs w:val="24"/>
        </w:rPr>
        <w:t>№128 от 22 февраля 2018 г</w:t>
      </w:r>
      <w:r w:rsidRPr="0043781B">
        <w:rPr>
          <w:rFonts w:eastAsia="Gabriola"/>
          <w:sz w:val="24"/>
          <w:szCs w:val="24"/>
        </w:rPr>
        <w:t xml:space="preserve"> (далее – ФГОС </w:t>
      </w:r>
      <w:proofErr w:type="gramStart"/>
      <w:r w:rsidRPr="0043781B">
        <w:rPr>
          <w:rFonts w:eastAsia="Gabriola"/>
          <w:sz w:val="24"/>
          <w:szCs w:val="24"/>
        </w:rPr>
        <w:t>ВО</w:t>
      </w:r>
      <w:proofErr w:type="gramEnd"/>
      <w:r w:rsidRPr="0043781B">
        <w:rPr>
          <w:rFonts w:eastAsia="Gabriola"/>
          <w:sz w:val="24"/>
          <w:szCs w:val="24"/>
        </w:rPr>
        <w:t>);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214"/>
        </w:tabs>
        <w:ind w:firstLine="709"/>
        <w:jc w:val="both"/>
        <w:rPr>
          <w:rFonts w:eastAsia="Arial"/>
          <w:sz w:val="24"/>
          <w:szCs w:val="24"/>
        </w:rPr>
      </w:pPr>
      <w:r w:rsidRPr="00B94909">
        <w:rPr>
          <w:rFonts w:eastAsia="Gabriola"/>
          <w:sz w:val="24"/>
          <w:szCs w:val="24"/>
        </w:rPr>
        <w:t>Порядком организации и осуществления образовательной деятельности по образовательным программам высшего образования - программам бакалавриата, программам магистратуры, программам специалитета, утвержденный приказом Минобрнауки России от 05 апреля 2017 года № 301 (далее - Порядок организации образовательной деятельности);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214"/>
        </w:tabs>
        <w:ind w:firstLine="709"/>
        <w:jc w:val="both"/>
        <w:rPr>
          <w:rFonts w:eastAsia="Arial"/>
          <w:sz w:val="24"/>
          <w:szCs w:val="24"/>
        </w:rPr>
      </w:pPr>
      <w:r w:rsidRPr="00B94909">
        <w:rPr>
          <w:rFonts w:eastAsia="Gabriola"/>
          <w:sz w:val="24"/>
          <w:szCs w:val="24"/>
        </w:rPr>
        <w:t>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168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Уставом </w:t>
      </w:r>
      <w:r>
        <w:rPr>
          <w:rFonts w:eastAsia="Gabriola"/>
          <w:color w:val="00000A"/>
          <w:sz w:val="24"/>
          <w:szCs w:val="24"/>
        </w:rPr>
        <w:t xml:space="preserve">ФГБОУ </w:t>
      </w:r>
      <w:proofErr w:type="gramStart"/>
      <w:r>
        <w:rPr>
          <w:rFonts w:eastAsia="Gabriola"/>
          <w:color w:val="00000A"/>
          <w:sz w:val="24"/>
          <w:szCs w:val="24"/>
        </w:rPr>
        <w:t>ВО</w:t>
      </w:r>
      <w:proofErr w:type="gramEnd"/>
      <w:r>
        <w:rPr>
          <w:rFonts w:eastAsia="Gabriola"/>
          <w:color w:val="00000A"/>
          <w:sz w:val="24"/>
          <w:szCs w:val="24"/>
        </w:rPr>
        <w:t xml:space="preserve"> «Башкирский государственный педагогический университет им. М. Акмуллы» </w:t>
      </w:r>
      <w:r w:rsidRPr="00B94909">
        <w:rPr>
          <w:rFonts w:eastAsia="Gabriola"/>
          <w:color w:val="00000A"/>
          <w:sz w:val="24"/>
          <w:szCs w:val="24"/>
        </w:rPr>
        <w:t>(далее Университет);</w:t>
      </w:r>
    </w:p>
    <w:p w:rsidR="0005404B" w:rsidRPr="00B94909" w:rsidRDefault="00B94909" w:rsidP="00C828CE">
      <w:pPr>
        <w:numPr>
          <w:ilvl w:val="0"/>
          <w:numId w:val="1"/>
        </w:numPr>
        <w:tabs>
          <w:tab w:val="left" w:pos="1180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другими локальными актами Университета.</w:t>
      </w:r>
    </w:p>
    <w:p w:rsidR="0005404B" w:rsidRPr="00895A34" w:rsidRDefault="0005404B" w:rsidP="00B94909">
      <w:pPr>
        <w:ind w:firstLine="709"/>
        <w:jc w:val="both"/>
        <w:rPr>
          <w:b/>
          <w:sz w:val="24"/>
          <w:szCs w:val="24"/>
        </w:rPr>
      </w:pPr>
    </w:p>
    <w:p w:rsidR="0005404B" w:rsidRPr="00895A34" w:rsidRDefault="00B94909" w:rsidP="00C828CE">
      <w:pPr>
        <w:pStyle w:val="a6"/>
        <w:numPr>
          <w:ilvl w:val="0"/>
          <w:numId w:val="10"/>
        </w:numPr>
        <w:jc w:val="both"/>
        <w:rPr>
          <w:sz w:val="24"/>
          <w:szCs w:val="24"/>
        </w:rPr>
      </w:pPr>
      <w:r w:rsidRPr="00895A34">
        <w:rPr>
          <w:rFonts w:eastAsia="Gabriola"/>
          <w:b/>
          <w:bCs/>
          <w:color w:val="00000A"/>
          <w:sz w:val="24"/>
          <w:szCs w:val="24"/>
        </w:rPr>
        <w:t xml:space="preserve"> ОБЩИЕ ПОЛОЖЕНИЯ</w:t>
      </w:r>
    </w:p>
    <w:p w:rsidR="0005404B" w:rsidRPr="00B94909" w:rsidRDefault="00895A34" w:rsidP="00895A34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Защита выпускной квалификационной работы (далее ВКР) является формой государственной итоговой аттестации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обучающихся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по основным профессиональным образовательным программам высшего образования - программам </w:t>
      </w:r>
      <w:r w:rsidR="0043781B">
        <w:rPr>
          <w:rFonts w:eastAsia="Gabriola"/>
          <w:color w:val="00000A"/>
          <w:sz w:val="24"/>
          <w:szCs w:val="24"/>
        </w:rPr>
        <w:t>магистратуры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Университета.</w:t>
      </w:r>
    </w:p>
    <w:p w:rsidR="00895A34" w:rsidRDefault="00895A34" w:rsidP="00895A34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.2.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Методические рекомендации по написанию выпускной квалификационной работ</w:t>
      </w:r>
      <w:r w:rsidR="0043781B">
        <w:rPr>
          <w:rFonts w:eastAsia="Gabriola"/>
          <w:color w:val="00000A"/>
          <w:sz w:val="24"/>
          <w:szCs w:val="24"/>
        </w:rPr>
        <w:t xml:space="preserve">ы </w:t>
      </w:r>
      <w:r w:rsidR="00B94909" w:rsidRPr="00B94909">
        <w:rPr>
          <w:rFonts w:eastAsia="Gabriola"/>
          <w:color w:val="00000A"/>
          <w:sz w:val="24"/>
          <w:szCs w:val="24"/>
        </w:rPr>
        <w:t>(далее Методические рекомендации) определя</w:t>
      </w:r>
      <w:r w:rsidR="0043781B">
        <w:rPr>
          <w:rFonts w:eastAsia="Gabriola"/>
          <w:color w:val="00000A"/>
          <w:sz w:val="24"/>
          <w:szCs w:val="24"/>
        </w:rPr>
        <w:t>ю</w:t>
      </w:r>
      <w:r w:rsidR="00B94909" w:rsidRPr="00B94909">
        <w:rPr>
          <w:rFonts w:eastAsia="Gabriola"/>
          <w:color w:val="00000A"/>
          <w:sz w:val="24"/>
          <w:szCs w:val="24"/>
        </w:rPr>
        <w:t>т требования к содержанию, структуре, объёму, порядку подготовки и защиты выпускных квалификационных работ, выполняемых выпускниками Университета, а также особенности защиты ВКР для обучающихся из числа лиц с ограниченными возможностями здоровья.</w:t>
      </w:r>
    </w:p>
    <w:p w:rsidR="0005404B" w:rsidRPr="00B94909" w:rsidRDefault="00895A34" w:rsidP="00895A34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.3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Методические рекомендации распространяются на все формы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обучения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по основной профессиональной образовательной программе высшего образования – программе </w:t>
      </w:r>
      <w:r w:rsidR="0043781B">
        <w:rPr>
          <w:rFonts w:eastAsia="Gabriola"/>
          <w:color w:val="00000A"/>
          <w:sz w:val="24"/>
          <w:szCs w:val="24"/>
        </w:rPr>
        <w:t>магистратуры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по направлению подготовки 44.0</w:t>
      </w:r>
      <w:r w:rsidR="0043781B"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.03 Специальное (дефектологическое) образование.</w:t>
      </w:r>
    </w:p>
    <w:p w:rsidR="0005404B" w:rsidRPr="00B94909" w:rsidRDefault="00895A34" w:rsidP="00895A34">
      <w:pPr>
        <w:ind w:firstLine="709"/>
        <w:jc w:val="both"/>
        <w:rPr>
          <w:sz w:val="24"/>
          <w:szCs w:val="24"/>
        </w:rPr>
      </w:pPr>
      <w:proofErr w:type="gramStart"/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.4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Выполнение ВКР является заключительным этапом обучения обучающегося на соответствующем уровне образования и имеет своей целью выявление умений решать задачи, соответствующие его квалификации и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квалификационным требованиям, указанным в соответствующем Федеральном государственном образовательном стандарте, сформированности компетенций (в соответствие с ФГОС и образовательной программой) у выпускника по направлению подготовки 44.0</w:t>
      </w:r>
      <w:r w:rsidR="0043781B"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.03 Специальное (дефектологическое) образование.</w:t>
      </w:r>
      <w:proofErr w:type="gramEnd"/>
    </w:p>
    <w:p w:rsidR="0005404B" w:rsidRPr="00895A34" w:rsidRDefault="00895A34" w:rsidP="00895A34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.5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ВКР выполняется в форме, устанавливаемой основной профессиональной образовательной программой (далее ОПОП) в соответствии</w:t>
      </w:r>
      <w:r>
        <w:rPr>
          <w:sz w:val="24"/>
          <w:szCs w:val="24"/>
        </w:rPr>
        <w:t xml:space="preserve"> с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требованиями образовательного стандарта по направлению подготовки,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соответствующих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определенным уровням:</w:t>
      </w:r>
    </w:p>
    <w:p w:rsidR="0005404B" w:rsidRPr="00B94909" w:rsidRDefault="00B94909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для квалификации (степени) «</w:t>
      </w:r>
      <w:r w:rsidR="0043781B">
        <w:rPr>
          <w:rFonts w:eastAsia="Gabriola"/>
          <w:color w:val="00000A"/>
          <w:sz w:val="24"/>
          <w:szCs w:val="24"/>
        </w:rPr>
        <w:t>магистр</w:t>
      </w:r>
      <w:r w:rsidRPr="00B94909">
        <w:rPr>
          <w:rFonts w:eastAsia="Gabriola"/>
          <w:color w:val="00000A"/>
          <w:sz w:val="24"/>
          <w:szCs w:val="24"/>
        </w:rPr>
        <w:t xml:space="preserve">» - в форме </w:t>
      </w:r>
      <w:r w:rsidR="0043781B">
        <w:rPr>
          <w:rFonts w:eastAsia="Gabriola"/>
          <w:color w:val="00000A"/>
          <w:sz w:val="24"/>
          <w:szCs w:val="24"/>
        </w:rPr>
        <w:t>магистерской</w:t>
      </w:r>
      <w:r w:rsidRPr="00B94909">
        <w:rPr>
          <w:rFonts w:eastAsia="Gabriola"/>
          <w:color w:val="00000A"/>
          <w:sz w:val="24"/>
          <w:szCs w:val="24"/>
        </w:rPr>
        <w:t xml:space="preserve"> работы.</w:t>
      </w:r>
    </w:p>
    <w:p w:rsidR="0005404B" w:rsidRPr="00B94909" w:rsidRDefault="00895A34" w:rsidP="00771A7C">
      <w:pPr>
        <w:ind w:firstLine="709"/>
        <w:jc w:val="both"/>
        <w:rPr>
          <w:rFonts w:eastAsia="Gabriola"/>
          <w:color w:val="00000A"/>
          <w:sz w:val="24"/>
          <w:szCs w:val="24"/>
        </w:rPr>
      </w:pPr>
      <w:proofErr w:type="gramStart"/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.6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43781B">
        <w:rPr>
          <w:rFonts w:eastAsia="Gabriola"/>
          <w:color w:val="00000A"/>
          <w:sz w:val="24"/>
          <w:szCs w:val="24"/>
        </w:rPr>
        <w:t>Магистерская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работа представляет собой законченное исследование, в котором анализируется одна из теоретических и (или) практических проблем в области коррекционно-педагогической профессиональной деятельности, она должна отражать </w:t>
      </w:r>
      <w:r w:rsidR="00B94909" w:rsidRPr="00B94909">
        <w:rPr>
          <w:rFonts w:eastAsia="Gabriola"/>
          <w:color w:val="00000A"/>
          <w:sz w:val="24"/>
          <w:szCs w:val="24"/>
        </w:rPr>
        <w:lastRenderedPageBreak/>
        <w:t xml:space="preserve">умение самостоятельно исследовать избранную проблему и формулировать соответствующие </w:t>
      </w:r>
      <w:r w:rsidR="0043781B">
        <w:rPr>
          <w:rFonts w:eastAsia="Gabriola"/>
          <w:color w:val="00000A"/>
          <w:sz w:val="24"/>
          <w:szCs w:val="24"/>
        </w:rPr>
        <w:t>выводы, умение планировать коррекционно-развивающую деятельность специалистов службы психолого-педагогического сопровождения, навыки самостоятельной работы в рамках формирующего эксперимента с обобщением его результатов и определением эффективных методов, средств, технологий</w:t>
      </w:r>
      <w:r w:rsidR="00B94909" w:rsidRPr="00B94909">
        <w:rPr>
          <w:rFonts w:eastAsia="Gabriola"/>
          <w:color w:val="00000A"/>
          <w:sz w:val="24"/>
          <w:szCs w:val="24"/>
        </w:rPr>
        <w:t>.</w:t>
      </w:r>
      <w:proofErr w:type="gramEnd"/>
    </w:p>
    <w:p w:rsidR="0005404B" w:rsidRPr="00B94909" w:rsidRDefault="00B94909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ВКР </w:t>
      </w:r>
      <w:r w:rsidR="0043781B">
        <w:rPr>
          <w:rFonts w:eastAsia="Gabriola"/>
          <w:color w:val="00000A"/>
          <w:sz w:val="24"/>
          <w:szCs w:val="24"/>
        </w:rPr>
        <w:t>магистранта</w:t>
      </w:r>
      <w:r w:rsidRPr="00B94909">
        <w:rPr>
          <w:rFonts w:eastAsia="Gabriola"/>
          <w:color w:val="00000A"/>
          <w:sz w:val="24"/>
          <w:szCs w:val="24"/>
        </w:rPr>
        <w:t xml:space="preserve"> (</w:t>
      </w:r>
      <w:r w:rsidR="0043781B">
        <w:rPr>
          <w:rFonts w:eastAsia="Gabriola"/>
          <w:color w:val="00000A"/>
          <w:sz w:val="24"/>
          <w:szCs w:val="24"/>
        </w:rPr>
        <w:t>магистерская</w:t>
      </w:r>
      <w:r w:rsidRPr="00B94909">
        <w:rPr>
          <w:rFonts w:eastAsia="Gabriola"/>
          <w:color w:val="00000A"/>
          <w:sz w:val="24"/>
          <w:szCs w:val="24"/>
        </w:rPr>
        <w:t xml:space="preserve"> работа) может основываться на обобщении выполненных выпускником курсовых работ, пройденных практик, проектов и готовится к публичной защите в завершающий период теоретического обучения.</w:t>
      </w:r>
    </w:p>
    <w:p w:rsidR="0005404B" w:rsidRPr="00B94909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.7</w:t>
      </w:r>
      <w:proofErr w:type="gramStart"/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ри выполнении ВКР обучающиеся должны демонстрировать навыки и умения, опираясь на полученные углубленные знания и сформированные компетенции, самостоятельно решать на современном уровне задачи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коррекционно-педагогической профессиональной деятельности, интерпретировать специальную информацию, научно аргументировать и защищать собственную точку зрения.</w:t>
      </w:r>
    </w:p>
    <w:p w:rsidR="00895A34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.8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Защита ВКР - завершающий этап государственной итоговой аттестации выпускников. К ней допускается обучающийся, не имеющий академической задолженности и в полном объеме выполнивший учебный план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по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соответствующей ОПОП.</w:t>
      </w:r>
    </w:p>
    <w:p w:rsidR="0005404B" w:rsidRPr="00B94909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.9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Условия и сроки выполнения выпускных квалификационных работ устанавливаются на основе Положения о порядке проведения государственной итоговой аттестации, соответствующих образовательных стандартов в части, касающейся требований к государственной итоговой аттестации.</w:t>
      </w:r>
    </w:p>
    <w:p w:rsidR="0005404B" w:rsidRPr="00B94909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.10 Программа проведения государственных аттестационных испытаний в форме защиты ВКР разрабатываетс</w:t>
      </w:r>
      <w:r>
        <w:rPr>
          <w:rFonts w:eastAsia="Gabriola"/>
          <w:color w:val="00000A"/>
          <w:sz w:val="24"/>
          <w:szCs w:val="24"/>
        </w:rPr>
        <w:t>я выпускающей кафедрой специальной педагогики и психологии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по с</w:t>
      </w:r>
      <w:r>
        <w:rPr>
          <w:rFonts w:eastAsia="Gabriola"/>
          <w:color w:val="00000A"/>
          <w:sz w:val="24"/>
          <w:szCs w:val="24"/>
        </w:rPr>
        <w:t>огласованию с Институтом педагогики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и утверждается Ученым советом Университета.</w:t>
      </w:r>
    </w:p>
    <w:p w:rsidR="0005404B" w:rsidRPr="00B94909" w:rsidRDefault="00895A34" w:rsidP="00895A34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.11 Обучающиеся не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позднее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чем за шесть месяцев до начала государственной итоговой аттестации обеспечиваются программами государственных аттестационных испытаний им создаются необходимые для подготовки условия, проводятся консультации.</w:t>
      </w:r>
    </w:p>
    <w:p w:rsidR="0005404B" w:rsidRPr="00B94909" w:rsidRDefault="00895A34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2</w:t>
      </w:r>
      <w:r w:rsidR="00B94909" w:rsidRPr="00B94909">
        <w:rPr>
          <w:rFonts w:eastAsia="Gabriola"/>
          <w:color w:val="00000A"/>
          <w:sz w:val="24"/>
          <w:szCs w:val="24"/>
        </w:rPr>
        <w:t>.12 Программой проведения государственных аттестационных испытаний по образовательной программе в форме защиты ВКР должны быть установлены:</w:t>
      </w:r>
    </w:p>
    <w:p w:rsidR="0005404B" w:rsidRPr="00B94909" w:rsidRDefault="00B94909" w:rsidP="00895A34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нормативные сроки проведения государственных аттестационных испытаний;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форма проведения государственных аттестационных испытаний;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требования к выпускным квалификационным работам и иным материалам, представляемым как к государственному экзамену, так и защите выпускной квалификационной работы;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обязанность и ответственность руководителя выпускной квалификационной работы;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процедура проведения государственных аттестационных испытаний в форме защиты ВКР;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критерии и параметры оценки результатов защиты выпускных квалификационных работ;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порядок проведения государственных аттестационных испытаний для лиц с ограниченными возможностями здоровья с учетом особенностей их психофизического развития, их индивидуальных возможностей и состояния здоровья;</w:t>
      </w:r>
    </w:p>
    <w:p w:rsidR="0005404B" w:rsidRPr="00B94909" w:rsidRDefault="00B94909" w:rsidP="00EB1BC1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порядок проведения государственных аттестационных испытаний для лиц, не проходивших государственные аттестационные испытания в установленный срок по уважительной причине;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условия и порядок проведения апелляций.</w:t>
      </w:r>
    </w:p>
    <w:p w:rsidR="0005404B" w:rsidRPr="00B94909" w:rsidRDefault="0005404B" w:rsidP="00B94909">
      <w:pPr>
        <w:ind w:firstLine="709"/>
        <w:jc w:val="both"/>
        <w:rPr>
          <w:sz w:val="24"/>
          <w:szCs w:val="24"/>
        </w:rPr>
      </w:pPr>
    </w:p>
    <w:p w:rsidR="0005404B" w:rsidRPr="00EB1BC1" w:rsidRDefault="00B94909" w:rsidP="00C828CE">
      <w:pPr>
        <w:pStyle w:val="a6"/>
        <w:numPr>
          <w:ilvl w:val="0"/>
          <w:numId w:val="10"/>
        </w:numPr>
        <w:tabs>
          <w:tab w:val="left" w:pos="1918"/>
        </w:tabs>
        <w:jc w:val="both"/>
        <w:rPr>
          <w:rFonts w:eastAsia="Gabriola"/>
          <w:b/>
          <w:bCs/>
          <w:color w:val="00000A"/>
          <w:sz w:val="24"/>
          <w:szCs w:val="24"/>
        </w:rPr>
      </w:pPr>
      <w:r w:rsidRPr="00EB1BC1">
        <w:rPr>
          <w:rFonts w:eastAsia="Gabriola"/>
          <w:b/>
          <w:bCs/>
          <w:color w:val="00000A"/>
          <w:sz w:val="24"/>
          <w:szCs w:val="24"/>
        </w:rPr>
        <w:t>ТЕМАТИКА ВЫПУСКНЫХ КВАЛИФИКАЦИОННЫХ РАБОТ</w:t>
      </w:r>
    </w:p>
    <w:p w:rsidR="0005404B" w:rsidRPr="00EB1BC1" w:rsidRDefault="00EB1BC1" w:rsidP="00EB1BC1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.1  ВКР выполняется по теме, которая соответствует области, объектам</w:t>
      </w:r>
      <w:r>
        <w:rPr>
          <w:sz w:val="24"/>
          <w:szCs w:val="24"/>
        </w:rPr>
        <w:t xml:space="preserve"> и </w:t>
      </w:r>
      <w:r w:rsidR="00B94909" w:rsidRPr="00B94909">
        <w:rPr>
          <w:rFonts w:eastAsia="Gabriola"/>
          <w:color w:val="00000A"/>
          <w:sz w:val="24"/>
          <w:szCs w:val="24"/>
        </w:rPr>
        <w:t>видам профессиональной деятельности по направлению подготовки 44.0</w:t>
      </w:r>
      <w:r w:rsidR="006A4BF1"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.03 Специальное (дефектологическое) образование. Положение о ВКР, Методические рекомендации по </w:t>
      </w:r>
      <w:r w:rsidR="00B94909" w:rsidRPr="00B94909">
        <w:rPr>
          <w:rFonts w:eastAsia="Gabriola"/>
          <w:color w:val="00000A"/>
          <w:sz w:val="24"/>
          <w:szCs w:val="24"/>
        </w:rPr>
        <w:lastRenderedPageBreak/>
        <w:t>написанию ВКР и перечень примерных тем выпускных квалификационных работ доводится до сведения выпу</w:t>
      </w:r>
      <w:r>
        <w:rPr>
          <w:rFonts w:eastAsia="Gabriola"/>
          <w:color w:val="00000A"/>
          <w:sz w:val="24"/>
          <w:szCs w:val="24"/>
        </w:rPr>
        <w:t>скников не позднее, чем за 6 мес.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до даты начала государственной итоговой аттестации.</w:t>
      </w:r>
    </w:p>
    <w:p w:rsidR="0005404B" w:rsidRPr="00B94909" w:rsidRDefault="00EB1BC1" w:rsidP="00EB1BC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.2 Объект, предмет и содержание ВКР должны соответствовать направлению подготовки и профилю основной образовательной программы.</w:t>
      </w:r>
    </w:p>
    <w:p w:rsidR="0005404B" w:rsidRPr="00B94909" w:rsidRDefault="00EB1BC1" w:rsidP="00771A7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.3 Примерная тематика ВКР определяется выпускающей кафедрой </w:t>
      </w:r>
      <w:r>
        <w:rPr>
          <w:rFonts w:eastAsia="Gabriola"/>
          <w:color w:val="00000A"/>
          <w:sz w:val="24"/>
          <w:szCs w:val="24"/>
        </w:rPr>
        <w:t xml:space="preserve">специальной педагогики и психологии </w:t>
      </w:r>
      <w:r w:rsidR="00B94909" w:rsidRPr="00B94909">
        <w:rPr>
          <w:rFonts w:eastAsia="Gabriola"/>
          <w:color w:val="00000A"/>
          <w:sz w:val="24"/>
          <w:szCs w:val="24"/>
        </w:rPr>
        <w:t>Университета и утверждается на заседании выпускающей кафедры</w:t>
      </w:r>
      <w:r w:rsidR="00B94909" w:rsidRPr="00B94909">
        <w:rPr>
          <w:rFonts w:eastAsia="Gabriola"/>
          <w:color w:val="000000"/>
          <w:sz w:val="24"/>
          <w:szCs w:val="24"/>
        </w:rPr>
        <w:t>.</w:t>
      </w:r>
    </w:p>
    <w:p w:rsidR="0005404B" w:rsidRPr="00EB1BC1" w:rsidRDefault="00EB1BC1" w:rsidP="00EB1BC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.4 Тематика ВКР подлежит ежегодному обновлению и должна соответствовать как современному уровню развития науки, так и современным потребностям общественной практики, формироваться с учетом предложений работодателей по направлению подготовки 44.0</w:t>
      </w:r>
      <w:r w:rsidR="006A4BF1"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.03 Специальное (дефектологическое) образование.</w:t>
      </w:r>
    </w:p>
    <w:p w:rsidR="0005404B" w:rsidRPr="00B94909" w:rsidRDefault="00EB1BC1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.5 Выпускник имеет право выбора темы из предложенной тематики ВКР. Для закрепления темы ВКР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обучающийся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предоставляет на выпускающую кафедру заявление с просьбой разрешить выполнять ВКР на выбранную тему (Приложение 1), которое хранится на кафедре в течение одного года. Тема фиксируется в протоколах заседаний выпускающей кафедры не позднее, чем за 6 мес.  до начала государственной итоговой аттестации. В теме, указанной в заявлении, не допускается никаких сокращений (ОНР, ЗПР и проч.).</w:t>
      </w:r>
    </w:p>
    <w:p w:rsidR="0005404B" w:rsidRPr="00B94909" w:rsidRDefault="00EB1BC1" w:rsidP="00B94909">
      <w:pPr>
        <w:tabs>
          <w:tab w:val="left" w:pos="16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.6 Конфликты  интересов  студентов  при  выборе  тем  разрешает</w:t>
      </w:r>
      <w:r w:rsidR="00B94909" w:rsidRPr="00B94909">
        <w:rPr>
          <w:sz w:val="24"/>
          <w:szCs w:val="24"/>
        </w:rPr>
        <w:t xml:space="preserve">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заведующий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выпускающей кафедры.</w:t>
      </w:r>
    </w:p>
    <w:p w:rsidR="0005404B" w:rsidRPr="00B94909" w:rsidRDefault="00EB1BC1" w:rsidP="00B42818">
      <w:pPr>
        <w:tabs>
          <w:tab w:val="left" w:pos="2000"/>
          <w:tab w:val="left" w:pos="2820"/>
          <w:tab w:val="left" w:pos="3880"/>
          <w:tab w:val="left" w:pos="4760"/>
          <w:tab w:val="left" w:pos="6360"/>
          <w:tab w:val="left" w:pos="6940"/>
          <w:tab w:val="left" w:pos="786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.7</w:t>
      </w:r>
      <w:r w:rsidR="00B94909" w:rsidRPr="00B94909">
        <w:rPr>
          <w:sz w:val="24"/>
          <w:szCs w:val="24"/>
        </w:rPr>
        <w:t xml:space="preserve">  </w:t>
      </w:r>
      <w:r>
        <w:rPr>
          <w:rFonts w:eastAsia="Gabriola"/>
          <w:color w:val="00000A"/>
          <w:sz w:val="24"/>
          <w:szCs w:val="24"/>
        </w:rPr>
        <w:t xml:space="preserve">ВКР может быть </w:t>
      </w:r>
      <w:proofErr w:type="gramStart"/>
      <w:r>
        <w:rPr>
          <w:rFonts w:eastAsia="Gabriola"/>
          <w:color w:val="00000A"/>
          <w:sz w:val="24"/>
          <w:szCs w:val="24"/>
        </w:rPr>
        <w:t>выполнена</w:t>
      </w:r>
      <w:proofErr w:type="gramEnd"/>
      <w:r>
        <w:rPr>
          <w:rFonts w:eastAsia="Gabriola"/>
          <w:color w:val="00000A"/>
          <w:sz w:val="24"/>
          <w:szCs w:val="24"/>
        </w:rPr>
        <w:t xml:space="preserve"> по теме, </w:t>
      </w:r>
      <w:r w:rsidR="00B94909" w:rsidRPr="00B94909">
        <w:rPr>
          <w:rFonts w:eastAsia="Gabriola"/>
          <w:color w:val="00000A"/>
          <w:sz w:val="24"/>
          <w:szCs w:val="24"/>
        </w:rPr>
        <w:t>предложенной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организацией-работодателем, в соответствии со стандартом направления подготовки 44.0</w:t>
      </w:r>
      <w:r w:rsidR="006A4BF1"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.03 Специальное (дефектологическое) образование и профилем </w:t>
      </w:r>
      <w:r>
        <w:rPr>
          <w:rFonts w:eastAsia="Gabriola"/>
          <w:color w:val="00000A"/>
          <w:sz w:val="24"/>
          <w:szCs w:val="24"/>
        </w:rPr>
        <w:t>«</w:t>
      </w:r>
      <w:r w:rsidR="006A4BF1">
        <w:rPr>
          <w:rFonts w:eastAsia="Gabriola"/>
          <w:color w:val="00000A"/>
          <w:sz w:val="24"/>
          <w:szCs w:val="24"/>
        </w:rPr>
        <w:t>Управление образованием и психолого-педагогическим сопровождением лиц с ОВЗ</w:t>
      </w:r>
      <w:r w:rsidR="00B42818">
        <w:rPr>
          <w:rFonts w:eastAsia="Gabriola"/>
          <w:color w:val="00000A"/>
          <w:sz w:val="24"/>
          <w:szCs w:val="24"/>
        </w:rPr>
        <w:t>»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 В этом случае работодатель на официальном бланке оформляет заявку на имя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з</w:t>
      </w:r>
      <w:r w:rsidR="005F5940">
        <w:rPr>
          <w:rFonts w:eastAsia="Gabriola"/>
          <w:color w:val="00000A"/>
          <w:sz w:val="24"/>
          <w:szCs w:val="24"/>
        </w:rPr>
        <w:t>аведующего</w:t>
      </w:r>
      <w:proofErr w:type="gramEnd"/>
      <w:r w:rsidR="005F5940">
        <w:rPr>
          <w:rFonts w:eastAsia="Gabriola"/>
          <w:color w:val="00000A"/>
          <w:sz w:val="24"/>
          <w:szCs w:val="24"/>
        </w:rPr>
        <w:t xml:space="preserve"> выпускающей кафедры</w:t>
      </w:r>
      <w:r w:rsidR="00B94909" w:rsidRPr="00B94909">
        <w:rPr>
          <w:rFonts w:eastAsia="Gabriola"/>
          <w:color w:val="00000A"/>
          <w:sz w:val="24"/>
          <w:szCs w:val="24"/>
        </w:rPr>
        <w:t>, либо нап</w:t>
      </w:r>
      <w:r w:rsidR="00B42818">
        <w:rPr>
          <w:rFonts w:eastAsia="Gabriola"/>
          <w:color w:val="00000A"/>
          <w:sz w:val="24"/>
          <w:szCs w:val="24"/>
        </w:rPr>
        <w:t>равляет письмо директору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>, с предложением определенной темы (направления) исследования.</w:t>
      </w:r>
    </w:p>
    <w:p w:rsidR="0005404B" w:rsidRPr="00B42818" w:rsidRDefault="00B42818" w:rsidP="00B4281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>.8 Выпускник имеет право предложить свою тему ВКР в случае обоснованности целесообразности ее разработки для практического применения в соответствующей области коррекционно-педагогической профессиональной деятельности или на конкретном объекте профессиональной деятельности. В указанном случае тема обсуждается на выпускающей кафедре</w:t>
      </w:r>
      <w:r>
        <w:rPr>
          <w:sz w:val="24"/>
          <w:szCs w:val="24"/>
        </w:rPr>
        <w:t xml:space="preserve"> и </w:t>
      </w:r>
      <w:r w:rsidR="00B94909" w:rsidRPr="00B94909">
        <w:rPr>
          <w:rFonts w:eastAsia="Gabriola"/>
          <w:color w:val="00000A"/>
          <w:sz w:val="24"/>
          <w:szCs w:val="24"/>
        </w:rPr>
        <w:t>принимается решение о целесообразности ее разработки путем оформления протокола заседания кафедры.</w:t>
      </w:r>
    </w:p>
    <w:p w:rsidR="0005404B" w:rsidRPr="00B94909" w:rsidRDefault="00B42818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3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.9 Изменение или корректирование (уточнение) темы допускается в исключительных случаях, по заявлению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обучающегося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 согласованием с руководителем ВКР, с последующим ее утверждением на заседании выпускающей кафедры. В этом случае по</w:t>
      </w:r>
      <w:r w:rsidR="00492779">
        <w:rPr>
          <w:rFonts w:eastAsia="Gabriola"/>
          <w:color w:val="00000A"/>
          <w:sz w:val="24"/>
          <w:szCs w:val="24"/>
        </w:rPr>
        <w:t xml:space="preserve"> представлению директора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издается во изменение приказа «Об утверждении тем ВКР». Изменение или корректирование (уточнение) темы возможно не позднее, чем за 3 месяца до даты защиты ВКР, в соответствии с календарным графиком учебного процесса.</w:t>
      </w:r>
    </w:p>
    <w:p w:rsidR="0005404B" w:rsidRPr="00B94909" w:rsidRDefault="0005404B" w:rsidP="00B94909">
      <w:pPr>
        <w:ind w:firstLine="709"/>
        <w:jc w:val="both"/>
        <w:rPr>
          <w:sz w:val="24"/>
          <w:szCs w:val="24"/>
        </w:rPr>
      </w:pP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4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</w:t>
      </w:r>
      <w:r w:rsidR="005F5940">
        <w:rPr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РУКОВОДСТВО И КОНСУЛЬТИРОВАНИЕ ПРИ ВЫПОЛНЕНИИ ВЫПУСКНОЙ КВАЛИФИКАЦИОННОЙ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РАБОТЫ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.1 Координацию и контроль подготовки ВКР осуществляет руководитель ВКР (далее - руководитель) являющийся, как правило, научно-педагогическим работником выпускающей кафедры.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.2 Сообщения руководителей о ходе подготовки ВКР заслушиваются на заседании выпускающей кафедры с приглашением (в отдельных случаях) обучающихся, работы которых выполняются с нарушением графика и (или) имеют существенные качественные недостатки.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lastRenderedPageBreak/>
        <w:t>4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.3 Руководитель ВКР </w:t>
      </w:r>
      <w:r w:rsidR="006A4BF1">
        <w:rPr>
          <w:rFonts w:eastAsia="Gabriola"/>
          <w:color w:val="00000A"/>
          <w:sz w:val="24"/>
          <w:szCs w:val="24"/>
        </w:rPr>
        <w:t>магистранта</w:t>
      </w:r>
      <w:r w:rsidR="00B94909" w:rsidRPr="00B94909">
        <w:rPr>
          <w:rFonts w:eastAsia="Gabriola"/>
          <w:color w:val="00000A"/>
          <w:sz w:val="24"/>
          <w:szCs w:val="24"/>
        </w:rPr>
        <w:t>, как правило, должен вести дисциплину профессионального цикла соответствующего профиля, иметь ученую степень и (или) ученое звание, либо обладать опытом практической деятельности по исследуемой теме ВКР.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.4 Количественный предел одновременного руководства несколькими </w:t>
      </w:r>
      <w:r w:rsidR="006A4BF1">
        <w:rPr>
          <w:rFonts w:eastAsia="Gabriola"/>
          <w:color w:val="00000A"/>
          <w:sz w:val="24"/>
          <w:szCs w:val="24"/>
        </w:rPr>
        <w:t>магистрантами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одним руководителем ВКР устанавливается соответствующим Приказом о порядке планирования и учета педагогической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нагрузки профессорско</w:t>
      </w:r>
      <w:r>
        <w:rPr>
          <w:rFonts w:eastAsia="Gabriola"/>
          <w:color w:val="00000A"/>
          <w:sz w:val="24"/>
          <w:szCs w:val="24"/>
        </w:rPr>
        <w:t>-преподавательского состава ФГБОУ ВО «БГПУ им. М. Акмуллы</w:t>
      </w:r>
      <w:r w:rsidR="00B94909" w:rsidRPr="00B94909">
        <w:rPr>
          <w:rFonts w:eastAsia="Gabriola"/>
          <w:color w:val="00000A"/>
          <w:sz w:val="24"/>
          <w:szCs w:val="24"/>
        </w:rPr>
        <w:t>».</w:t>
      </w:r>
    </w:p>
    <w:p w:rsidR="0049277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.5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Д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опускается привлечение к руководству ВКР, на условиях совместительства или почасовой оплаты, профессоров и доцентов из других вузов, научных сотрудников, имеющих ученое звание и (или) ученую степень, а также высококвалифицированных специалистов из органов государственной власти, местного самоуправления, предприятий и организаций образования, здравоохранения, социальной защиты, имеющих высшее профессиональное образование, соответствующее направлению подготовки 44.0</w:t>
      </w:r>
      <w:r w:rsidR="006A4BF1"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.03 Специальное (дефектологическое) образование, по которой выполняется ВКР, и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имеющих опыт практической деятельности в указанных сферах.</w:t>
      </w:r>
      <w:proofErr w:type="gramEnd"/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.6 Руководители ВКР по направлению подготовки определяются выпускающей кафедрой </w:t>
      </w:r>
      <w:r>
        <w:rPr>
          <w:rFonts w:eastAsia="Gabriola"/>
          <w:color w:val="00000A"/>
          <w:sz w:val="24"/>
          <w:szCs w:val="24"/>
        </w:rPr>
        <w:t xml:space="preserve">специальной педагогики и психологии </w:t>
      </w:r>
      <w:r w:rsidR="00B94909" w:rsidRPr="00B94909">
        <w:rPr>
          <w:rFonts w:eastAsia="Gabriola"/>
          <w:color w:val="00000A"/>
          <w:sz w:val="24"/>
          <w:szCs w:val="24"/>
        </w:rPr>
        <w:t>и назнач</w:t>
      </w:r>
      <w:r>
        <w:rPr>
          <w:rFonts w:eastAsia="Gabriola"/>
          <w:color w:val="00000A"/>
          <w:sz w:val="24"/>
          <w:szCs w:val="24"/>
        </w:rPr>
        <w:t>аются, по согласованию с директором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>, приказом ректора/проректора по учебной работе по</w:t>
      </w:r>
      <w:r>
        <w:rPr>
          <w:rFonts w:eastAsia="Gabriola"/>
          <w:color w:val="00000A"/>
          <w:sz w:val="24"/>
          <w:szCs w:val="24"/>
        </w:rPr>
        <w:t xml:space="preserve"> представлению директора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не позднее, чем за </w:t>
      </w:r>
      <w:r>
        <w:rPr>
          <w:rFonts w:eastAsia="Gabriola"/>
          <w:color w:val="00000A"/>
          <w:sz w:val="24"/>
          <w:szCs w:val="24"/>
        </w:rPr>
        <w:t>6 мес.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до начала государственной итоговой аттестации в соответствии с календарным графиком учебного процесса.</w:t>
      </w:r>
    </w:p>
    <w:p w:rsidR="0005404B" w:rsidRPr="00B94909" w:rsidRDefault="00492779" w:rsidP="0049277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.7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 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обязанности руководителя ВКР входит:</w:t>
      </w:r>
    </w:p>
    <w:p w:rsidR="0005404B" w:rsidRPr="00492779" w:rsidRDefault="00B94909" w:rsidP="00C828CE">
      <w:pPr>
        <w:numPr>
          <w:ilvl w:val="1"/>
          <w:numId w:val="2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контроль выполнен</w:t>
      </w:r>
      <w:r w:rsidR="007D15B8">
        <w:rPr>
          <w:rFonts w:eastAsia="Gabriola"/>
          <w:color w:val="00000A"/>
          <w:sz w:val="24"/>
          <w:szCs w:val="24"/>
        </w:rPr>
        <w:t xml:space="preserve">ия </w:t>
      </w:r>
      <w:r w:rsidRPr="00B94909">
        <w:rPr>
          <w:rFonts w:eastAsia="Gabriola"/>
          <w:color w:val="00000A"/>
          <w:sz w:val="24"/>
          <w:szCs w:val="24"/>
        </w:rPr>
        <w:t xml:space="preserve"> подготовки выпускной квалификационной работы;</w:t>
      </w:r>
    </w:p>
    <w:p w:rsidR="0005404B" w:rsidRPr="007D15B8" w:rsidRDefault="00B94909" w:rsidP="00C828CE">
      <w:pPr>
        <w:numPr>
          <w:ilvl w:val="1"/>
          <w:numId w:val="2"/>
        </w:numPr>
        <w:tabs>
          <w:tab w:val="left" w:pos="1140"/>
        </w:tabs>
        <w:ind w:firstLine="709"/>
        <w:jc w:val="both"/>
        <w:rPr>
          <w:rFonts w:eastAsia="Arial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рекомендации по подбору и использованию источников информации</w:t>
      </w:r>
      <w:r w:rsidR="007D15B8">
        <w:rPr>
          <w:rFonts w:eastAsia="Arial"/>
          <w:color w:val="00000A"/>
          <w:sz w:val="24"/>
          <w:szCs w:val="24"/>
        </w:rPr>
        <w:t xml:space="preserve"> и </w:t>
      </w:r>
      <w:r w:rsidRPr="007D15B8">
        <w:rPr>
          <w:rFonts w:eastAsia="Gabriola"/>
          <w:color w:val="00000A"/>
          <w:sz w:val="24"/>
          <w:szCs w:val="24"/>
        </w:rPr>
        <w:t>литературы по теме ВКР;</w:t>
      </w:r>
    </w:p>
    <w:p w:rsidR="0005404B" w:rsidRPr="00B94909" w:rsidRDefault="00B94909" w:rsidP="00C828CE">
      <w:pPr>
        <w:numPr>
          <w:ilvl w:val="1"/>
          <w:numId w:val="3"/>
        </w:numPr>
        <w:tabs>
          <w:tab w:val="left" w:pos="1140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оказание помощи в разработке структуры (плана) ВКР;</w:t>
      </w:r>
    </w:p>
    <w:p w:rsidR="0005404B" w:rsidRPr="00B94909" w:rsidRDefault="00B94909" w:rsidP="00C828CE">
      <w:pPr>
        <w:numPr>
          <w:ilvl w:val="1"/>
          <w:numId w:val="3"/>
        </w:numPr>
        <w:tabs>
          <w:tab w:val="left" w:pos="1140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консультирование обучающегося по вопросам выполнения ВКР;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анализ текста ВКР и рекомендации по его доработке (по отдельным главам, разделам, подразделам);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Arial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оценка степени соответствия ВКР требованиям Методических рекомендаций;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информирование о порядке и содержании процедуры защиты ВКР (в т.ч. предварительной), о требованиях к </w:t>
      </w:r>
      <w:proofErr w:type="gramStart"/>
      <w:r w:rsidRPr="00B94909">
        <w:rPr>
          <w:rFonts w:eastAsia="Gabriola"/>
          <w:color w:val="00000A"/>
          <w:sz w:val="24"/>
          <w:szCs w:val="24"/>
        </w:rPr>
        <w:t>обучающемуся</w:t>
      </w:r>
      <w:proofErr w:type="gramEnd"/>
      <w:r w:rsidRPr="00B94909">
        <w:rPr>
          <w:rFonts w:eastAsia="Gabriola"/>
          <w:color w:val="00000A"/>
          <w:sz w:val="24"/>
          <w:szCs w:val="24"/>
        </w:rPr>
        <w:t>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консультирование (оказание помощи) в подготовке выступления и подборе наглядных материалов к защите (в т.ч. предварительной);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содействие в подготовке ВКР на внутривузовский или иной конкурс студенческих работ (при необходимости);</w:t>
      </w:r>
    </w:p>
    <w:p w:rsidR="0005404B" w:rsidRPr="007D15B8" w:rsidRDefault="00B94909" w:rsidP="00C828CE">
      <w:pPr>
        <w:numPr>
          <w:ilvl w:val="1"/>
          <w:numId w:val="3"/>
        </w:numPr>
        <w:tabs>
          <w:tab w:val="left" w:pos="113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составление письменного отзыва о ВКР (примерная форма приведена в Приложении 4), в котором отражается:</w:t>
      </w:r>
    </w:p>
    <w:p w:rsidR="0005404B" w:rsidRPr="00B94909" w:rsidRDefault="00B94909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актуальность ВКР;</w:t>
      </w:r>
    </w:p>
    <w:p w:rsidR="0005404B" w:rsidRPr="00B94909" w:rsidRDefault="00B94909" w:rsidP="007D15B8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общая характеристика работы (новизна полученных результатов и практическая значимость, глубина разработки проблемы, логика изложения);</w:t>
      </w:r>
    </w:p>
    <w:p w:rsidR="0005404B" w:rsidRPr="00B94909" w:rsidRDefault="00B94909" w:rsidP="007D15B8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– качества, проявленные </w:t>
      </w:r>
      <w:proofErr w:type="gramStart"/>
      <w:r w:rsidRPr="00B94909">
        <w:rPr>
          <w:rFonts w:eastAsia="Gabriola"/>
          <w:color w:val="00000A"/>
          <w:sz w:val="24"/>
          <w:szCs w:val="24"/>
        </w:rPr>
        <w:t>обучающимся</w:t>
      </w:r>
      <w:proofErr w:type="gramEnd"/>
      <w:r w:rsidRPr="00B94909">
        <w:rPr>
          <w:rFonts w:eastAsia="Gabriola"/>
          <w:color w:val="00000A"/>
          <w:sz w:val="24"/>
          <w:szCs w:val="24"/>
        </w:rPr>
        <w:t xml:space="preserve"> в ходе выполнения работы (ответственность, самостоятельность, инициативность);</w:t>
      </w:r>
    </w:p>
    <w:p w:rsidR="0005404B" w:rsidRPr="00B94909" w:rsidRDefault="00B94909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выполнение графика работы;</w:t>
      </w:r>
    </w:p>
    <w:p w:rsidR="0005404B" w:rsidRPr="00B94909" w:rsidRDefault="00B94909" w:rsidP="007D15B8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выводы (рекомендации о допуске к защите и пожелания руководителя).</w:t>
      </w:r>
    </w:p>
    <w:p w:rsidR="0005404B" w:rsidRPr="00B94909" w:rsidRDefault="007D15B8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.8 Составлению отзыва предшествует анализ ВКР на объем правомерных заимствований.</w:t>
      </w:r>
    </w:p>
    <w:p w:rsidR="0005404B" w:rsidRPr="00B94909" w:rsidRDefault="007D15B8" w:rsidP="007D15B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.9 Ответственность за руководство и организацию выполнения ВКР несет выпускающая кафедра и непосредственный руководитель ВКР.</w:t>
      </w:r>
    </w:p>
    <w:p w:rsidR="0005404B" w:rsidRDefault="007D15B8" w:rsidP="005F5940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4</w:t>
      </w:r>
      <w:r w:rsidR="00B94909" w:rsidRPr="00B94909">
        <w:rPr>
          <w:rFonts w:eastAsia="Gabriola"/>
          <w:color w:val="00000A"/>
          <w:sz w:val="24"/>
          <w:szCs w:val="24"/>
        </w:rPr>
        <w:t>.10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З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а все сведения, изложенные в ВКР, принятые решения и за правильность всех данных ответственность несет обучающийся - автор ВКР.</w:t>
      </w:r>
    </w:p>
    <w:p w:rsidR="0005404B" w:rsidRPr="005F5940" w:rsidRDefault="005F5940" w:rsidP="005F5940">
      <w:pPr>
        <w:tabs>
          <w:tab w:val="left" w:pos="1540"/>
        </w:tabs>
        <w:jc w:val="both"/>
        <w:rPr>
          <w:rFonts w:eastAsia="Gabriola"/>
          <w:b/>
          <w:bCs/>
          <w:color w:val="00000A"/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         5. </w:t>
      </w:r>
      <w:r w:rsidR="00B94909" w:rsidRPr="005F5940">
        <w:rPr>
          <w:rFonts w:eastAsia="Gabriola"/>
          <w:b/>
          <w:bCs/>
          <w:color w:val="00000A"/>
          <w:sz w:val="24"/>
          <w:szCs w:val="24"/>
        </w:rPr>
        <w:t>ТРЕБОВАНИЯ</w:t>
      </w:r>
      <w:r w:rsidRPr="005F5940">
        <w:rPr>
          <w:rFonts w:eastAsia="Gabriola"/>
          <w:b/>
          <w:bCs/>
          <w:color w:val="00000A"/>
          <w:sz w:val="24"/>
          <w:szCs w:val="24"/>
        </w:rPr>
        <w:t xml:space="preserve"> К ОБЪЕМУ И СТРУКТУРЕ ВЫПУСКНОЙ </w:t>
      </w:r>
      <w:r w:rsidR="00B94909" w:rsidRPr="005F5940">
        <w:rPr>
          <w:rFonts w:eastAsia="Gabriola"/>
          <w:b/>
          <w:bCs/>
          <w:color w:val="00000A"/>
          <w:sz w:val="24"/>
          <w:szCs w:val="24"/>
        </w:rPr>
        <w:t>КВАЛИФИКАЦИОННОЙ РАБОТЕ</w:t>
      </w:r>
    </w:p>
    <w:p w:rsidR="0005404B" w:rsidRPr="00B94909" w:rsidRDefault="007D15B8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5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r>
        <w:rPr>
          <w:rFonts w:eastAsia="Gabriola"/>
          <w:color w:val="00000A"/>
          <w:sz w:val="24"/>
          <w:szCs w:val="24"/>
        </w:rPr>
        <w:t xml:space="preserve"> 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Объем ВКР должен составлять, как правило,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для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:</w:t>
      </w:r>
    </w:p>
    <w:p w:rsidR="0005404B" w:rsidRPr="00B94909" w:rsidRDefault="007D15B8" w:rsidP="007D15B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 xml:space="preserve">ВКР </w:t>
      </w:r>
      <w:r w:rsidR="00447036">
        <w:rPr>
          <w:rFonts w:eastAsia="Gabriola"/>
          <w:color w:val="00000A"/>
          <w:sz w:val="24"/>
          <w:szCs w:val="24"/>
        </w:rPr>
        <w:t>магистранта</w:t>
      </w:r>
      <w:r>
        <w:rPr>
          <w:rFonts w:eastAsia="Gabriola"/>
          <w:color w:val="00000A"/>
          <w:sz w:val="24"/>
          <w:szCs w:val="24"/>
        </w:rPr>
        <w:t xml:space="preserve"> – от </w:t>
      </w:r>
      <w:r w:rsidR="00447036">
        <w:rPr>
          <w:rFonts w:eastAsia="Gabriola"/>
          <w:color w:val="00000A"/>
          <w:sz w:val="24"/>
          <w:szCs w:val="24"/>
        </w:rPr>
        <w:t>6</w:t>
      </w:r>
      <w:r>
        <w:rPr>
          <w:rFonts w:eastAsia="Gabriola"/>
          <w:color w:val="00000A"/>
          <w:sz w:val="24"/>
          <w:szCs w:val="24"/>
        </w:rPr>
        <w:t xml:space="preserve">0 до </w:t>
      </w:r>
      <w:r w:rsidR="00447036">
        <w:rPr>
          <w:rFonts w:eastAsia="Gabriola"/>
          <w:color w:val="00000A"/>
          <w:sz w:val="24"/>
          <w:szCs w:val="24"/>
        </w:rPr>
        <w:t>8</w:t>
      </w:r>
      <w:r>
        <w:rPr>
          <w:rFonts w:eastAsia="Gabriola"/>
          <w:color w:val="00000A"/>
          <w:sz w:val="24"/>
          <w:szCs w:val="24"/>
        </w:rPr>
        <w:t>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страниц (без приложений).</w:t>
      </w:r>
    </w:p>
    <w:p w:rsidR="0005404B" w:rsidRPr="00B94909" w:rsidRDefault="007D15B8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5</w:t>
      </w:r>
      <w:r w:rsidR="00B94909" w:rsidRPr="00B94909">
        <w:rPr>
          <w:rFonts w:eastAsia="Gabriola"/>
          <w:color w:val="00000A"/>
          <w:sz w:val="24"/>
          <w:szCs w:val="24"/>
        </w:rPr>
        <w:t>.2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Структура ВКР зависит от вида ВКР и содержит следующие обязательные элементы:</w:t>
      </w:r>
    </w:p>
    <w:p w:rsidR="0005404B" w:rsidRPr="00B94909" w:rsidRDefault="00B94909" w:rsidP="007D15B8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титульный лист;</w:t>
      </w:r>
    </w:p>
    <w:p w:rsidR="0005404B" w:rsidRPr="00B94909" w:rsidRDefault="00B94909" w:rsidP="007D15B8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содержание;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введение;</w:t>
      </w:r>
    </w:p>
    <w:p w:rsidR="0005404B" w:rsidRPr="00B94909" w:rsidRDefault="007D15B8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–  основная часть (</w:t>
      </w:r>
      <w:r w:rsidR="00447036">
        <w:rPr>
          <w:rFonts w:eastAsia="Gabriola"/>
          <w:color w:val="00000A"/>
          <w:sz w:val="24"/>
          <w:szCs w:val="24"/>
        </w:rPr>
        <w:t>три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главы);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заключение;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список источников информации;</w:t>
      </w:r>
    </w:p>
    <w:p w:rsidR="0005404B" w:rsidRPr="00A21E6B" w:rsidRDefault="00771A7C" w:rsidP="00771A7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–приложени</w:t>
      </w:r>
      <w:proofErr w:type="gramStart"/>
      <w:r>
        <w:rPr>
          <w:rFonts w:eastAsia="Gabriola"/>
          <w:color w:val="00000A"/>
          <w:sz w:val="24"/>
          <w:szCs w:val="24"/>
        </w:rPr>
        <w:t>е(</w:t>
      </w:r>
      <w:proofErr w:type="gramEnd"/>
      <w:r>
        <w:rPr>
          <w:rFonts w:eastAsia="Gabriola"/>
          <w:color w:val="00000A"/>
          <w:sz w:val="24"/>
          <w:szCs w:val="24"/>
        </w:rPr>
        <w:t>я).</w:t>
      </w:r>
      <w:r w:rsidR="001828C4">
        <w:rPr>
          <w:rFonts w:eastAsia="Gabriola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1E6B">
        <w:rPr>
          <w:rFonts w:eastAsia="Gabriola"/>
          <w:color w:val="00000A"/>
          <w:sz w:val="24"/>
          <w:szCs w:val="24"/>
        </w:rPr>
        <w:t xml:space="preserve">    </w:t>
      </w:r>
      <w:r w:rsidR="00434F4C">
        <w:rPr>
          <w:rFonts w:eastAsia="Gabriola"/>
          <w:color w:val="00000A"/>
          <w:sz w:val="24"/>
          <w:szCs w:val="24"/>
        </w:rPr>
        <w:t xml:space="preserve">     </w:t>
      </w:r>
      <w:r>
        <w:rPr>
          <w:rFonts w:eastAsia="Gabriola"/>
          <w:color w:val="00000A"/>
          <w:sz w:val="24"/>
          <w:szCs w:val="24"/>
        </w:rPr>
        <w:t xml:space="preserve">     </w:t>
      </w:r>
      <w:r w:rsidR="00434F4C">
        <w:rPr>
          <w:rFonts w:eastAsia="Gabriola"/>
          <w:color w:val="00000A"/>
          <w:sz w:val="24"/>
          <w:szCs w:val="24"/>
        </w:rPr>
        <w:t xml:space="preserve">5.3  </w:t>
      </w:r>
      <w:r w:rsidR="00B94909" w:rsidRPr="00B94909">
        <w:rPr>
          <w:rFonts w:eastAsia="Gabriola"/>
          <w:color w:val="00000A"/>
          <w:sz w:val="24"/>
          <w:szCs w:val="24"/>
        </w:rPr>
        <w:t>Требования к основным элементам структуры ВКР:</w:t>
      </w:r>
    </w:p>
    <w:p w:rsidR="0005404B" w:rsidRPr="00B94909" w:rsidRDefault="001828C4" w:rsidP="00771A7C">
      <w:pPr>
        <w:ind w:firstLine="709"/>
        <w:jc w:val="both"/>
        <w:rPr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5</w:t>
      </w:r>
      <w:r w:rsidR="00B94909" w:rsidRPr="00B94909">
        <w:rPr>
          <w:rFonts w:eastAsia="Arial"/>
          <w:color w:val="00000A"/>
          <w:sz w:val="24"/>
          <w:szCs w:val="24"/>
        </w:rPr>
        <w:t xml:space="preserve">.3.1  </w:t>
      </w:r>
      <w:r w:rsidR="00B94909" w:rsidRPr="00B94909">
        <w:rPr>
          <w:rFonts w:eastAsia="Gabriola"/>
          <w:color w:val="00000A"/>
          <w:sz w:val="24"/>
          <w:szCs w:val="24"/>
        </w:rPr>
        <w:t>Титульный лист является первой страницей ВКР и оформляется в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соответствии </w:t>
      </w:r>
      <w:r w:rsidR="005F5940" w:rsidRPr="005F5940">
        <w:rPr>
          <w:rFonts w:eastAsia="Gabriola"/>
          <w:sz w:val="24"/>
          <w:szCs w:val="24"/>
        </w:rPr>
        <w:t>с Приложением 2</w:t>
      </w:r>
      <w:r w:rsidR="00B94909" w:rsidRPr="005F5940">
        <w:rPr>
          <w:rFonts w:eastAsia="Gabriola"/>
          <w:sz w:val="24"/>
          <w:szCs w:val="24"/>
        </w:rPr>
        <w:t>. В теме,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указанной на титульном листе, не допускается никаких сокращений.</w:t>
      </w:r>
    </w:p>
    <w:p w:rsidR="0005404B" w:rsidRPr="00B94909" w:rsidRDefault="00434F4C" w:rsidP="00434F4C">
      <w:pPr>
        <w:ind w:firstLine="709"/>
        <w:jc w:val="both"/>
        <w:rPr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5</w:t>
      </w:r>
      <w:r w:rsidR="00B94909" w:rsidRPr="00B94909">
        <w:rPr>
          <w:rFonts w:eastAsia="Arial"/>
          <w:color w:val="00000A"/>
          <w:sz w:val="24"/>
          <w:szCs w:val="24"/>
        </w:rPr>
        <w:t>.3.2</w:t>
      </w:r>
      <w:proofErr w:type="gramStart"/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содержании перечисляют введение, заголовки глав (разделов) и</w:t>
      </w:r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подразделов основной части (параграфов), заключение, список источников информации, приложения с указанием номеров листов (страниц), на которых они начинаются. </w:t>
      </w:r>
      <w:r w:rsidR="00B94909" w:rsidRPr="00B94909">
        <w:rPr>
          <w:rFonts w:eastAsia="Gabriola"/>
          <w:color w:val="000000"/>
          <w:sz w:val="24"/>
          <w:szCs w:val="24"/>
        </w:rPr>
        <w:t>Каждую главу ВКР рекомендуется начинать с новой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0"/>
          <w:sz w:val="24"/>
          <w:szCs w:val="24"/>
        </w:rPr>
        <w:t>страницы. Таким образом, оглавление даёт краткое представление о содержании работы, а указание страниц помогает быстро найти интересующие читателя разделы.</w:t>
      </w:r>
    </w:p>
    <w:p w:rsidR="0005404B" w:rsidRPr="00B94909" w:rsidRDefault="00434F4C" w:rsidP="00434F4C">
      <w:pPr>
        <w:ind w:firstLine="709"/>
        <w:jc w:val="both"/>
        <w:rPr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5</w:t>
      </w:r>
      <w:r w:rsidR="00B94909" w:rsidRPr="00B94909">
        <w:rPr>
          <w:rFonts w:eastAsia="Arial"/>
          <w:color w:val="00000A"/>
          <w:sz w:val="24"/>
          <w:szCs w:val="24"/>
        </w:rPr>
        <w:t xml:space="preserve">.3.3 </w:t>
      </w:r>
      <w:r w:rsidR="00B94909" w:rsidRPr="00B94909">
        <w:rPr>
          <w:rFonts w:eastAsia="Gabriola"/>
          <w:color w:val="000000"/>
          <w:sz w:val="24"/>
          <w:szCs w:val="24"/>
        </w:rPr>
        <w:t>Содержание (оглавление) выпускной работы, как и титульный лист</w:t>
      </w:r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0"/>
          <w:sz w:val="24"/>
          <w:szCs w:val="24"/>
        </w:rPr>
        <w:t>работы, располагается на отдельной странице (или нескольких страницах). Названия и нумерация разделов, приводимая в оглавлении, должны полностью соответствовать их названиям и нумерации в основной части работы.</w:t>
      </w:r>
    </w:p>
    <w:p w:rsidR="0005404B" w:rsidRPr="00B94909" w:rsidRDefault="00434F4C" w:rsidP="00434F4C">
      <w:pPr>
        <w:ind w:firstLine="709"/>
        <w:jc w:val="both"/>
        <w:rPr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5</w:t>
      </w:r>
      <w:r w:rsidR="00B94909" w:rsidRPr="00B94909">
        <w:rPr>
          <w:rFonts w:eastAsia="Arial"/>
          <w:color w:val="00000A"/>
          <w:sz w:val="24"/>
          <w:szCs w:val="24"/>
        </w:rPr>
        <w:t>.3.4</w:t>
      </w:r>
      <w:proofErr w:type="gramStart"/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 введении указываются объект, предмет, гипотеза, цель и</w:t>
      </w:r>
      <w:r w:rsidR="00B94909" w:rsidRPr="00B94909">
        <w:rPr>
          <w:rFonts w:eastAsia="Arial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задачи ВКР, обосновывается ее актуальность, теоретическая и (или) практическая значимость, определяются методы исследования, дается краткий обзор базы исследования.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Объект исследования </w:t>
      </w:r>
      <w:r w:rsidRPr="00B94909">
        <w:rPr>
          <w:rFonts w:eastAsia="Gabriola"/>
          <w:color w:val="00000A"/>
          <w:sz w:val="24"/>
          <w:szCs w:val="24"/>
        </w:rPr>
        <w:t>- это то, на что направлен процесс познания.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 </w:t>
      </w:r>
      <w:r w:rsidRPr="00B94909">
        <w:rPr>
          <w:rFonts w:eastAsia="Gabriola"/>
          <w:color w:val="00000A"/>
          <w:sz w:val="24"/>
          <w:szCs w:val="24"/>
        </w:rPr>
        <w:t xml:space="preserve">Объектом исследования могут быть </w:t>
      </w:r>
      <w:r w:rsidR="00447036">
        <w:rPr>
          <w:rFonts w:eastAsia="Gabriola"/>
          <w:color w:val="00000A"/>
          <w:sz w:val="24"/>
          <w:szCs w:val="24"/>
        </w:rPr>
        <w:t xml:space="preserve">когнитивные, образовательные, социально-поведенческие </w:t>
      </w:r>
      <w:r w:rsidRPr="00B94909">
        <w:rPr>
          <w:rFonts w:eastAsia="Gabriola"/>
          <w:color w:val="00000A"/>
          <w:sz w:val="24"/>
          <w:szCs w:val="24"/>
        </w:rPr>
        <w:t>особенности лиц с особыми образовательными потребностями.</w:t>
      </w:r>
    </w:p>
    <w:p w:rsidR="0005404B" w:rsidRPr="00B94909" w:rsidRDefault="00434F4C" w:rsidP="00434F4C">
      <w:pPr>
        <w:tabs>
          <w:tab w:val="left" w:pos="272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Предметом </w:t>
      </w:r>
      <w:r w:rsidR="00B94909"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изучения  </w:t>
      </w:r>
      <w:r w:rsidR="00B94909" w:rsidRPr="00B94909">
        <w:rPr>
          <w:rFonts w:eastAsia="Gabriola"/>
          <w:color w:val="00000A"/>
          <w:sz w:val="24"/>
          <w:szCs w:val="24"/>
        </w:rPr>
        <w:t>выступают  наиболее  значимые  конкретные</w:t>
      </w:r>
      <w:r w:rsidR="00A21E6B"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свойства, стороны, особенности объекта, которые подлежат непосредственному изучению, процесс коррекции. Например: </w:t>
      </w:r>
      <w:r w:rsidR="00447036">
        <w:rPr>
          <w:rFonts w:eastAsia="Gabriola"/>
          <w:i/>
          <w:iCs/>
          <w:color w:val="00000A"/>
          <w:sz w:val="24"/>
          <w:szCs w:val="24"/>
        </w:rPr>
        <w:t>технологии психолого-педагогического сопровождения лиц с ОВЗ в условиях инклюзии</w:t>
      </w:r>
      <w:r w:rsidR="00B94909" w:rsidRPr="00B94909">
        <w:rPr>
          <w:rFonts w:eastAsia="Gabriola"/>
          <w:i/>
          <w:iCs/>
          <w:color w:val="00000A"/>
          <w:sz w:val="24"/>
          <w:szCs w:val="24"/>
        </w:rPr>
        <w:t>.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Цель исследования </w:t>
      </w:r>
      <w:r w:rsidRPr="00B94909">
        <w:rPr>
          <w:rFonts w:eastAsia="Gabriola"/>
          <w:color w:val="00000A"/>
          <w:sz w:val="24"/>
          <w:szCs w:val="24"/>
        </w:rPr>
        <w:t>ориентирует на конечный результат, на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 </w:t>
      </w:r>
      <w:r w:rsidRPr="00B94909">
        <w:rPr>
          <w:rFonts w:eastAsia="Gabriola"/>
          <w:color w:val="00000A"/>
          <w:sz w:val="24"/>
          <w:szCs w:val="24"/>
        </w:rPr>
        <w:t xml:space="preserve">представляемые и желаемые результаты исследования. Цель исследования формулируется, исходя из проблемы, которую следует разрешить </w:t>
      </w:r>
      <w:proofErr w:type="gramStart"/>
      <w:r w:rsidRPr="00B94909">
        <w:rPr>
          <w:rFonts w:eastAsia="Gabriola"/>
          <w:color w:val="00000A"/>
          <w:sz w:val="24"/>
          <w:szCs w:val="24"/>
        </w:rPr>
        <w:t>обучающемуся</w:t>
      </w:r>
      <w:proofErr w:type="gramEnd"/>
      <w:r w:rsidRPr="00B94909">
        <w:rPr>
          <w:rFonts w:eastAsia="Gabriola"/>
          <w:color w:val="00000A"/>
          <w:sz w:val="24"/>
          <w:szCs w:val="24"/>
        </w:rPr>
        <w:t xml:space="preserve"> в процессе выполнения выпускной работы. Например: </w:t>
      </w:r>
      <w:r w:rsidRPr="00B94909">
        <w:rPr>
          <w:rFonts w:eastAsia="Gabriola"/>
          <w:i/>
          <w:iCs/>
          <w:color w:val="00000A"/>
          <w:sz w:val="24"/>
          <w:szCs w:val="24"/>
        </w:rPr>
        <w:t>изучить</w:t>
      </w:r>
      <w:r w:rsidR="00525ABF">
        <w:rPr>
          <w:rFonts w:eastAsia="Gabriola"/>
          <w:i/>
          <w:iCs/>
          <w:color w:val="00000A"/>
          <w:sz w:val="24"/>
          <w:szCs w:val="24"/>
        </w:rPr>
        <w:t xml:space="preserve"> и выявить</w:t>
      </w:r>
      <w:r w:rsidRPr="00B94909">
        <w:rPr>
          <w:rFonts w:eastAsia="Gabriola"/>
          <w:color w:val="00000A"/>
          <w:sz w:val="24"/>
          <w:szCs w:val="24"/>
        </w:rPr>
        <w:t xml:space="preserve"> 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особенности </w:t>
      </w:r>
      <w:r w:rsidR="00525ABF">
        <w:rPr>
          <w:rFonts w:eastAsia="Gabriola"/>
          <w:i/>
          <w:iCs/>
          <w:color w:val="00000A"/>
          <w:sz w:val="24"/>
          <w:szCs w:val="24"/>
        </w:rPr>
        <w:t>социализации и интеграции лиц с РАС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; разработать и апробировать </w:t>
      </w:r>
      <w:r w:rsidR="00525ABF">
        <w:rPr>
          <w:rFonts w:eastAsia="Gabriola"/>
          <w:i/>
          <w:iCs/>
          <w:color w:val="00000A"/>
          <w:sz w:val="24"/>
          <w:szCs w:val="24"/>
        </w:rPr>
        <w:t xml:space="preserve">технологии их адаптации в кругу здоровых сверстников в условиях инклюзии; обобщить и систематизировать результаты эксперимента, предложить модель психолого-педагогического сопровождения данной категории детей в специальном или инклюзивном образовании.   </w:t>
      </w:r>
    </w:p>
    <w:p w:rsidR="0005404B" w:rsidRPr="00434F4C" w:rsidRDefault="00B94909" w:rsidP="00434F4C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Важный компонент введения - построение рабочей гипотезы. 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>Гипотеза</w:t>
      </w:r>
      <w:r w:rsidR="00434F4C">
        <w:rPr>
          <w:sz w:val="24"/>
          <w:szCs w:val="24"/>
        </w:rPr>
        <w:t xml:space="preserve"> - </w:t>
      </w:r>
      <w:r w:rsidRPr="00B94909">
        <w:rPr>
          <w:rFonts w:eastAsia="Gabriola"/>
          <w:color w:val="00000A"/>
          <w:sz w:val="24"/>
          <w:szCs w:val="24"/>
        </w:rPr>
        <w:t xml:space="preserve">это изложение логически обоснованного предположения о характере и сущности связей между изучаемыми явлениями. Гипотеза исследования строится, исходя из проблемы, цели и предмета исследования. Пример гипотезы: 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мы предположили, что у </w:t>
      </w:r>
      <w:r w:rsidR="00F00B51">
        <w:rPr>
          <w:rFonts w:eastAsia="Gabriola"/>
          <w:i/>
          <w:iCs/>
          <w:color w:val="00000A"/>
          <w:sz w:val="24"/>
          <w:szCs w:val="24"/>
        </w:rPr>
        <w:t>до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школьников </w:t>
      </w:r>
      <w:r w:rsidR="00F00B51">
        <w:rPr>
          <w:rFonts w:eastAsia="Gabriola"/>
          <w:i/>
          <w:iCs/>
          <w:color w:val="00000A"/>
          <w:sz w:val="24"/>
          <w:szCs w:val="24"/>
        </w:rPr>
        <w:t>с РАС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 </w:t>
      </w:r>
      <w:r w:rsidR="00F00B51">
        <w:rPr>
          <w:rFonts w:eastAsia="Gabriola"/>
          <w:i/>
          <w:iCs/>
          <w:color w:val="00000A"/>
          <w:sz w:val="24"/>
          <w:szCs w:val="24"/>
        </w:rPr>
        <w:t xml:space="preserve">отмечаются </w:t>
      </w:r>
      <w:r w:rsidRPr="00B94909">
        <w:rPr>
          <w:rFonts w:eastAsia="Gabriola"/>
          <w:i/>
          <w:iCs/>
          <w:color w:val="00000A"/>
          <w:sz w:val="24"/>
          <w:szCs w:val="24"/>
        </w:rPr>
        <w:t>стойкие</w:t>
      </w:r>
      <w:r w:rsidRPr="00B94909">
        <w:rPr>
          <w:rFonts w:eastAsia="Gabriola"/>
          <w:color w:val="00000A"/>
          <w:sz w:val="24"/>
          <w:szCs w:val="24"/>
        </w:rPr>
        <w:t xml:space="preserve"> 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нарушения </w:t>
      </w:r>
      <w:r w:rsidR="00F00B51">
        <w:rPr>
          <w:rFonts w:eastAsia="Gabriola"/>
          <w:i/>
          <w:iCs/>
          <w:color w:val="00000A"/>
          <w:sz w:val="24"/>
          <w:szCs w:val="24"/>
        </w:rPr>
        <w:t>поведения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, устраняемые в процессе </w:t>
      </w:r>
      <w:r w:rsidR="00F00B51">
        <w:rPr>
          <w:rFonts w:eastAsia="Gabriola"/>
          <w:i/>
          <w:iCs/>
          <w:color w:val="00000A"/>
          <w:sz w:val="24"/>
          <w:szCs w:val="24"/>
        </w:rPr>
        <w:t>комплексного психолого-педагогического сопровождения и их адаптации посредством ресурсных групп</w:t>
      </w:r>
      <w:r w:rsidRPr="00B94909">
        <w:rPr>
          <w:rFonts w:eastAsia="Gabriola"/>
          <w:i/>
          <w:iCs/>
          <w:color w:val="00000A"/>
          <w:sz w:val="24"/>
          <w:szCs w:val="24"/>
        </w:rPr>
        <w:t>.</w:t>
      </w:r>
    </w:p>
    <w:p w:rsidR="0005404B" w:rsidRPr="00B94909" w:rsidRDefault="00B94909" w:rsidP="00434F4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lastRenderedPageBreak/>
        <w:t xml:space="preserve">Задачи исследования </w:t>
      </w:r>
      <w:r w:rsidRPr="00B94909">
        <w:rPr>
          <w:rFonts w:eastAsia="Gabriola"/>
          <w:color w:val="00000A"/>
          <w:sz w:val="24"/>
          <w:szCs w:val="24"/>
        </w:rPr>
        <w:t>формулируются как вопросы, на которые должен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 xml:space="preserve"> </w:t>
      </w:r>
      <w:r w:rsidRPr="00B94909">
        <w:rPr>
          <w:rFonts w:eastAsia="Gabriola"/>
          <w:color w:val="00000A"/>
          <w:sz w:val="24"/>
          <w:szCs w:val="24"/>
        </w:rPr>
        <w:t>быть получен ответ для достижения поставленных целей исследования.</w:t>
      </w:r>
    </w:p>
    <w:p w:rsidR="0005404B" w:rsidRPr="00B94909" w:rsidRDefault="00B94909" w:rsidP="00434F4C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Такими задачами, например, могут быть:</w:t>
      </w:r>
    </w:p>
    <w:p w:rsidR="0005404B" w:rsidRPr="00434F4C" w:rsidRDefault="00B94909" w:rsidP="00C828CE">
      <w:pPr>
        <w:numPr>
          <w:ilvl w:val="2"/>
          <w:numId w:val="4"/>
        </w:numPr>
        <w:tabs>
          <w:tab w:val="left" w:pos="1121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i/>
          <w:iCs/>
          <w:color w:val="00000A"/>
          <w:sz w:val="24"/>
          <w:szCs w:val="24"/>
        </w:rPr>
        <w:t>изучить и проанализировать данные общей и специальной психолого-педагогической литературы по исследуемой проблеме;</w:t>
      </w:r>
    </w:p>
    <w:p w:rsidR="0005404B" w:rsidRPr="00434F4C" w:rsidRDefault="00B94909" w:rsidP="00C828CE">
      <w:pPr>
        <w:numPr>
          <w:ilvl w:val="2"/>
          <w:numId w:val="4"/>
        </w:numPr>
        <w:tabs>
          <w:tab w:val="left" w:pos="1035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i/>
          <w:iCs/>
          <w:color w:val="00000A"/>
          <w:sz w:val="24"/>
          <w:szCs w:val="24"/>
        </w:rPr>
        <w:t xml:space="preserve">подобрать методику </w:t>
      </w:r>
      <w:r w:rsidR="00F00B51">
        <w:rPr>
          <w:rFonts w:eastAsia="Gabriola"/>
          <w:i/>
          <w:iCs/>
          <w:color w:val="00000A"/>
          <w:sz w:val="24"/>
          <w:szCs w:val="24"/>
        </w:rPr>
        <w:t xml:space="preserve">комплексного 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изучения </w:t>
      </w:r>
      <w:r w:rsidR="00F00B51">
        <w:rPr>
          <w:rFonts w:eastAsia="Gabriola"/>
          <w:i/>
          <w:iCs/>
          <w:color w:val="00000A"/>
          <w:sz w:val="24"/>
          <w:szCs w:val="24"/>
        </w:rPr>
        <w:t>когнитивного развития лиц с нарушениями интеллекта</w:t>
      </w:r>
      <w:r w:rsidRPr="00B94909">
        <w:rPr>
          <w:rFonts w:eastAsia="Gabriola"/>
          <w:i/>
          <w:iCs/>
          <w:color w:val="00000A"/>
          <w:sz w:val="24"/>
          <w:szCs w:val="24"/>
        </w:rPr>
        <w:t>;</w:t>
      </w:r>
    </w:p>
    <w:p w:rsidR="0005404B" w:rsidRPr="00434F4C" w:rsidRDefault="00B94909" w:rsidP="00C828CE">
      <w:pPr>
        <w:numPr>
          <w:ilvl w:val="2"/>
          <w:numId w:val="4"/>
        </w:numPr>
        <w:tabs>
          <w:tab w:val="left" w:pos="1231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i/>
          <w:iCs/>
          <w:color w:val="00000A"/>
          <w:sz w:val="24"/>
          <w:szCs w:val="24"/>
        </w:rPr>
        <w:t xml:space="preserve">провести констатирующий эксперимент с целью выявления особенностей </w:t>
      </w:r>
      <w:r w:rsidR="00F00B51">
        <w:rPr>
          <w:rFonts w:eastAsia="Gabriola"/>
          <w:i/>
          <w:iCs/>
          <w:color w:val="00000A"/>
          <w:sz w:val="24"/>
          <w:szCs w:val="24"/>
        </w:rPr>
        <w:t>когнитивной сферы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 (</w:t>
      </w:r>
      <w:r w:rsidR="00F00B51">
        <w:rPr>
          <w:rFonts w:eastAsia="Gabriola"/>
          <w:i/>
          <w:iCs/>
          <w:color w:val="00000A"/>
          <w:sz w:val="24"/>
          <w:szCs w:val="24"/>
        </w:rPr>
        <w:t>восприятия, внимания, памяти, мыслительных операций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 и др.) у </w:t>
      </w:r>
      <w:r w:rsidR="00F00B51">
        <w:rPr>
          <w:rFonts w:eastAsia="Gabriola"/>
          <w:i/>
          <w:iCs/>
          <w:color w:val="00000A"/>
          <w:sz w:val="24"/>
          <w:szCs w:val="24"/>
        </w:rPr>
        <w:t xml:space="preserve">лиц данной </w:t>
      </w:r>
      <w:r w:rsidRPr="00B94909">
        <w:rPr>
          <w:rFonts w:eastAsia="Gabriola"/>
          <w:i/>
          <w:iCs/>
          <w:color w:val="00000A"/>
          <w:sz w:val="24"/>
          <w:szCs w:val="24"/>
        </w:rPr>
        <w:t xml:space="preserve"> группы;</w:t>
      </w:r>
    </w:p>
    <w:p w:rsidR="00F00B51" w:rsidRDefault="00434F4C" w:rsidP="00C828CE">
      <w:pPr>
        <w:numPr>
          <w:ilvl w:val="2"/>
          <w:numId w:val="4"/>
        </w:numPr>
        <w:tabs>
          <w:tab w:val="left" w:pos="1281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Gabriola"/>
          <w:i/>
          <w:iCs/>
          <w:color w:val="00000A"/>
          <w:sz w:val="24"/>
          <w:szCs w:val="24"/>
        </w:rPr>
        <w:t>представить качественный анализ результатов констатирующего эксперимента</w:t>
      </w:r>
      <w:r w:rsidR="00F00B51">
        <w:rPr>
          <w:rFonts w:eastAsia="Gabriola"/>
          <w:i/>
          <w:iCs/>
          <w:color w:val="00000A"/>
          <w:sz w:val="24"/>
          <w:szCs w:val="24"/>
        </w:rPr>
        <w:t>;</w:t>
      </w:r>
    </w:p>
    <w:p w:rsidR="00F00B51" w:rsidRDefault="00F00B51" w:rsidP="00C828CE">
      <w:pPr>
        <w:numPr>
          <w:ilvl w:val="2"/>
          <w:numId w:val="4"/>
        </w:numPr>
        <w:tabs>
          <w:tab w:val="left" w:pos="1281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Gabriola"/>
          <w:i/>
          <w:iCs/>
          <w:color w:val="00000A"/>
          <w:sz w:val="24"/>
          <w:szCs w:val="24"/>
        </w:rPr>
        <w:t>разработать модифицированную технологию преодоления выявленных нарушений и апробировать представленную модель психолого-педагогического сопровождения;</w:t>
      </w:r>
    </w:p>
    <w:p w:rsidR="0005404B" w:rsidRPr="00434F4C" w:rsidRDefault="00F00B51" w:rsidP="00C828CE">
      <w:pPr>
        <w:numPr>
          <w:ilvl w:val="2"/>
          <w:numId w:val="4"/>
        </w:numPr>
        <w:tabs>
          <w:tab w:val="left" w:pos="1281"/>
        </w:tabs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Gabriola"/>
          <w:i/>
          <w:iCs/>
          <w:color w:val="00000A"/>
          <w:sz w:val="24"/>
          <w:szCs w:val="24"/>
        </w:rPr>
        <w:t>обобщить результаты экспериментальных данных, выявить динамику и эффективность предложенной технологии</w:t>
      </w:r>
      <w:r w:rsidR="00434F4C">
        <w:rPr>
          <w:rFonts w:eastAsia="Gabriola"/>
          <w:i/>
          <w:iCs/>
          <w:color w:val="00000A"/>
          <w:sz w:val="24"/>
          <w:szCs w:val="24"/>
        </w:rPr>
        <w:t xml:space="preserve">. </w:t>
      </w:r>
    </w:p>
    <w:p w:rsidR="0005404B" w:rsidRPr="00B94909" w:rsidRDefault="00B94909" w:rsidP="005E4833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Во введении необходимо коротко описать 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>методы</w:t>
      </w:r>
      <w:r w:rsidRPr="00B94909">
        <w:rPr>
          <w:rFonts w:eastAsia="Gabriola"/>
          <w:color w:val="00000A"/>
          <w:sz w:val="24"/>
          <w:szCs w:val="24"/>
        </w:rPr>
        <w:t xml:space="preserve"> и технику сбора данных. При этом важно не только перечислить методы, но следует показать, почему выбраны именно эти, а не другие методы. Здесь же должна быть описана и процедура, т.е. </w:t>
      </w:r>
      <w:r w:rsidRPr="00B94909">
        <w:rPr>
          <w:rFonts w:eastAsia="Gabriola"/>
          <w:b/>
          <w:bCs/>
          <w:i/>
          <w:iCs/>
          <w:color w:val="00000A"/>
          <w:sz w:val="24"/>
          <w:szCs w:val="24"/>
        </w:rPr>
        <w:t>организация исследования</w:t>
      </w:r>
      <w:r w:rsidRPr="00B94909">
        <w:rPr>
          <w:rFonts w:eastAsia="Gabriola"/>
          <w:i/>
          <w:iCs/>
          <w:color w:val="00000A"/>
          <w:sz w:val="24"/>
          <w:szCs w:val="24"/>
        </w:rPr>
        <w:t>,</w:t>
      </w:r>
      <w:r w:rsidRPr="00B94909">
        <w:rPr>
          <w:rFonts w:eastAsia="Gabriola"/>
          <w:color w:val="00000A"/>
          <w:sz w:val="24"/>
          <w:szCs w:val="24"/>
        </w:rPr>
        <w:t xml:space="preserve"> база, на которой проводилось экспериментальное изучение.</w:t>
      </w:r>
    </w:p>
    <w:p w:rsidR="0005404B" w:rsidRPr="00B94909" w:rsidRDefault="00434F4C" w:rsidP="00434F4C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Arial"/>
          <w:sz w:val="24"/>
          <w:szCs w:val="24"/>
        </w:rPr>
        <w:t>5</w:t>
      </w:r>
      <w:r w:rsidR="00B94909" w:rsidRPr="00B94909">
        <w:rPr>
          <w:rFonts w:eastAsia="Arial"/>
          <w:sz w:val="24"/>
          <w:szCs w:val="24"/>
        </w:rPr>
        <w:t xml:space="preserve">.3.5 </w:t>
      </w:r>
      <w:r w:rsidR="00B94909" w:rsidRPr="00B94909">
        <w:rPr>
          <w:rFonts w:eastAsia="Gabriola"/>
          <w:sz w:val="24"/>
          <w:szCs w:val="24"/>
        </w:rPr>
        <w:t xml:space="preserve">Основная часть ВКР должна включать не менее </w:t>
      </w:r>
      <w:r w:rsidR="00832887">
        <w:rPr>
          <w:rFonts w:eastAsia="Gabriola"/>
          <w:sz w:val="24"/>
          <w:szCs w:val="24"/>
        </w:rPr>
        <w:t>трех</w:t>
      </w:r>
      <w:r w:rsidR="00B94909" w:rsidRPr="00B94909">
        <w:rPr>
          <w:rFonts w:eastAsia="Gabriola"/>
          <w:sz w:val="24"/>
          <w:szCs w:val="24"/>
        </w:rPr>
        <w:t xml:space="preserve"> глав, она может быть представлена теоретическим, практическим разделами, а также включать </w:t>
      </w:r>
      <w:r w:rsidR="00832887">
        <w:rPr>
          <w:rFonts w:eastAsia="Gabriola"/>
          <w:sz w:val="24"/>
          <w:szCs w:val="24"/>
        </w:rPr>
        <w:t>результаты</w:t>
      </w:r>
      <w:r w:rsidR="00B94909" w:rsidRPr="00B94909">
        <w:rPr>
          <w:rFonts w:eastAsia="Gabriola"/>
          <w:sz w:val="24"/>
          <w:szCs w:val="24"/>
        </w:rPr>
        <w:t xml:space="preserve"> автора по </w:t>
      </w:r>
      <w:r w:rsidR="00832887">
        <w:rPr>
          <w:rFonts w:eastAsia="Gabriola"/>
          <w:sz w:val="24"/>
          <w:szCs w:val="24"/>
        </w:rPr>
        <w:t>формирующему эксперименту</w:t>
      </w:r>
      <w:r w:rsidR="00B94909" w:rsidRPr="00B94909">
        <w:rPr>
          <w:rFonts w:eastAsia="Gabriola"/>
          <w:sz w:val="24"/>
          <w:szCs w:val="24"/>
        </w:rPr>
        <w:t>.</w:t>
      </w:r>
    </w:p>
    <w:p w:rsidR="0005404B" w:rsidRPr="00B94909" w:rsidRDefault="00434F4C" w:rsidP="00434F4C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Gabriola"/>
          <w:sz w:val="24"/>
          <w:szCs w:val="24"/>
        </w:rPr>
        <w:t>5</w:t>
      </w:r>
      <w:r w:rsidR="00B94909" w:rsidRPr="00B94909">
        <w:rPr>
          <w:rFonts w:eastAsia="Gabriola"/>
          <w:sz w:val="24"/>
          <w:szCs w:val="24"/>
        </w:rPr>
        <w:t>.3.6</w:t>
      </w:r>
      <w:proofErr w:type="gramStart"/>
      <w:r w:rsidR="00B94909" w:rsidRPr="00B94909">
        <w:rPr>
          <w:rFonts w:eastAsia="Gabriol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sz w:val="24"/>
          <w:szCs w:val="24"/>
        </w:rPr>
        <w:t xml:space="preserve"> основной части ВКР приводятся данные, отражающие сущность, методику и основные результаты исследования.</w:t>
      </w:r>
    </w:p>
    <w:p w:rsidR="0005404B" w:rsidRPr="00B94909" w:rsidRDefault="00434F4C" w:rsidP="00B94909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>
        <w:rPr>
          <w:rFonts w:eastAsia="Gabriola"/>
          <w:sz w:val="24"/>
          <w:szCs w:val="24"/>
        </w:rPr>
        <w:t>5</w:t>
      </w:r>
      <w:r w:rsidR="00B94909" w:rsidRPr="00B94909">
        <w:rPr>
          <w:rFonts w:eastAsia="Gabriola"/>
          <w:sz w:val="24"/>
          <w:szCs w:val="24"/>
        </w:rPr>
        <w:t>.3.7 Содержательно главы (разделы), как правило, включают в себя:</w:t>
      </w:r>
    </w:p>
    <w:p w:rsidR="0005404B" w:rsidRPr="00434F4C" w:rsidRDefault="00B94909" w:rsidP="00434F4C">
      <w:pPr>
        <w:ind w:firstLine="709"/>
        <w:jc w:val="both"/>
        <w:rPr>
          <w:rFonts w:eastAsia="Gabriola"/>
          <w:i/>
          <w:iCs/>
          <w:color w:val="00000A"/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– 1 глава - обзор литературы по исследуемой проблеме, анализ истории вопроса и его современного состояния, представление различных точек зрения и обоснование позиций автора исследования, анализ и классификацию привлекаемого материала на базе избранной </w:t>
      </w:r>
      <w:proofErr w:type="gramStart"/>
      <w:r w:rsidRPr="00B94909">
        <w:rPr>
          <w:rFonts w:eastAsia="Gabriola"/>
          <w:sz w:val="24"/>
          <w:szCs w:val="24"/>
        </w:rPr>
        <w:t>обучающимся</w:t>
      </w:r>
      <w:proofErr w:type="gramEnd"/>
      <w:r w:rsidRPr="00B94909">
        <w:rPr>
          <w:rFonts w:eastAsia="Gabriola"/>
          <w:sz w:val="24"/>
          <w:szCs w:val="24"/>
        </w:rPr>
        <w:t xml:space="preserve"> методики</w:t>
      </w:r>
      <w:r w:rsidR="00434F4C">
        <w:rPr>
          <w:rFonts w:eastAsia="Gabriola"/>
          <w:i/>
          <w:iCs/>
          <w:color w:val="00000A"/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исследования;</w:t>
      </w:r>
    </w:p>
    <w:p w:rsidR="00832887" w:rsidRDefault="00B94909" w:rsidP="00B94909">
      <w:pPr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– 2 глава - описание организации и процесса констатирующего исследования, групп испытуемых, методов исследования, методов расчета, качественная и количественная характеристика результатов эксперимента</w:t>
      </w:r>
      <w:r w:rsidR="00832887">
        <w:rPr>
          <w:rFonts w:eastAsia="Gabriola"/>
          <w:sz w:val="24"/>
          <w:szCs w:val="24"/>
        </w:rPr>
        <w:t>;</w:t>
      </w:r>
    </w:p>
    <w:p w:rsidR="0005404B" w:rsidRPr="00B94909" w:rsidRDefault="00832887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sz w:val="24"/>
          <w:szCs w:val="24"/>
        </w:rPr>
        <w:t xml:space="preserve">- 3 глава - </w:t>
      </w:r>
      <w:r w:rsidRPr="00B94909">
        <w:rPr>
          <w:rFonts w:eastAsia="Gabriola"/>
          <w:sz w:val="24"/>
          <w:szCs w:val="24"/>
        </w:rPr>
        <w:t xml:space="preserve">описание организации и процесса </w:t>
      </w:r>
      <w:r>
        <w:rPr>
          <w:rFonts w:eastAsia="Gabriola"/>
          <w:sz w:val="24"/>
          <w:szCs w:val="24"/>
        </w:rPr>
        <w:t>коррекционно-развивающего эксперимента</w:t>
      </w:r>
      <w:r w:rsidRPr="00B94909">
        <w:rPr>
          <w:rFonts w:eastAsia="Gabriola"/>
          <w:sz w:val="24"/>
          <w:szCs w:val="24"/>
        </w:rPr>
        <w:t xml:space="preserve">, качественная и количественная характеристика результатов </w:t>
      </w:r>
      <w:r>
        <w:rPr>
          <w:rFonts w:eastAsia="Gabriola"/>
          <w:sz w:val="24"/>
          <w:szCs w:val="24"/>
        </w:rPr>
        <w:t xml:space="preserve">формирующего </w:t>
      </w:r>
      <w:r w:rsidRPr="00B94909">
        <w:rPr>
          <w:rFonts w:eastAsia="Gabriola"/>
          <w:sz w:val="24"/>
          <w:szCs w:val="24"/>
        </w:rPr>
        <w:t>эксперимента</w:t>
      </w:r>
      <w:r w:rsidR="008123CC">
        <w:rPr>
          <w:rFonts w:eastAsia="Gabriola"/>
          <w:sz w:val="24"/>
          <w:szCs w:val="24"/>
        </w:rPr>
        <w:t>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b/>
          <w:bCs/>
          <w:sz w:val="24"/>
          <w:szCs w:val="24"/>
        </w:rPr>
        <w:t xml:space="preserve">Глава I. </w:t>
      </w:r>
      <w:r w:rsidRPr="00B94909">
        <w:rPr>
          <w:rFonts w:eastAsia="Gabriola"/>
          <w:sz w:val="24"/>
          <w:szCs w:val="24"/>
        </w:rPr>
        <w:t>Литературный обзор по выбранной проблематике пишется по</w:t>
      </w:r>
      <w:r w:rsidRPr="00B94909">
        <w:rPr>
          <w:rFonts w:eastAsia="Gabriola"/>
          <w:b/>
          <w:bCs/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 xml:space="preserve">материалам, собранным на этапе информационного поиска. Литературный обзор может иметь свою собственную внутреннюю структуру, то есть делиться на параграфы (подразделы). Не следует слишком усложнять эту структуру, подразделов литературного обзора в </w:t>
      </w:r>
      <w:r w:rsidR="002C0F63">
        <w:rPr>
          <w:rFonts w:eastAsia="Gabriola"/>
          <w:sz w:val="24"/>
          <w:szCs w:val="24"/>
        </w:rPr>
        <w:t>магистерской</w:t>
      </w:r>
      <w:r w:rsidRPr="00B94909">
        <w:rPr>
          <w:rFonts w:eastAsia="Gabriola"/>
          <w:sz w:val="24"/>
          <w:szCs w:val="24"/>
        </w:rPr>
        <w:t xml:space="preserve"> работе</w:t>
      </w:r>
      <w:r w:rsidR="008123CC">
        <w:rPr>
          <w:rFonts w:eastAsia="Gabriola"/>
          <w:sz w:val="24"/>
          <w:szCs w:val="24"/>
        </w:rPr>
        <w:t xml:space="preserve"> не должно быть </w:t>
      </w:r>
      <w:r w:rsidR="002C0F63">
        <w:rPr>
          <w:rFonts w:eastAsia="Gabriola"/>
          <w:sz w:val="24"/>
          <w:szCs w:val="24"/>
        </w:rPr>
        <w:t>меньше</w:t>
      </w:r>
      <w:r w:rsidR="008123CC">
        <w:rPr>
          <w:rFonts w:eastAsia="Gabriola"/>
          <w:sz w:val="24"/>
          <w:szCs w:val="24"/>
        </w:rPr>
        <w:t xml:space="preserve"> </w:t>
      </w:r>
      <w:r w:rsidR="002C0F63">
        <w:rPr>
          <w:rFonts w:eastAsia="Gabriola"/>
          <w:sz w:val="24"/>
          <w:szCs w:val="24"/>
        </w:rPr>
        <w:t>четырех</w:t>
      </w:r>
      <w:r w:rsidRPr="00B94909">
        <w:rPr>
          <w:rFonts w:eastAsia="Gabriola"/>
          <w:sz w:val="24"/>
          <w:szCs w:val="24"/>
        </w:rPr>
        <w:t xml:space="preserve">. 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Литературный обзор в целом и его отдельные параграфы должны иметь собственные названия, не повторяющие тему выпускной работы.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В рассмотрении разных литературных источником следует соблюдать меру: не отводить изложению одного источника слишком много места (несколько страниц). В обзоре необходимо четко разграничить обсуждаемые положения, взятые из литературы, и собственные (авторские) суждения. Каждое утверждение или положение, заимствованное у другого автора, должно сопровождаться ссылкой, иначе оно будет восприниматься в лучшем случае как ваше собственное, а в худшем - как плагиат.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lastRenderedPageBreak/>
        <w:t>В тексте могут использоваться и цитаты, при этом они должны воспроизводиться дословно, а в ссылке, кроме прочего, должна быть указана страница, на которой расположен цитируемый фрагмент. Увлечение цитатами - распространенный недостаток студенческих работ. Их не должно быть слишком много (желательно, не более одной на странице и не на каждой странице), и они не должны быть слишком длинными (желательно, не более 4-5 строк).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При изложении литературного обзора лучше придерживаться безличной формы («Как показало проведенное исследование...», «На основании полученных данных...», «Представляется возможным сделать следующие выводы...»).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Необходимо соблюдать логику изложения материала. Это предполагает плавные, естественные переходы между отдельными составными частями всей научной работы и между параграфами литературного обзора, в частности. </w:t>
      </w:r>
      <w:proofErr w:type="gramStart"/>
      <w:r w:rsidRPr="00B94909">
        <w:rPr>
          <w:rFonts w:eastAsia="Gabriola"/>
          <w:sz w:val="24"/>
          <w:szCs w:val="24"/>
        </w:rPr>
        <w:t>Для этого можно использовать «переходные фразы», смысл которых может</w:t>
      </w:r>
      <w:r w:rsidR="00514E0D">
        <w:rPr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заключаться в выводах из уже изложенного, и в ссылках к следующей части работы.</w:t>
      </w:r>
      <w:proofErr w:type="gramEnd"/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Обзор литературы заканчивается формулировкой основных выводов, сделанных при анализе материалов литературной главы. Содержание вывода по первой главе должно сводиться к тому, что исследуемая проблема нуждается в более детальной проработке и глубоком изучении той или иной стороны речевого, психического развития. Такая структура текста позволяет сделать логичный переход от обзорной к экспериментальной части работы.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b/>
          <w:bCs/>
          <w:sz w:val="24"/>
          <w:szCs w:val="24"/>
        </w:rPr>
        <w:t xml:space="preserve">Глава II. </w:t>
      </w:r>
      <w:r w:rsidRPr="00B94909">
        <w:rPr>
          <w:rFonts w:eastAsia="Gabriola"/>
          <w:sz w:val="24"/>
          <w:szCs w:val="24"/>
        </w:rPr>
        <w:t>Описание организации, методов исследования, выборки</w:t>
      </w:r>
      <w:r w:rsidRPr="00B94909">
        <w:rPr>
          <w:rFonts w:eastAsia="Gabriola"/>
          <w:b/>
          <w:bCs/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испытуемых, методов статистической обработки данных. Эта часть работы содержит обоснование выбора использованных диагностических методов и конкретных методик, их описание.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Описание выборки испытуемых должно содержать обоснование использования именно этих групп испытуемых с точки зрения репрезентативности выборки, указание на состояние испытуемых во время проведения исследования, а также сведения о других релевантных особенностях испытуемых. Среди них могут быть: распределение испытуемых по полу и возрасту, их образовательный и социальный статус, успешность обучения, медицинский диагноз, логопедическое заключение ПМПК и другие характеристики.</w:t>
      </w:r>
    </w:p>
    <w:p w:rsidR="0005404B" w:rsidRPr="00514E0D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При описании методики экспериментального исследование необходимо подробно перечислить задания констатирующего эксперимента, их цель, инструкцию экспериментатора, используемый дидактический материал, критерии оценки полученных результатов. Когда в работе используется новая или адаптированная методика, то все этапы работы должны быть тщательным образом прописаны. Также необходимо обратить внимание на описание организации </w:t>
      </w:r>
      <w:proofErr w:type="gramStart"/>
      <w:r w:rsidRPr="00B94909">
        <w:rPr>
          <w:rFonts w:eastAsia="Gabriola"/>
          <w:sz w:val="24"/>
          <w:szCs w:val="24"/>
        </w:rPr>
        <w:t>исследования</w:t>
      </w:r>
      <w:proofErr w:type="gramEnd"/>
      <w:r w:rsidRPr="00B94909">
        <w:rPr>
          <w:rFonts w:eastAsia="Gabriola"/>
          <w:sz w:val="24"/>
          <w:szCs w:val="24"/>
        </w:rPr>
        <w:t>: в каком учреждении проходил эксперимент, когда,</w:t>
      </w:r>
      <w:r w:rsidR="00514E0D">
        <w:rPr>
          <w:sz w:val="24"/>
          <w:szCs w:val="24"/>
        </w:rPr>
        <w:t xml:space="preserve"> в </w:t>
      </w:r>
      <w:r w:rsidRPr="00B94909">
        <w:rPr>
          <w:rFonts w:eastAsia="Gabriola"/>
          <w:sz w:val="24"/>
          <w:szCs w:val="24"/>
        </w:rPr>
        <w:t>течение какого времени обследовались испытуемые, какова была процедура эксперимента.</w:t>
      </w:r>
    </w:p>
    <w:p w:rsidR="0005404B" w:rsidRPr="00B94909" w:rsidRDefault="00B94909" w:rsidP="00514E0D">
      <w:pPr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Результаты исследования. В этой части должны быть представлены результаты проведенного исследования, причем:</w:t>
      </w:r>
    </w:p>
    <w:p w:rsidR="0005404B" w:rsidRPr="00514E0D" w:rsidRDefault="00B94909" w:rsidP="00C828CE">
      <w:pPr>
        <w:numPr>
          <w:ilvl w:val="1"/>
          <w:numId w:val="5"/>
        </w:numPr>
        <w:tabs>
          <w:tab w:val="left" w:pos="1029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результаты могут носить качественный характер и заключаться, например, в констатации определённого речевого уровня развития, выявления психологических особенностей и т.д. Соответственно и изложение таких результатов будет носить качественный характер, т.е. будет представлять собой описание этого речевого состояния.</w:t>
      </w:r>
    </w:p>
    <w:p w:rsidR="0005404B" w:rsidRPr="00B94909" w:rsidRDefault="00B94909" w:rsidP="00C828CE">
      <w:pPr>
        <w:numPr>
          <w:ilvl w:val="1"/>
          <w:numId w:val="5"/>
        </w:numPr>
        <w:tabs>
          <w:tab w:val="left" w:pos="1177"/>
        </w:tabs>
        <w:ind w:firstLine="709"/>
        <w:jc w:val="both"/>
        <w:rPr>
          <w:rFonts w:eastAsia="Gabriola"/>
          <w:sz w:val="24"/>
          <w:szCs w:val="24"/>
        </w:rPr>
      </w:pPr>
      <w:r w:rsidRPr="00514E0D">
        <w:rPr>
          <w:rFonts w:eastAsia="Gabriola"/>
          <w:sz w:val="24"/>
          <w:szCs w:val="24"/>
        </w:rPr>
        <w:t xml:space="preserve">если результаты носят количественный характер - т.е. являются результатом проведенных измерений или оценивания, то они могут быть оформлены в таблицу, схему, диаграмму. </w:t>
      </w:r>
      <w:r w:rsidRPr="00B94909">
        <w:rPr>
          <w:rFonts w:eastAsia="Gabriola"/>
          <w:sz w:val="24"/>
          <w:szCs w:val="24"/>
        </w:rPr>
        <w:t>При этом необходимо помнить, что данные, приведенные в таблице или на графике (диаграмме) должны быть обязательно описаны (объяснены) и в текстовой форме.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proofErr w:type="gramStart"/>
      <w:r w:rsidRPr="00B94909">
        <w:rPr>
          <w:rFonts w:eastAsia="Gabriola"/>
          <w:sz w:val="24"/>
          <w:szCs w:val="24"/>
        </w:rPr>
        <w:t>Результаты статистического анализа данных могут быть представлены либо в текстовой форме, либо - в табличной.</w:t>
      </w:r>
      <w:proofErr w:type="gramEnd"/>
      <w:r w:rsidRPr="00B94909">
        <w:rPr>
          <w:rFonts w:eastAsia="Gabriola"/>
          <w:sz w:val="24"/>
          <w:szCs w:val="24"/>
        </w:rPr>
        <w:t xml:space="preserve"> При этом необходимо приводить не только значения самих статистических показателей, но и обязательно указывать уровень их статистической достоверности.</w:t>
      </w:r>
    </w:p>
    <w:p w:rsidR="0005404B" w:rsidRPr="00B94909" w:rsidRDefault="00B94909" w:rsidP="00514E0D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lastRenderedPageBreak/>
        <w:t>Данные, приведенные в табличной форме, должны быть интерпретированы и объяснены и в текстовом виде. Если объем второй главы велик, то некоторые таблицы и диаграммы могут быть вынесены в приложение.</w:t>
      </w:r>
    </w:p>
    <w:p w:rsidR="00FA19E9" w:rsidRDefault="00B94909" w:rsidP="00FA19E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Вторая глава заканчивается формулировкой основных выводов, сделанных при анализе материалов констатирующего эксперимента. Содержание вывода по главе должно сводиться к тому, что полученные в ходе констатирующего эксперимента данные определяют направления и содержание коррекционного воздействия. Такая структура текста позволяет сделать логичный переход к формирующему эксперименту.</w:t>
      </w:r>
    </w:p>
    <w:p w:rsidR="00100EE6" w:rsidRPr="00B94909" w:rsidRDefault="00903C1C" w:rsidP="00100EE6">
      <w:pPr>
        <w:ind w:firstLine="709"/>
        <w:jc w:val="both"/>
        <w:rPr>
          <w:sz w:val="24"/>
          <w:szCs w:val="24"/>
        </w:rPr>
      </w:pPr>
      <w:r w:rsidRPr="00D173FA">
        <w:rPr>
          <w:rFonts w:eastAsia="Times New Roman"/>
          <w:i/>
          <w:iCs/>
          <w:spacing w:val="-4"/>
          <w:sz w:val="24"/>
        </w:rPr>
        <w:t xml:space="preserve"> </w:t>
      </w:r>
      <w:r w:rsidR="00100EE6" w:rsidRPr="00B94909">
        <w:rPr>
          <w:rFonts w:eastAsia="Gabriola"/>
          <w:b/>
          <w:bCs/>
          <w:sz w:val="24"/>
          <w:szCs w:val="24"/>
        </w:rPr>
        <w:t xml:space="preserve">Глава III. </w:t>
      </w:r>
      <w:r w:rsidR="00100EE6" w:rsidRPr="00B94909">
        <w:rPr>
          <w:rFonts w:eastAsia="Gabriola"/>
          <w:sz w:val="24"/>
          <w:szCs w:val="24"/>
        </w:rPr>
        <w:t xml:space="preserve">Описание организации, обоснование выбора использованных </w:t>
      </w:r>
      <w:r w:rsidR="00100EE6">
        <w:rPr>
          <w:rFonts w:eastAsia="Gabriola"/>
          <w:sz w:val="24"/>
          <w:szCs w:val="24"/>
        </w:rPr>
        <w:t>коррекционно-развивающих</w:t>
      </w:r>
      <w:r w:rsidR="00100EE6" w:rsidRPr="00B94909">
        <w:rPr>
          <w:rFonts w:eastAsia="Gabriola"/>
          <w:sz w:val="24"/>
          <w:szCs w:val="24"/>
        </w:rPr>
        <w:t xml:space="preserve"> методов и конкретных методик, их описание.</w:t>
      </w:r>
    </w:p>
    <w:p w:rsidR="00100EE6" w:rsidRPr="00514E0D" w:rsidRDefault="00100EE6" w:rsidP="00100EE6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При описании методики </w:t>
      </w:r>
      <w:r>
        <w:rPr>
          <w:rFonts w:eastAsia="Gabriola"/>
          <w:sz w:val="24"/>
          <w:szCs w:val="24"/>
        </w:rPr>
        <w:t>формирующего эксперимента</w:t>
      </w:r>
      <w:r w:rsidRPr="00B94909">
        <w:rPr>
          <w:rFonts w:eastAsia="Gabriola"/>
          <w:sz w:val="24"/>
          <w:szCs w:val="24"/>
        </w:rPr>
        <w:t xml:space="preserve"> необходимо подробно перечислить задания, их цель, инструкцию экспериментатора, используемый дидактический материал. Когда в работе используется новая или адаптированная методика, то все этапы работы должны быть тщательным образом прописаны. Также необходимо обратить внимание на описание организации </w:t>
      </w:r>
      <w:proofErr w:type="gramStart"/>
      <w:r w:rsidRPr="00B94909">
        <w:rPr>
          <w:rFonts w:eastAsia="Gabriola"/>
          <w:sz w:val="24"/>
          <w:szCs w:val="24"/>
        </w:rPr>
        <w:t>исследования</w:t>
      </w:r>
      <w:proofErr w:type="gramEnd"/>
      <w:r w:rsidRPr="00B94909">
        <w:rPr>
          <w:rFonts w:eastAsia="Gabriola"/>
          <w:sz w:val="24"/>
          <w:szCs w:val="24"/>
        </w:rPr>
        <w:t>: в каком учреждении проходил эксперимент, когда,</w:t>
      </w:r>
      <w:r>
        <w:rPr>
          <w:sz w:val="24"/>
          <w:szCs w:val="24"/>
        </w:rPr>
        <w:t xml:space="preserve"> в </w:t>
      </w:r>
      <w:r w:rsidRPr="00B94909">
        <w:rPr>
          <w:rFonts w:eastAsia="Gabriola"/>
          <w:sz w:val="24"/>
          <w:szCs w:val="24"/>
        </w:rPr>
        <w:t>течение какого времени обследовались испытуемые, какова была процедура эксперимента.</w:t>
      </w:r>
    </w:p>
    <w:p w:rsidR="00100EE6" w:rsidRPr="00B94909" w:rsidRDefault="00100EE6" w:rsidP="00100EE6">
      <w:pPr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Результаты исследования. В этой части должны быть представлены результаты </w:t>
      </w:r>
      <w:r>
        <w:rPr>
          <w:rFonts w:eastAsia="Gabriola"/>
          <w:sz w:val="24"/>
          <w:szCs w:val="24"/>
        </w:rPr>
        <w:t>контрольного среза</w:t>
      </w:r>
      <w:r w:rsidRPr="00B94909">
        <w:rPr>
          <w:rFonts w:eastAsia="Gabriola"/>
          <w:sz w:val="24"/>
          <w:szCs w:val="24"/>
        </w:rPr>
        <w:t>, причем:</w:t>
      </w:r>
    </w:p>
    <w:p w:rsidR="00100EE6" w:rsidRPr="00514E0D" w:rsidRDefault="00100EE6" w:rsidP="00100EE6">
      <w:pPr>
        <w:numPr>
          <w:ilvl w:val="1"/>
          <w:numId w:val="5"/>
        </w:numPr>
        <w:tabs>
          <w:tab w:val="left" w:pos="1029"/>
        </w:tabs>
        <w:ind w:firstLine="709"/>
        <w:jc w:val="both"/>
        <w:rPr>
          <w:rFonts w:eastAsia="Gabriola"/>
          <w:sz w:val="24"/>
          <w:szCs w:val="24"/>
        </w:rPr>
      </w:pPr>
      <w:r w:rsidRPr="00B94909">
        <w:rPr>
          <w:rFonts w:eastAsia="Gabriola"/>
          <w:sz w:val="24"/>
          <w:szCs w:val="24"/>
        </w:rPr>
        <w:t>результаты могут носить качественный характер и заключаться, например, в констатации определённо</w:t>
      </w:r>
      <w:r>
        <w:rPr>
          <w:rFonts w:eastAsia="Gabriola"/>
          <w:sz w:val="24"/>
          <w:szCs w:val="24"/>
        </w:rPr>
        <w:t>й динамики</w:t>
      </w:r>
      <w:r w:rsidRPr="00B94909">
        <w:rPr>
          <w:rFonts w:eastAsia="Gabriola"/>
          <w:sz w:val="24"/>
          <w:szCs w:val="24"/>
        </w:rPr>
        <w:t xml:space="preserve"> развития, выявления психологических особенностей и т.д. Соответственно и изложение таких результатов будет носить качественный характер, т.е. будет представлять собой описание этого речевого состояния.</w:t>
      </w:r>
    </w:p>
    <w:p w:rsidR="00100EE6" w:rsidRPr="00B94909" w:rsidRDefault="00100EE6" w:rsidP="00100EE6">
      <w:pPr>
        <w:numPr>
          <w:ilvl w:val="1"/>
          <w:numId w:val="5"/>
        </w:numPr>
        <w:tabs>
          <w:tab w:val="left" w:pos="1177"/>
        </w:tabs>
        <w:ind w:firstLine="709"/>
        <w:jc w:val="both"/>
        <w:rPr>
          <w:rFonts w:eastAsia="Gabriola"/>
          <w:sz w:val="24"/>
          <w:szCs w:val="24"/>
        </w:rPr>
      </w:pPr>
      <w:proofErr w:type="gramStart"/>
      <w:r w:rsidRPr="00514E0D">
        <w:rPr>
          <w:rFonts w:eastAsia="Gabriola"/>
          <w:sz w:val="24"/>
          <w:szCs w:val="24"/>
        </w:rPr>
        <w:t>е</w:t>
      </w:r>
      <w:proofErr w:type="gramEnd"/>
      <w:r w:rsidRPr="00514E0D">
        <w:rPr>
          <w:rFonts w:eastAsia="Gabriola"/>
          <w:sz w:val="24"/>
          <w:szCs w:val="24"/>
        </w:rPr>
        <w:t xml:space="preserve">сли результаты носят количественный характер - т.е. являются результатом проведенных измерений или оценивания, то они могут быть оформлены в таблицу, схему, диаграмму. </w:t>
      </w:r>
      <w:r w:rsidRPr="00B94909">
        <w:rPr>
          <w:rFonts w:eastAsia="Gabriola"/>
          <w:sz w:val="24"/>
          <w:szCs w:val="24"/>
        </w:rPr>
        <w:t>При этом необходимо помнить, что данные, приведенные в таблице или на графике (диаграмме) должны быть обязательно описаны (объяснены) и в текстовой форме.</w:t>
      </w:r>
    </w:p>
    <w:p w:rsidR="00100EE6" w:rsidRPr="00B94909" w:rsidRDefault="00100EE6" w:rsidP="00100EE6">
      <w:pPr>
        <w:ind w:firstLine="709"/>
        <w:jc w:val="both"/>
        <w:rPr>
          <w:sz w:val="24"/>
          <w:szCs w:val="24"/>
        </w:rPr>
      </w:pPr>
      <w:proofErr w:type="gramStart"/>
      <w:r w:rsidRPr="00B94909">
        <w:rPr>
          <w:rFonts w:eastAsia="Gabriola"/>
          <w:sz w:val="24"/>
          <w:szCs w:val="24"/>
        </w:rPr>
        <w:t>Результаты статистического анализа данных могут быть представлены либо в текстовой форме, либо - в табличной.</w:t>
      </w:r>
      <w:proofErr w:type="gramEnd"/>
      <w:r w:rsidRPr="00B94909">
        <w:rPr>
          <w:rFonts w:eastAsia="Gabriola"/>
          <w:sz w:val="24"/>
          <w:szCs w:val="24"/>
        </w:rPr>
        <w:t xml:space="preserve"> При этом необходимо приводить не только значения самих статистических показателей, но и обязательно указывать уровень их статистической достоверности.</w:t>
      </w:r>
    </w:p>
    <w:p w:rsidR="00100EE6" w:rsidRPr="00B94909" w:rsidRDefault="00100EE6" w:rsidP="00100EE6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 xml:space="preserve">Данные, приведенные в табличной форме, должны быть интерпретированы и объяснены и в текстовом виде. Если объем </w:t>
      </w:r>
      <w:r>
        <w:rPr>
          <w:rFonts w:eastAsia="Gabriola"/>
          <w:sz w:val="24"/>
          <w:szCs w:val="24"/>
        </w:rPr>
        <w:t>третьей</w:t>
      </w:r>
      <w:r w:rsidRPr="00B94909">
        <w:rPr>
          <w:rFonts w:eastAsia="Gabriola"/>
          <w:sz w:val="24"/>
          <w:szCs w:val="24"/>
        </w:rPr>
        <w:t xml:space="preserve"> главы велик, то некоторые таблицы и диаграммы могут быть вынесены в приложение.</w:t>
      </w:r>
    </w:p>
    <w:p w:rsidR="00100EE6" w:rsidRDefault="00100EE6" w:rsidP="00100EE6">
      <w:pPr>
        <w:ind w:firstLine="709"/>
        <w:jc w:val="both"/>
        <w:rPr>
          <w:sz w:val="24"/>
          <w:szCs w:val="24"/>
        </w:rPr>
      </w:pPr>
      <w:r>
        <w:rPr>
          <w:rFonts w:eastAsia="Gabriola"/>
          <w:sz w:val="24"/>
          <w:szCs w:val="24"/>
        </w:rPr>
        <w:t>Третья</w:t>
      </w:r>
      <w:r w:rsidRPr="00B94909">
        <w:rPr>
          <w:rFonts w:eastAsia="Gabriola"/>
          <w:sz w:val="24"/>
          <w:szCs w:val="24"/>
        </w:rPr>
        <w:t xml:space="preserve"> глава заканчивается формулировкой основных выводов, сделанных при анализе материалов </w:t>
      </w:r>
      <w:r>
        <w:rPr>
          <w:rFonts w:eastAsia="Gabriola"/>
          <w:sz w:val="24"/>
          <w:szCs w:val="24"/>
        </w:rPr>
        <w:t>формирующего</w:t>
      </w:r>
      <w:r w:rsidRPr="00B94909">
        <w:rPr>
          <w:rFonts w:eastAsia="Gabriola"/>
          <w:sz w:val="24"/>
          <w:szCs w:val="24"/>
        </w:rPr>
        <w:t xml:space="preserve"> эксперимента. Содержание вывода по главе должно сводиться к тому, что полученные в ходе эксперимента данные определяют </w:t>
      </w:r>
      <w:r>
        <w:rPr>
          <w:rFonts w:eastAsia="Gabriola"/>
          <w:sz w:val="24"/>
          <w:szCs w:val="24"/>
        </w:rPr>
        <w:t>эффективные методы и приемы</w:t>
      </w:r>
      <w:r w:rsidRPr="00B94909">
        <w:rPr>
          <w:rFonts w:eastAsia="Gabriola"/>
          <w:sz w:val="24"/>
          <w:szCs w:val="24"/>
        </w:rPr>
        <w:t xml:space="preserve"> коррекционного воздействия. </w:t>
      </w:r>
    </w:p>
    <w:p w:rsidR="00903C1C" w:rsidRPr="00FA19E9" w:rsidRDefault="004B434D" w:rsidP="00FA19E9">
      <w:pPr>
        <w:ind w:firstLine="709"/>
        <w:jc w:val="both"/>
        <w:rPr>
          <w:rFonts w:eastAsia="Times New Roman"/>
          <w:sz w:val="24"/>
          <w:szCs w:val="24"/>
        </w:rPr>
      </w:pPr>
      <w:r w:rsidRPr="00F6582A">
        <w:rPr>
          <w:rFonts w:eastAsia="Times New Roman"/>
          <w:sz w:val="24"/>
        </w:rPr>
        <w:t xml:space="preserve">Выпускная квалификационная работа </w:t>
      </w:r>
      <w:r w:rsidR="00903C1C" w:rsidRPr="00F6582A">
        <w:rPr>
          <w:rFonts w:eastAsia="Times New Roman"/>
          <w:spacing w:val="-4"/>
          <w:sz w:val="24"/>
        </w:rPr>
        <w:t xml:space="preserve">может быть выполнена в рамках тех областей психолого-педагогического знания, изучение которых предусмотрено ФГОС </w:t>
      </w:r>
      <w:proofErr w:type="gramStart"/>
      <w:r w:rsidR="00903C1C" w:rsidRPr="00F6582A">
        <w:rPr>
          <w:rFonts w:eastAsia="Times New Roman"/>
          <w:spacing w:val="-4"/>
          <w:sz w:val="24"/>
        </w:rPr>
        <w:t>ВО</w:t>
      </w:r>
      <w:proofErr w:type="gramEnd"/>
      <w:r w:rsidR="00903C1C" w:rsidRPr="00F6582A">
        <w:rPr>
          <w:rFonts w:eastAsia="Times New Roman"/>
          <w:spacing w:val="-4"/>
          <w:sz w:val="24"/>
        </w:rPr>
        <w:t xml:space="preserve">. </w:t>
      </w:r>
    </w:p>
    <w:p w:rsidR="00903C1C" w:rsidRPr="00FA19E9" w:rsidRDefault="00903C1C" w:rsidP="00FA19E9">
      <w:pPr>
        <w:shd w:val="clear" w:color="auto" w:fill="FFFFFF"/>
        <w:tabs>
          <w:tab w:val="left" w:pos="0"/>
          <w:tab w:val="left" w:pos="1080"/>
        </w:tabs>
        <w:ind w:firstLine="709"/>
        <w:jc w:val="both"/>
        <w:rPr>
          <w:spacing w:val="-4"/>
          <w:sz w:val="24"/>
        </w:rPr>
      </w:pPr>
      <w:r w:rsidRPr="00F6582A">
        <w:rPr>
          <w:rFonts w:eastAsia="Times New Roman"/>
          <w:sz w:val="24"/>
        </w:rPr>
        <w:t>Выпускная квалификационная работа оценивается рецензент</w:t>
      </w:r>
      <w:r w:rsidR="004B434D">
        <w:rPr>
          <w:rFonts w:eastAsia="Times New Roman"/>
          <w:sz w:val="24"/>
        </w:rPr>
        <w:t>а</w:t>
      </w:r>
      <w:r w:rsidRPr="00F6582A">
        <w:rPr>
          <w:rFonts w:eastAsia="Times New Roman"/>
          <w:sz w:val="24"/>
        </w:rPr>
        <w:t>м</w:t>
      </w:r>
      <w:r w:rsidR="004B434D">
        <w:rPr>
          <w:rFonts w:eastAsia="Times New Roman"/>
          <w:sz w:val="24"/>
        </w:rPr>
        <w:t>и (внутренним и внешним)</w:t>
      </w:r>
      <w:r w:rsidRPr="00F6582A">
        <w:rPr>
          <w:rFonts w:eastAsia="Times New Roman"/>
          <w:sz w:val="24"/>
        </w:rPr>
        <w:t>, которы</w:t>
      </w:r>
      <w:r w:rsidR="004B434D">
        <w:rPr>
          <w:rFonts w:eastAsia="Times New Roman"/>
          <w:sz w:val="24"/>
        </w:rPr>
        <w:t>ми</w:t>
      </w:r>
      <w:r w:rsidRPr="00F6582A">
        <w:rPr>
          <w:rFonts w:eastAsia="Times New Roman"/>
          <w:sz w:val="24"/>
        </w:rPr>
        <w:t xml:space="preserve"> </w:t>
      </w:r>
      <w:r w:rsidR="004B434D" w:rsidRPr="00F6582A">
        <w:rPr>
          <w:rFonts w:eastAsia="Times New Roman"/>
          <w:sz w:val="24"/>
        </w:rPr>
        <w:t>явля</w:t>
      </w:r>
      <w:r w:rsidR="004B434D">
        <w:rPr>
          <w:rFonts w:eastAsia="Times New Roman"/>
          <w:sz w:val="24"/>
        </w:rPr>
        <w:t>ю</w:t>
      </w:r>
      <w:r w:rsidR="004B434D" w:rsidRPr="00F6582A">
        <w:rPr>
          <w:rFonts w:eastAsia="Times New Roman"/>
          <w:sz w:val="24"/>
        </w:rPr>
        <w:t>тся</w:t>
      </w:r>
      <w:r w:rsidRPr="00F6582A">
        <w:rPr>
          <w:rFonts w:eastAsia="Times New Roman"/>
          <w:sz w:val="24"/>
        </w:rPr>
        <w:t xml:space="preserve"> преподавателем кафедры специальной педагогики и психологии Института педагогики БГПУ им. М. </w:t>
      </w:r>
      <w:proofErr w:type="spellStart"/>
      <w:r w:rsidRPr="00F6582A">
        <w:rPr>
          <w:rFonts w:eastAsia="Times New Roman"/>
          <w:sz w:val="24"/>
        </w:rPr>
        <w:t>Акмуллы</w:t>
      </w:r>
      <w:proofErr w:type="spellEnd"/>
      <w:r w:rsidRPr="00F6582A">
        <w:rPr>
          <w:rFonts w:eastAsia="Times New Roman"/>
          <w:sz w:val="24"/>
        </w:rPr>
        <w:t xml:space="preserve"> и сотрудником другого научного учреждения, работающи</w:t>
      </w:r>
      <w:r w:rsidR="004B434D">
        <w:rPr>
          <w:rFonts w:eastAsia="Times New Roman"/>
          <w:sz w:val="24"/>
        </w:rPr>
        <w:t>е</w:t>
      </w:r>
      <w:r w:rsidRPr="00F6582A">
        <w:rPr>
          <w:rFonts w:eastAsia="Times New Roman"/>
          <w:sz w:val="24"/>
        </w:rPr>
        <w:t xml:space="preserve"> по тематике данной работы. Темы выпускных квалификационных работ, их руководители и рецензенты утверждаются на заседании кафедры, а затем оформляются приказом по ВУЗу.</w:t>
      </w:r>
      <w:r w:rsidRPr="00F6582A">
        <w:rPr>
          <w:rFonts w:eastAsia="Times New Roman"/>
          <w:spacing w:val="-4"/>
          <w:sz w:val="24"/>
        </w:rPr>
        <w:t xml:space="preserve"> Выпускная квалификационная работа должна быть представлена в форме рукописи. </w:t>
      </w:r>
      <w:r>
        <w:rPr>
          <w:rFonts w:eastAsia="Times New Roman"/>
          <w:spacing w:val="-4"/>
          <w:sz w:val="24"/>
        </w:rPr>
        <w:t xml:space="preserve"> </w:t>
      </w:r>
    </w:p>
    <w:p w:rsidR="0005404B" w:rsidRPr="00B94909" w:rsidRDefault="00B94909" w:rsidP="005F5940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По результатам проведенных</w:t>
      </w:r>
      <w:r w:rsidR="00FA19E9">
        <w:rPr>
          <w:rFonts w:eastAsia="Gabriola"/>
          <w:sz w:val="24"/>
          <w:szCs w:val="24"/>
        </w:rPr>
        <w:t xml:space="preserve"> </w:t>
      </w:r>
      <w:r w:rsidR="004B434D">
        <w:rPr>
          <w:rFonts w:eastAsia="Gabriola"/>
          <w:sz w:val="24"/>
          <w:szCs w:val="24"/>
        </w:rPr>
        <w:t>исследований</w:t>
      </w:r>
      <w:r w:rsidRPr="00B94909">
        <w:rPr>
          <w:rFonts w:eastAsia="Gabriola"/>
          <w:sz w:val="24"/>
          <w:szCs w:val="24"/>
        </w:rPr>
        <w:t xml:space="preserve"> в практическом учреждении, где проводилось исследование, оформляется справка о внедрении, которая прикладывается к ВКР. Справка должна иметь печать и подпись руководителя организации.</w:t>
      </w:r>
    </w:p>
    <w:p w:rsidR="0005404B" w:rsidRPr="00B94909" w:rsidRDefault="00FA19E9" w:rsidP="00FA19E9">
      <w:pPr>
        <w:ind w:firstLine="709"/>
        <w:jc w:val="both"/>
        <w:rPr>
          <w:sz w:val="24"/>
          <w:szCs w:val="24"/>
        </w:rPr>
      </w:pPr>
      <w:r>
        <w:rPr>
          <w:rFonts w:eastAsia="Gabriola"/>
          <w:sz w:val="24"/>
          <w:szCs w:val="24"/>
        </w:rPr>
        <w:lastRenderedPageBreak/>
        <w:t>5</w:t>
      </w:r>
      <w:r w:rsidR="00B94909" w:rsidRPr="00B94909">
        <w:rPr>
          <w:rFonts w:eastAsia="Gabriola"/>
          <w:sz w:val="24"/>
          <w:szCs w:val="24"/>
        </w:rPr>
        <w:t>.3.8</w:t>
      </w:r>
      <w:proofErr w:type="gramStart"/>
      <w:r w:rsidR="00B94909" w:rsidRPr="00B94909">
        <w:rPr>
          <w:rFonts w:eastAsia="Gabriol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sz w:val="24"/>
          <w:szCs w:val="24"/>
        </w:rPr>
        <w:t xml:space="preserve"> конце каждой главы, как правило, обобщается материал в соответствии с целями и задачами, формулируются выводы и достигнутые результаты.</w:t>
      </w:r>
    </w:p>
    <w:p w:rsidR="0005404B" w:rsidRPr="00B94909" w:rsidRDefault="00FA19E9" w:rsidP="00FA19E9">
      <w:pPr>
        <w:ind w:firstLine="709"/>
        <w:jc w:val="both"/>
        <w:rPr>
          <w:sz w:val="24"/>
          <w:szCs w:val="24"/>
        </w:rPr>
      </w:pPr>
      <w:r>
        <w:rPr>
          <w:rFonts w:eastAsia="Gabriola"/>
          <w:sz w:val="24"/>
          <w:szCs w:val="24"/>
        </w:rPr>
        <w:t>5</w:t>
      </w:r>
      <w:r w:rsidR="00B94909" w:rsidRPr="00B94909">
        <w:rPr>
          <w:rFonts w:eastAsia="Gabriola"/>
          <w:sz w:val="24"/>
          <w:szCs w:val="24"/>
        </w:rPr>
        <w:t>.3.9</w:t>
      </w:r>
      <w:proofErr w:type="gramStart"/>
      <w:r w:rsidR="00B94909" w:rsidRPr="00B94909">
        <w:rPr>
          <w:rFonts w:eastAsia="Gabriol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sz w:val="24"/>
          <w:szCs w:val="24"/>
        </w:rPr>
        <w:t xml:space="preserve"> заключении </w:t>
      </w:r>
      <w:r>
        <w:rPr>
          <w:rFonts w:eastAsia="Times New Roman"/>
          <w:kern w:val="16"/>
          <w:sz w:val="24"/>
        </w:rPr>
        <w:t>не менее 3</w:t>
      </w:r>
      <w:r w:rsidRPr="00A61280">
        <w:rPr>
          <w:rFonts w:eastAsia="Times New Roman"/>
          <w:kern w:val="16"/>
          <w:sz w:val="24"/>
        </w:rPr>
        <w:t xml:space="preserve"> страниц</w:t>
      </w:r>
      <w:r>
        <w:rPr>
          <w:kern w:val="16"/>
          <w:sz w:val="24"/>
        </w:rPr>
        <w:t xml:space="preserve"> </w:t>
      </w:r>
      <w:r w:rsidR="00B94909" w:rsidRPr="00B94909">
        <w:rPr>
          <w:rFonts w:eastAsia="Gabriola"/>
          <w:sz w:val="24"/>
          <w:szCs w:val="24"/>
        </w:rPr>
        <w:t>указываются общие результаты ВКР, формулируются обобщенные выводы и предложения, возможные перспективы применения результатов на практике и дальнейшего исследования проблемы.</w:t>
      </w:r>
    </w:p>
    <w:p w:rsidR="00FA19E9" w:rsidRPr="00A61280" w:rsidRDefault="00FA19E9" w:rsidP="00FA19E9">
      <w:pPr>
        <w:widowControl w:val="0"/>
        <w:ind w:firstLine="720"/>
        <w:jc w:val="both"/>
        <w:rPr>
          <w:rFonts w:eastAsia="Times New Roman"/>
          <w:kern w:val="16"/>
          <w:sz w:val="24"/>
        </w:rPr>
      </w:pPr>
      <w:r>
        <w:rPr>
          <w:rFonts w:eastAsia="Arial"/>
          <w:sz w:val="24"/>
          <w:szCs w:val="24"/>
        </w:rPr>
        <w:t>5</w:t>
      </w:r>
      <w:r w:rsidR="00B94909" w:rsidRPr="00B94909">
        <w:rPr>
          <w:rFonts w:eastAsia="Arial"/>
          <w:sz w:val="24"/>
          <w:szCs w:val="24"/>
        </w:rPr>
        <w:t xml:space="preserve">.3.10 </w:t>
      </w:r>
      <w:r w:rsidRPr="00A61280">
        <w:rPr>
          <w:rFonts w:eastAsia="Times New Roman"/>
          <w:kern w:val="16"/>
          <w:sz w:val="24"/>
        </w:rPr>
        <w:t>Список исполь</w:t>
      </w:r>
      <w:r>
        <w:rPr>
          <w:rFonts w:eastAsia="Times New Roman"/>
          <w:kern w:val="16"/>
          <w:sz w:val="24"/>
        </w:rPr>
        <w:t xml:space="preserve">зованной литературы (не менее </w:t>
      </w:r>
      <w:r w:rsidR="003F46DC">
        <w:rPr>
          <w:rFonts w:eastAsia="Times New Roman"/>
          <w:kern w:val="16"/>
          <w:sz w:val="24"/>
        </w:rPr>
        <w:t>6</w:t>
      </w:r>
      <w:r>
        <w:rPr>
          <w:rFonts w:eastAsia="Times New Roman"/>
          <w:kern w:val="16"/>
          <w:sz w:val="24"/>
        </w:rPr>
        <w:t>5 названий</w:t>
      </w:r>
      <w:r w:rsidRPr="00A61280">
        <w:rPr>
          <w:rFonts w:eastAsia="Times New Roman"/>
          <w:kern w:val="16"/>
          <w:sz w:val="24"/>
        </w:rPr>
        <w:t>) составляется в алфавитном порядке, иностранные источники даются после отечественных. Каждый источник должен иметь полное библиографическое описание и получать отражение в тексте квалификационной работе</w:t>
      </w:r>
      <w:r>
        <w:rPr>
          <w:rFonts w:eastAsia="Times New Roman"/>
          <w:kern w:val="16"/>
          <w:sz w:val="24"/>
        </w:rPr>
        <w:t>.</w:t>
      </w:r>
      <w:r w:rsidRPr="00A61280">
        <w:rPr>
          <w:rFonts w:eastAsia="Times New Roman"/>
          <w:kern w:val="16"/>
          <w:sz w:val="24"/>
        </w:rPr>
        <w:t xml:space="preserve"> </w:t>
      </w:r>
    </w:p>
    <w:p w:rsidR="0005404B" w:rsidRPr="005F5940" w:rsidRDefault="00B94909" w:rsidP="00FA19E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sz w:val="24"/>
          <w:szCs w:val="24"/>
        </w:rPr>
        <w:t>Список источников информации должен включать изученную и</w:t>
      </w:r>
      <w:r w:rsidRPr="00B94909">
        <w:rPr>
          <w:rFonts w:eastAsia="Arial"/>
          <w:sz w:val="24"/>
          <w:szCs w:val="24"/>
        </w:rPr>
        <w:t xml:space="preserve"> </w:t>
      </w:r>
      <w:r w:rsidRPr="00B94909">
        <w:rPr>
          <w:rFonts w:eastAsia="Gabriola"/>
          <w:sz w:val="24"/>
          <w:szCs w:val="24"/>
        </w:rPr>
        <w:t>использованную в ВКР литературу (учебно-методическая и монографическая литература, периодические издания), интернет – ресурсов и других источников. Он свидетельствует о степени изученности проблемы, налич</w:t>
      </w:r>
      <w:proofErr w:type="gramStart"/>
      <w:r w:rsidRPr="00B94909">
        <w:rPr>
          <w:rFonts w:eastAsia="Gabriola"/>
          <w:sz w:val="24"/>
          <w:szCs w:val="24"/>
        </w:rPr>
        <w:t>ии у о</w:t>
      </w:r>
      <w:proofErr w:type="gramEnd"/>
      <w:r w:rsidRPr="00B94909">
        <w:rPr>
          <w:rFonts w:eastAsia="Gabriola"/>
          <w:sz w:val="24"/>
          <w:szCs w:val="24"/>
        </w:rPr>
        <w:t xml:space="preserve">бучающегося навыков самостоятельной работы с информационной составляющей ВКР и должен оформляться в соответствии с требованиями </w:t>
      </w:r>
      <w:r w:rsidRPr="005F5940">
        <w:rPr>
          <w:rFonts w:eastAsia="Gabriola"/>
          <w:sz w:val="24"/>
          <w:szCs w:val="24"/>
        </w:rPr>
        <w:t>ГОСТ (Пример оформлени</w:t>
      </w:r>
      <w:r w:rsidR="005F5940" w:rsidRPr="005F5940">
        <w:rPr>
          <w:rFonts w:eastAsia="Gabriola"/>
          <w:sz w:val="24"/>
          <w:szCs w:val="24"/>
        </w:rPr>
        <w:t>я списка приведен в Приложении 3</w:t>
      </w:r>
      <w:r w:rsidRPr="005F5940">
        <w:rPr>
          <w:rFonts w:eastAsia="Gabriola"/>
          <w:sz w:val="24"/>
          <w:szCs w:val="24"/>
        </w:rPr>
        <w:t>).</w:t>
      </w:r>
    </w:p>
    <w:p w:rsidR="0005404B" w:rsidRPr="00B94909" w:rsidRDefault="005F5940" w:rsidP="00B94909">
      <w:pPr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5</w:t>
      </w:r>
      <w:r w:rsidR="00B94909" w:rsidRPr="00B94909">
        <w:rPr>
          <w:rFonts w:eastAsia="Arial"/>
          <w:sz w:val="24"/>
          <w:szCs w:val="24"/>
        </w:rPr>
        <w:t>.3.11</w:t>
      </w:r>
      <w:proofErr w:type="gramStart"/>
      <w:r w:rsidR="00B94909" w:rsidRPr="00B94909">
        <w:rPr>
          <w:rFonts w:eastAsia="Arial"/>
          <w:sz w:val="24"/>
          <w:szCs w:val="24"/>
        </w:rPr>
        <w:t xml:space="preserve"> </w:t>
      </w:r>
      <w:r w:rsidR="00B94909" w:rsidRPr="00B94909">
        <w:rPr>
          <w:rFonts w:eastAsia="Gabriola"/>
          <w:sz w:val="24"/>
          <w:szCs w:val="24"/>
        </w:rPr>
        <w:t>В</w:t>
      </w:r>
      <w:proofErr w:type="gramEnd"/>
      <w:r w:rsidR="00B94909" w:rsidRPr="00B94909">
        <w:rPr>
          <w:rFonts w:eastAsia="Gabriola"/>
          <w:sz w:val="24"/>
          <w:szCs w:val="24"/>
        </w:rPr>
        <w:t xml:space="preserve"> приложения включаются связанные с выполненной ВКР</w:t>
      </w:r>
      <w:r w:rsidR="00B94909" w:rsidRPr="00B94909">
        <w:rPr>
          <w:rFonts w:eastAsia="Arial"/>
          <w:sz w:val="24"/>
          <w:szCs w:val="24"/>
        </w:rPr>
        <w:t xml:space="preserve"> </w:t>
      </w:r>
      <w:r w:rsidR="00B94909" w:rsidRPr="00B94909">
        <w:rPr>
          <w:rFonts w:eastAsia="Gabriola"/>
          <w:sz w:val="24"/>
          <w:szCs w:val="24"/>
        </w:rPr>
        <w:t>материалы, которые по каким- либо причинам не могут быть внесены в основную часть: справочные материалы, таблицы, схемы, нормативные документы, образцы документов, речевые карты, инструкции, методики (иные материалы), разработанные в процессе выполнения работы, иллюстрации вспомогательного характера, картинный и дидактический материал, конспекты занятий, тематические планы, фотоотчеты о проделанной работе и т.д.</w:t>
      </w:r>
    </w:p>
    <w:p w:rsidR="0005404B" w:rsidRPr="00B94909" w:rsidRDefault="0005404B" w:rsidP="007B771C">
      <w:pPr>
        <w:jc w:val="both"/>
        <w:rPr>
          <w:sz w:val="24"/>
          <w:szCs w:val="24"/>
        </w:rPr>
      </w:pPr>
    </w:p>
    <w:p w:rsidR="0005404B" w:rsidRPr="00B94909" w:rsidRDefault="007B771C" w:rsidP="007B771C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6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 xml:space="preserve">. </w:t>
      </w:r>
      <w:r>
        <w:rPr>
          <w:rFonts w:eastAsia="Gabriola"/>
          <w:b/>
          <w:bCs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ОФОРМЛЕНИЕ ВЫПУСКНОЙ КВАЛИФИКАЦИОННОЙ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РАБОТЫ</w:t>
      </w:r>
    </w:p>
    <w:p w:rsidR="0005404B" w:rsidRPr="00B94909" w:rsidRDefault="007B771C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  ВКР оформляется на русском языке.</w:t>
      </w:r>
    </w:p>
    <w:p w:rsidR="0005404B" w:rsidRPr="00B94909" w:rsidRDefault="007B771C" w:rsidP="00E27CC2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.2 Работа оформляется в виде текста, подготовленного на персональном компьютере с помощью текстового редактора и отпечатанного на принтере на листах формата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А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4, с одной стороны. Текст на листе должен иметь книжную ориентацию, альбомная ориентация допускается только для таблиц и схем приложений. Основной цвет шрифта - черный.</w:t>
      </w:r>
    </w:p>
    <w:p w:rsidR="0005404B" w:rsidRPr="00B94909" w:rsidRDefault="00E27CC2" w:rsidP="00E27CC2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.3 Текст печатается через 1,5 интервала с применением размера шрифта 14, шрифт – Times New Roman. Абзацный отступ – 1,25. Разрешается использовать компьютерные возможности акцентирования внимания на определенных терминах, формулах, применяя инструменты выделения и шрифты различных стилей. Каждая страница текста должна иметь следующие размеры полей:</w:t>
      </w:r>
      <w:r w:rsidR="00771A7C">
        <w:rPr>
          <w:rFonts w:eastAsia="Gabriola"/>
          <w:color w:val="00000A"/>
          <w:sz w:val="24"/>
          <w:szCs w:val="24"/>
        </w:rPr>
        <w:t xml:space="preserve"> левое поле – 30 мм, правое – 15 мм, верхнее и нижнее – 20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мм.</w:t>
      </w:r>
    </w:p>
    <w:p w:rsidR="0005404B" w:rsidRPr="00B94909" w:rsidRDefault="00E27CC2" w:rsidP="00771A7C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.4 Наименования всех структурных элементов ВКР (за исключением: приложений) записываются в виде заголовков строчными буквами по центру страницы без подчеркивания (шрифт 14 жирный). Точка после заголовка не</w:t>
      </w:r>
      <w:r w:rsidR="00771A7C"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ставится.</w:t>
      </w:r>
    </w:p>
    <w:p w:rsidR="0005404B" w:rsidRPr="00B94909" w:rsidRDefault="00771A7C" w:rsidP="00771A7C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.5 Страницы нумеруются арабскими цифрами с соблюдением сквозной нумерации по всему тексту. Номер страницы проставляется в правой нижней части листа без точки. Титульный ли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ст вкл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ючается в общую нумерацию страниц. Номер страницы на титульном листе не проставляется (нумерация страниц - автоматическая). Приложения включаются в общую нумерацию страниц.</w:t>
      </w:r>
    </w:p>
    <w:p w:rsidR="00771A7C" w:rsidRDefault="00771A7C" w:rsidP="00771A7C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.6 Главы (разделы) имеют порядковые номера в пределах всей ВКР и обозначаются арабскими цифрами без точки. Номер подраздела (параграфа) состоит из номеров главы (раздела) и подраздела (параграфа), разделенных точкой. В конце номера подраздела точка не ставится. Главы (разделы) основной части ВКР следует начинать с нового листа (страницы).</w:t>
      </w:r>
    </w:p>
    <w:p w:rsidR="0005404B" w:rsidRPr="00B94909" w:rsidRDefault="00771A7C" w:rsidP="00771A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.7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ри ссылках на структурную часть текста, выполняемой ВКР указываются номера глав (разделов), подразделов (параграфов), пунктов, подпунктов, перечислений, графического материала, формул, таблиц, приложений, а также графы и строки таблицы данной ВКР. При ссылках следует писать; «... в соответствии с главой (разделом) 2», « ... в </w:t>
      </w:r>
      <w:r w:rsidR="00B94909" w:rsidRPr="00B94909">
        <w:rPr>
          <w:rFonts w:eastAsia="Gabriola"/>
          <w:color w:val="00000A"/>
          <w:sz w:val="24"/>
          <w:szCs w:val="24"/>
        </w:rPr>
        <w:lastRenderedPageBreak/>
        <w:t>соответствии со схемой 2», «(схема 2)», «в соответствии с таблицей 1», «таблица 4», «... в соответствии с приложением 1» и т. п.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.8 Цитаты воспроизводятся в тексте ВКР с соблюдением всех правил цитирования (соразмерная кратность цитаты, точность цитирования).</w:t>
      </w:r>
    </w:p>
    <w:p w:rsidR="0005404B" w:rsidRPr="005F5940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.9 Цитированная информация заключаются в кавычки, и делается ссылка на источник, из которого приводится </w:t>
      </w:r>
      <w:r w:rsidR="00B94909" w:rsidRPr="005F5940">
        <w:rPr>
          <w:rFonts w:eastAsia="Gabriola"/>
          <w:sz w:val="24"/>
          <w:szCs w:val="24"/>
        </w:rPr>
        <w:t>цитата (Пример оформления библиографически</w:t>
      </w:r>
      <w:r w:rsidR="005F5940" w:rsidRPr="005F5940">
        <w:rPr>
          <w:rFonts w:eastAsia="Gabriola"/>
          <w:sz w:val="24"/>
          <w:szCs w:val="24"/>
        </w:rPr>
        <w:t>х ссылок приведен в Приложении 4</w:t>
      </w:r>
      <w:r w:rsidR="00B94909" w:rsidRPr="005F5940">
        <w:rPr>
          <w:rFonts w:eastAsia="Gabriola"/>
          <w:sz w:val="24"/>
          <w:szCs w:val="24"/>
        </w:rPr>
        <w:t>).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.10 Цифровой (графический) материал (далее - материалы), как правило, оформляется в виде таблиц, графиков, диаграмм, иллюстраций и имеет по тексту отдельную сквозную нумерацию для каждого вида материала, выполненную арабскими цифрами.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ри этом обязательно делается надпись «Таблица» или «Рис.» и указывается порядковый номер, название рисунка записывается в той же строке, а заголовок таблицы - на следующей строке по центру ст</w:t>
      </w:r>
      <w:r>
        <w:rPr>
          <w:rFonts w:eastAsia="Gabriola"/>
          <w:color w:val="00000A"/>
          <w:sz w:val="24"/>
          <w:szCs w:val="24"/>
        </w:rPr>
        <w:t>рочными буквами (14 шрифт</w:t>
      </w:r>
      <w:r w:rsidR="00B94909" w:rsidRPr="00B94909">
        <w:rPr>
          <w:rFonts w:eastAsia="Gabriola"/>
          <w:color w:val="00000A"/>
          <w:sz w:val="24"/>
          <w:szCs w:val="24"/>
        </w:rPr>
        <w:t>)</w:t>
      </w:r>
      <w:r w:rsidR="00D13FA2">
        <w:rPr>
          <w:rFonts w:eastAsia="Gabriola"/>
          <w:color w:val="00000A"/>
          <w:sz w:val="24"/>
          <w:szCs w:val="24"/>
        </w:rPr>
        <w:t xml:space="preserve"> (Приложе</w:t>
      </w:r>
      <w:r w:rsidR="00376E77">
        <w:rPr>
          <w:rFonts w:eastAsia="Gabriola"/>
          <w:color w:val="00000A"/>
          <w:sz w:val="24"/>
          <w:szCs w:val="24"/>
        </w:rPr>
        <w:t>н</w:t>
      </w:r>
      <w:r w:rsidR="00D13FA2">
        <w:rPr>
          <w:rFonts w:eastAsia="Gabriola"/>
          <w:color w:val="00000A"/>
          <w:sz w:val="24"/>
          <w:szCs w:val="24"/>
        </w:rPr>
        <w:t>ие 5)</w:t>
      </w:r>
      <w:r w:rsidR="00B94909" w:rsidRPr="00B94909">
        <w:rPr>
          <w:rFonts w:eastAsia="Gabriola"/>
          <w:color w:val="00000A"/>
          <w:sz w:val="24"/>
          <w:szCs w:val="24"/>
        </w:rPr>
        <w:t>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.12 Материалы в зависимости от их размера, помещаются под текстом, в котором впервые дается ссылка на них, или на следующей странице. Допускается цветное оформление материалов.</w:t>
      </w:r>
    </w:p>
    <w:p w:rsidR="0005404B" w:rsidRPr="00B94909" w:rsidRDefault="00BF20A8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.13 Таблицу с большим количеством строк допускается переносить на другой лист (страницу). При переносе части таблицы на другой лист (страницу) слово «Таблица» и номер ее указывают один раз справа над первой частью таблицы, над другими частями пишут слово «Продолжение» и указывают номер таблицы, например: «Продолжение таблицы 1». При переносе таблицы на другой лист (страницу) заголовок помещают только над ее первой частью. Необходимо указывать при переносе обозначение столбцов таблицы. В таб</w:t>
      </w:r>
      <w:r>
        <w:rPr>
          <w:rFonts w:eastAsia="Gabriola"/>
          <w:color w:val="00000A"/>
          <w:sz w:val="24"/>
          <w:szCs w:val="24"/>
        </w:rPr>
        <w:t xml:space="preserve">лицах допускается применение </w:t>
      </w:r>
      <w:r w:rsidR="00B94909" w:rsidRPr="00B94909">
        <w:rPr>
          <w:rFonts w:eastAsia="Gabriola"/>
          <w:color w:val="00000A"/>
          <w:sz w:val="24"/>
          <w:szCs w:val="24"/>
        </w:rPr>
        <w:t>12 размера шрифт</w:t>
      </w:r>
      <w:r>
        <w:rPr>
          <w:rFonts w:eastAsia="Gabriola"/>
          <w:color w:val="00000A"/>
          <w:sz w:val="24"/>
          <w:szCs w:val="24"/>
        </w:rPr>
        <w:t xml:space="preserve">а и интервал 1,0. 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.14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ВКР используются только общепринятые сокращения и аббревиатуры. Если в работе принята особая система сокращений слов, наименований, то перечень принятых сокращений должен быть приведен в структурном элементе «Обозначения и сокращения» после структурного элемента ВКР «Содержание».</w:t>
      </w:r>
    </w:p>
    <w:p w:rsidR="0005404B" w:rsidRPr="00B94909" w:rsidRDefault="00BF20A8" w:rsidP="00BF20A8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.15 Формулы и уравнения следует выделять из текста в отдельную строку.</w:t>
      </w:r>
    </w:p>
    <w:p w:rsidR="0005404B" w:rsidRPr="00B94909" w:rsidRDefault="00BF20A8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.16 Выше и ниже каждой формулы или уравнения должна быть оставлена одна свободная строка. Если уравнение не умещается в одну строку, то оно должно быть перенесено после знака равенства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(=), 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или после знаков плюс (+), минус (-), умножения (х), деления (:) или других математических знаков, причем знак в начале следующей строки повторяют. При переносе формулы на знаке, символизирующим операцию умножения, применяют знак «Х».</w:t>
      </w: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</w:t>
      </w:r>
      <w:r w:rsidR="00B94909" w:rsidRPr="00B94909">
        <w:rPr>
          <w:rFonts w:eastAsia="Gabriola"/>
          <w:color w:val="00000A"/>
          <w:sz w:val="24"/>
          <w:szCs w:val="24"/>
        </w:rPr>
        <w:t>.17 Пояснение значений символом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6.18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Приложения к ВКР оформляются на отдельных листах, причем каждое из них должно иметь свой тематический заголовок и в правом верхнем углу страницы надпись «Приложение» с указанием его порядкового номера арабскими цифрами. Характер приложения определяется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обучающимся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самостоятельно, исходя из содержания работы. Текст каждого приложения может быть разделен на разделы, подразделы, пункты, подпункты, которые нумеруют в пределах каждого приложения. Приложения должны иметь общую с остальной частью работы сквозную нумерацию страниц.</w:t>
      </w:r>
    </w:p>
    <w:p w:rsidR="002875AF" w:rsidRDefault="002875AF" w:rsidP="00B94909">
      <w:pPr>
        <w:ind w:firstLine="709"/>
        <w:jc w:val="both"/>
        <w:rPr>
          <w:rFonts w:eastAsia="Gabriola"/>
          <w:color w:val="000000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6.19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Текст ВКР должен быть представлен в твердом переплете.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Законченная ВКР, подписанная обучающимся, с отзывом руководителя ВКР, справкой о внедрении, отчетом о проверке выпускной квалификационной </w:t>
      </w:r>
      <w:r w:rsidR="00B94909" w:rsidRPr="00B94909">
        <w:rPr>
          <w:rFonts w:eastAsia="Gabriola"/>
          <w:color w:val="000000"/>
          <w:sz w:val="24"/>
          <w:szCs w:val="24"/>
        </w:rPr>
        <w:t>работы на оригинальность</w:t>
      </w:r>
      <w:r>
        <w:rPr>
          <w:rFonts w:eastAsia="Gabriola"/>
          <w:color w:val="000000"/>
          <w:sz w:val="24"/>
          <w:szCs w:val="24"/>
        </w:rPr>
        <w:t>.</w:t>
      </w:r>
      <w:proofErr w:type="gramEnd"/>
    </w:p>
    <w:p w:rsidR="0005404B" w:rsidRPr="002875AF" w:rsidRDefault="002875AF" w:rsidP="002875AF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6.20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Электронный вариант ВКР (полный текст), загружается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ответственным лицом в электронно-библиотечную систему Университета.</w:t>
      </w:r>
    </w:p>
    <w:p w:rsidR="0005404B" w:rsidRPr="00B94909" w:rsidRDefault="0005404B" w:rsidP="00B94909">
      <w:pPr>
        <w:ind w:firstLine="709"/>
        <w:jc w:val="both"/>
        <w:rPr>
          <w:sz w:val="24"/>
          <w:szCs w:val="24"/>
        </w:rPr>
      </w:pP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lastRenderedPageBreak/>
        <w:t>7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 ПОРЯДОК ПРОВЕРКИ ВЫПУСКНЫХ КВАЛИФИКАЦИОННЫХ РАБОТ НА НАЛИЧИЕ НЕЗАКОННЫХ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ЗАИМСТВОВАНИЙ В СИСТЕМЕ «АНТИПЛАГИАТ»</w:t>
      </w: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 Проверка ВКР в Системе «Антиплагиат» (далее – Система) является составной частью реализуемого в Университете процесса контроля соблюдения академических норм в написании ВКР.</w:t>
      </w:r>
    </w:p>
    <w:p w:rsidR="0005404B" w:rsidRPr="00B94909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.2 Система «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Антиплагиат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>» – программная система, предназначенная для проверки текстовых документов на наличие заимствований из источников, находящихся в свободном доступе в сети Интернет.</w:t>
      </w:r>
    </w:p>
    <w:p w:rsidR="002875AF" w:rsidRDefault="002875AF" w:rsidP="002875AF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.3 ВКР обучающихся по образовательным программам ВО всех форм обучения, подлежат обязательной проверке в Системе в целях определения доли авторского текста (оригинальности) и выявления источников возможного заимствования.</w:t>
      </w:r>
    </w:p>
    <w:p w:rsidR="002875AF" w:rsidRDefault="002875AF" w:rsidP="002875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.4 Письменные работы, подлежащие проверке в Системе, предоставляются исключительно в электронном виде (в форматах .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doc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>, .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rtf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>, .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txt</w:t>
      </w:r>
      <w:proofErr w:type="spellEnd"/>
      <w:r>
        <w:rPr>
          <w:sz w:val="24"/>
          <w:szCs w:val="24"/>
        </w:rPr>
        <w:t xml:space="preserve"> в</w:t>
      </w:r>
      <w:r w:rsidR="00D13FA2"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не заархивированном виде) для их загрузки в Систему, последующего хранения, а также формирования внутренней базы ВКР Университета. Не допускается представление письменных работ в виде презентации в формате .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ppt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>.</w:t>
      </w:r>
    </w:p>
    <w:p w:rsidR="0005404B" w:rsidRPr="002875AF" w:rsidRDefault="002875AF" w:rsidP="002875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.5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Обучающийся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предоставляет научному руководителю ВКР на первую проверку в Системе к предзащите.</w:t>
      </w:r>
    </w:p>
    <w:p w:rsidR="0005404B" w:rsidRPr="00B94909" w:rsidRDefault="002875AF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proofErr w:type="gramStart"/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.6 Обучающийся допускается к защите В</w:t>
      </w:r>
      <w:r>
        <w:rPr>
          <w:rFonts w:eastAsia="Gabriola"/>
          <w:color w:val="00000A"/>
          <w:sz w:val="24"/>
          <w:szCs w:val="24"/>
        </w:rPr>
        <w:t>КР при наличии в ней не менее 70</w:t>
      </w:r>
      <w:r w:rsidR="00B94909" w:rsidRPr="00B94909">
        <w:rPr>
          <w:rFonts w:eastAsia="Gabriola"/>
          <w:color w:val="00000A"/>
          <w:sz w:val="24"/>
          <w:szCs w:val="24"/>
        </w:rPr>
        <w:t>% оригинального текста</w:t>
      </w:r>
      <w:r>
        <w:rPr>
          <w:rFonts w:eastAsia="Gabriola"/>
          <w:color w:val="00000A"/>
          <w:sz w:val="24"/>
          <w:szCs w:val="24"/>
        </w:rPr>
        <w:t xml:space="preserve"> на ОДО и</w:t>
      </w:r>
      <w:r w:rsidRPr="002875AF">
        <w:rPr>
          <w:rFonts w:eastAsia="Gabriola"/>
          <w:color w:val="00000A"/>
          <w:sz w:val="24"/>
          <w:szCs w:val="24"/>
        </w:rPr>
        <w:t xml:space="preserve"> </w:t>
      </w:r>
      <w:r>
        <w:rPr>
          <w:rFonts w:eastAsia="Gabriola"/>
          <w:color w:val="00000A"/>
          <w:sz w:val="24"/>
          <w:szCs w:val="24"/>
        </w:rPr>
        <w:t xml:space="preserve">не менее </w:t>
      </w:r>
      <w:r w:rsidR="00767E10">
        <w:rPr>
          <w:rFonts w:eastAsia="Gabriola"/>
          <w:color w:val="00000A"/>
          <w:sz w:val="24"/>
          <w:szCs w:val="24"/>
        </w:rPr>
        <w:t>5</w:t>
      </w:r>
      <w:r>
        <w:rPr>
          <w:rFonts w:eastAsia="Gabriola"/>
          <w:color w:val="00000A"/>
          <w:sz w:val="24"/>
          <w:szCs w:val="24"/>
        </w:rPr>
        <w:t>0</w:t>
      </w:r>
      <w:r w:rsidRPr="00B94909">
        <w:rPr>
          <w:rFonts w:eastAsia="Gabriola"/>
          <w:color w:val="00000A"/>
          <w:sz w:val="24"/>
          <w:szCs w:val="24"/>
        </w:rPr>
        <w:t>% оригинального текста</w:t>
      </w:r>
      <w:r>
        <w:rPr>
          <w:rFonts w:eastAsia="Gabriola"/>
          <w:color w:val="00000A"/>
          <w:sz w:val="24"/>
          <w:szCs w:val="24"/>
        </w:rPr>
        <w:t xml:space="preserve"> на</w:t>
      </w:r>
      <w:r w:rsidRPr="00B94909">
        <w:rPr>
          <w:rFonts w:eastAsia="Gabriola"/>
          <w:color w:val="00000A"/>
          <w:sz w:val="24"/>
          <w:szCs w:val="24"/>
        </w:rPr>
        <w:t xml:space="preserve"> оригинального текста</w:t>
      </w:r>
      <w:r>
        <w:rPr>
          <w:rFonts w:eastAsia="Gabriola"/>
          <w:color w:val="00000A"/>
          <w:sz w:val="24"/>
          <w:szCs w:val="24"/>
        </w:rPr>
        <w:t xml:space="preserve"> на ОЗО</w:t>
      </w:r>
      <w:r w:rsidR="00B94909" w:rsidRPr="00B94909">
        <w:rPr>
          <w:rFonts w:eastAsia="Gabriola"/>
          <w:color w:val="00000A"/>
          <w:sz w:val="24"/>
          <w:szCs w:val="24"/>
        </w:rPr>
        <w:t>, что должно быть зафиксировано в отчете о проверке ВКР</w:t>
      </w:r>
      <w:r>
        <w:rPr>
          <w:rFonts w:eastAsia="Gabriola"/>
          <w:color w:val="00000A"/>
          <w:sz w:val="24"/>
          <w:szCs w:val="24"/>
        </w:rPr>
        <w:t xml:space="preserve"> на плагиат</w:t>
      </w:r>
      <w:r w:rsidR="00D13FA2">
        <w:rPr>
          <w:rFonts w:eastAsia="Gabriola"/>
          <w:color w:val="00000A"/>
          <w:sz w:val="24"/>
          <w:szCs w:val="24"/>
        </w:rPr>
        <w:t xml:space="preserve"> (Приложение 6)</w:t>
      </w:r>
      <w:r>
        <w:rPr>
          <w:rFonts w:eastAsia="Gabriola"/>
          <w:color w:val="00000A"/>
          <w:sz w:val="24"/>
          <w:szCs w:val="24"/>
        </w:rPr>
        <w:t xml:space="preserve">. </w:t>
      </w:r>
      <w:proofErr w:type="gramEnd"/>
    </w:p>
    <w:p w:rsidR="0005404B" w:rsidRPr="00B94909" w:rsidRDefault="002875AF" w:rsidP="00DB415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.7 При наличии в ВКР </w:t>
      </w:r>
      <w:r>
        <w:rPr>
          <w:rFonts w:eastAsia="Gabriola"/>
          <w:color w:val="00000A"/>
          <w:sz w:val="24"/>
          <w:szCs w:val="24"/>
        </w:rPr>
        <w:t xml:space="preserve">менее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50% </w:t>
      </w:r>
      <w:proofErr w:type="gramStart"/>
      <w:r>
        <w:rPr>
          <w:rFonts w:eastAsia="Gabriola"/>
          <w:color w:val="00000A"/>
          <w:sz w:val="24"/>
          <w:szCs w:val="24"/>
        </w:rPr>
        <w:t xml:space="preserve">( </w:t>
      </w:r>
      <w:proofErr w:type="gramEnd"/>
      <w:r>
        <w:rPr>
          <w:rFonts w:eastAsia="Gabriola"/>
          <w:color w:val="00000A"/>
          <w:sz w:val="24"/>
          <w:szCs w:val="24"/>
        </w:rPr>
        <w:t xml:space="preserve">70%) </w:t>
      </w:r>
      <w:r w:rsidR="00B94909" w:rsidRPr="00B94909">
        <w:rPr>
          <w:rFonts w:eastAsia="Gabriola"/>
          <w:color w:val="00000A"/>
          <w:sz w:val="24"/>
          <w:szCs w:val="24"/>
        </w:rPr>
        <w:t>оригинального текста, она отправляется на доработку при сохранении ранее установленной темы и после этого подвергается повторной проверке.</w:t>
      </w:r>
    </w:p>
    <w:p w:rsidR="00DB4151" w:rsidRDefault="00DB4151" w:rsidP="00DB415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.8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ри повторной проверке ВКР, имеющая менее 50% оригинального текста, в течение 3-х дней должна быть доработана при сохранении ранее установленной темы и после этого подвергается окончательной проверке. Если после проведения </w:t>
      </w:r>
      <w:r>
        <w:rPr>
          <w:rFonts w:eastAsia="Gabriola"/>
          <w:color w:val="00000A"/>
          <w:sz w:val="24"/>
          <w:szCs w:val="24"/>
        </w:rPr>
        <w:t xml:space="preserve">третий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окончательной проверки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уровень оригинальности не достигает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установл</w:t>
      </w:r>
      <w:r>
        <w:rPr>
          <w:rFonts w:eastAsia="Gabriola"/>
          <w:color w:val="00000A"/>
          <w:sz w:val="24"/>
          <w:szCs w:val="24"/>
        </w:rPr>
        <w:t>енного минимального рубежа</w:t>
      </w:r>
      <w:r w:rsidR="00B94909" w:rsidRPr="00B94909">
        <w:rPr>
          <w:rFonts w:eastAsia="Gabriola"/>
          <w:color w:val="00000A"/>
          <w:sz w:val="24"/>
          <w:szCs w:val="24"/>
        </w:rPr>
        <w:t>, ВКР не допускается к защите.</w:t>
      </w:r>
    </w:p>
    <w:p w:rsidR="0005404B" w:rsidRPr="00B94909" w:rsidRDefault="00DB4151" w:rsidP="00DB4151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.9 Итоговая проверка ВКР в Системе должна быть выполнена за месяц до начала государственной итоговой аттестации.</w:t>
      </w:r>
    </w:p>
    <w:p w:rsidR="0005404B" w:rsidRPr="00B94909" w:rsidRDefault="00DB4151" w:rsidP="00DB4151">
      <w:pPr>
        <w:tabs>
          <w:tab w:val="left" w:pos="2100"/>
          <w:tab w:val="left" w:pos="4220"/>
          <w:tab w:val="left" w:pos="4820"/>
          <w:tab w:val="left" w:pos="6680"/>
          <w:tab w:val="left" w:pos="7140"/>
          <w:tab w:val="left" w:pos="83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.10</w:t>
      </w:r>
      <w:r>
        <w:rPr>
          <w:sz w:val="24"/>
          <w:szCs w:val="24"/>
        </w:rPr>
        <w:t xml:space="preserve"> </w:t>
      </w:r>
      <w:r>
        <w:rPr>
          <w:rFonts w:eastAsia="Gabriola"/>
          <w:color w:val="00000A"/>
          <w:sz w:val="24"/>
          <w:szCs w:val="24"/>
        </w:rPr>
        <w:t xml:space="preserve">Обучающийся, не допущенный к защите </w:t>
      </w:r>
      <w:r w:rsidR="00B94909" w:rsidRPr="00B94909">
        <w:rPr>
          <w:rFonts w:eastAsia="Gabriola"/>
          <w:color w:val="00000A"/>
          <w:sz w:val="24"/>
          <w:szCs w:val="24"/>
        </w:rPr>
        <w:t>выпускной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квалификационной  работы,  считается  не  выполнившим  учебный  план  и</w:t>
      </w:r>
      <w:r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подлежит отчислению из Университета.</w:t>
      </w:r>
    </w:p>
    <w:p w:rsidR="0005404B" w:rsidRPr="00B94909" w:rsidRDefault="00DB4151" w:rsidP="00DB4151">
      <w:pPr>
        <w:tabs>
          <w:tab w:val="left" w:pos="2100"/>
          <w:tab w:val="left" w:pos="2900"/>
          <w:tab w:val="left" w:pos="4540"/>
          <w:tab w:val="left" w:pos="6580"/>
          <w:tab w:val="left" w:pos="7000"/>
          <w:tab w:val="left" w:pos="852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.11</w:t>
      </w:r>
      <w:proofErr w:type="gramStart"/>
      <w:r w:rsidR="00D13FA2">
        <w:rPr>
          <w:rFonts w:eastAsia="Gabriola"/>
          <w:color w:val="00000A"/>
          <w:sz w:val="24"/>
          <w:szCs w:val="24"/>
        </w:rPr>
        <w:t xml:space="preserve"> </w:t>
      </w:r>
      <w:r>
        <w:rPr>
          <w:rFonts w:eastAsia="Gabriola"/>
          <w:color w:val="00000A"/>
          <w:sz w:val="24"/>
          <w:szCs w:val="24"/>
        </w:rPr>
        <w:t>П</w:t>
      </w:r>
      <w:proofErr w:type="gramEnd"/>
      <w:r>
        <w:rPr>
          <w:rFonts w:eastAsia="Gabriola"/>
          <w:color w:val="00000A"/>
          <w:sz w:val="24"/>
          <w:szCs w:val="24"/>
        </w:rPr>
        <w:t xml:space="preserve">ри не согласии обучающегося с решением </w:t>
      </w:r>
      <w:r w:rsidR="00B94909" w:rsidRPr="00B94909">
        <w:rPr>
          <w:rFonts w:eastAsia="Gabriola"/>
          <w:color w:val="00000A"/>
          <w:sz w:val="24"/>
          <w:szCs w:val="24"/>
        </w:rPr>
        <w:t>научного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руководителя по результатам проверки ВКР в Системе заведующий</w:t>
      </w:r>
      <w:r>
        <w:rPr>
          <w:rFonts w:eastAsia="Gabriola"/>
          <w:color w:val="00000A"/>
          <w:sz w:val="24"/>
          <w:szCs w:val="24"/>
        </w:rPr>
        <w:t xml:space="preserve"> выпускающей кафедрой </w:t>
      </w:r>
      <w:r w:rsidR="00B94909" w:rsidRPr="00B94909">
        <w:rPr>
          <w:rFonts w:eastAsia="Gabriola"/>
          <w:color w:val="00000A"/>
          <w:sz w:val="24"/>
          <w:szCs w:val="24"/>
        </w:rPr>
        <w:t>назначает комиссию для повторной ее проверки на наличие плагиата. Окончательное решение о допуске работы к защите принимается на заседании кафедры.</w:t>
      </w:r>
    </w:p>
    <w:p w:rsidR="0005404B" w:rsidRPr="00B94909" w:rsidRDefault="00BB6C63" w:rsidP="00BB6C63">
      <w:pPr>
        <w:tabs>
          <w:tab w:val="left" w:pos="21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.12</w:t>
      </w:r>
      <w:proofErr w:type="gramStart"/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се ВКР обучающихся по ОПОП ВО всех форм обучения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подлежат загрузке в электронно-библиотечную систему Университета.</w:t>
      </w:r>
    </w:p>
    <w:p w:rsidR="0005404B" w:rsidRPr="00B94909" w:rsidRDefault="00BB6C63" w:rsidP="00BB6C63">
      <w:pPr>
        <w:tabs>
          <w:tab w:val="left" w:pos="21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.13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Доступ  лиц  к  текстам  ВКР  должен  быть  обеспечен  в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соответствии с законодательством Российской Федерации.</w:t>
      </w:r>
    </w:p>
    <w:p w:rsidR="0005404B" w:rsidRPr="00B94909" w:rsidRDefault="00BB6C63" w:rsidP="00DB4151">
      <w:pPr>
        <w:tabs>
          <w:tab w:val="left" w:pos="210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7</w:t>
      </w:r>
      <w:r w:rsidR="00B94909" w:rsidRPr="00B94909">
        <w:rPr>
          <w:rFonts w:eastAsia="Gabriola"/>
          <w:color w:val="00000A"/>
          <w:sz w:val="24"/>
          <w:szCs w:val="24"/>
        </w:rPr>
        <w:t>.14</w:t>
      </w:r>
      <w:proofErr w:type="gramStart"/>
      <w:r>
        <w:rPr>
          <w:rFonts w:eastAsia="Gabriola"/>
          <w:color w:val="00000A"/>
          <w:sz w:val="24"/>
          <w:szCs w:val="24"/>
        </w:rPr>
        <w:t xml:space="preserve">  </w:t>
      </w:r>
      <w:r w:rsidR="00B94909" w:rsidRPr="00B94909">
        <w:rPr>
          <w:rFonts w:eastAsia="Gabriola"/>
          <w:color w:val="00000A"/>
          <w:sz w:val="24"/>
          <w:szCs w:val="24"/>
        </w:rPr>
        <w:t>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осле проведения проверок ВКР </w:t>
      </w:r>
      <w:r>
        <w:rPr>
          <w:rFonts w:eastAsia="Gabriola"/>
          <w:color w:val="00000A"/>
          <w:sz w:val="24"/>
          <w:szCs w:val="24"/>
        </w:rPr>
        <w:t>заведующим кафедры</w:t>
      </w:r>
      <w:r w:rsidR="00DB4151">
        <w:rPr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формируется справка о проверке ВКР на наличие незаконных заимствований и прикладывается к работе.</w:t>
      </w:r>
    </w:p>
    <w:p w:rsidR="0005404B" w:rsidRPr="00B94909" w:rsidRDefault="0005404B" w:rsidP="00BB6C63">
      <w:pPr>
        <w:jc w:val="both"/>
        <w:rPr>
          <w:sz w:val="24"/>
          <w:szCs w:val="24"/>
        </w:rPr>
      </w:pPr>
    </w:p>
    <w:p w:rsidR="0005404B" w:rsidRPr="00B94909" w:rsidRDefault="00BB6C63" w:rsidP="00BB6C63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8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 АНАЛИЗ КАЧЕСТВА ВЫПУСКНОЙ КВАЛИФИКАЦИОННОЙ РАБОТЫ</w:t>
      </w:r>
    </w:p>
    <w:p w:rsidR="0005404B" w:rsidRPr="00B94909" w:rsidRDefault="00BB6C63" w:rsidP="00DB4151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8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Е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сли результаты ВКР принимаются к внедрению, то может быть представлена справка о внедрении (использовании) результатов исследования.</w:t>
      </w:r>
    </w:p>
    <w:p w:rsidR="0005404B" w:rsidRPr="00B94909" w:rsidRDefault="0005404B" w:rsidP="00DB4151">
      <w:pPr>
        <w:ind w:firstLine="709"/>
        <w:jc w:val="both"/>
        <w:rPr>
          <w:sz w:val="24"/>
          <w:szCs w:val="24"/>
        </w:rPr>
      </w:pPr>
    </w:p>
    <w:p w:rsidR="0005404B" w:rsidRPr="00B94909" w:rsidRDefault="00BB6C63" w:rsidP="00BB6C63">
      <w:pPr>
        <w:tabs>
          <w:tab w:val="left" w:pos="2340"/>
        </w:tabs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 xml:space="preserve">9. 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ПРЕДВАРИТЕЛЬНАЯ ЗАЩИТА ВЫПУСКНЫХ КВАЛИФИКАЦИОННЫХ РАБОТ</w:t>
      </w:r>
    </w:p>
    <w:p w:rsidR="0005404B" w:rsidRPr="00B94909" w:rsidRDefault="00BB6C63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lastRenderedPageBreak/>
        <w:t>9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С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целью осуществления контроля качества ВКР и подготовки обучающихся к защите, выпускающей кафедрой, как правило, проводится заседание кафедры, на которой обучающийся проходит предварительную защиту.</w:t>
      </w:r>
    </w:p>
    <w:p w:rsidR="0005404B" w:rsidRPr="00B94909" w:rsidRDefault="00BB6C63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.2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 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обязанности членов кафедры входит: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оценка степени готовности ВКР;</w:t>
      </w:r>
    </w:p>
    <w:p w:rsidR="0005404B" w:rsidRPr="00B94909" w:rsidRDefault="00B94909" w:rsidP="00BB6C63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рекомендации по устранению выявленных недостатков работы (при их наличии);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рекомендация о допуске ВКР к защите;</w:t>
      </w:r>
    </w:p>
    <w:p w:rsidR="0005404B" w:rsidRPr="00B94909" w:rsidRDefault="00B94909" w:rsidP="00BB6C63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рекомендация лучших ВКР на внутривузовский или иной конкурс студенческих работ и для участия в научных конференциях.</w:t>
      </w:r>
    </w:p>
    <w:p w:rsidR="0005404B" w:rsidRPr="00B94909" w:rsidRDefault="00BB6C63" w:rsidP="00BB6C63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.3 Участие в дискуссии по рассматриваемой ВКР могут принимать все желающие лица, присутствующие на заседании выпускающей кафедры (экспертной комиссии).</w:t>
      </w:r>
    </w:p>
    <w:p w:rsidR="0005404B" w:rsidRPr="00B94909" w:rsidRDefault="00BB6C63" w:rsidP="00BB6C63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.4 Результаты обсуждения ВКР: оценка степени готовности, рекомендации по устранению выявленных недостатков работы (при их наличии), рекомендация о допуске (не допуске) к официальной защите, а также рекомендация лучших ВКР на конкурсы фиксируются в протоколе заседания выпускающей кафедры не позднее, чем за месяц до официальной защиты.</w:t>
      </w:r>
    </w:p>
    <w:p w:rsidR="0005404B" w:rsidRDefault="00BB6C63" w:rsidP="00B9490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9</w:t>
      </w:r>
      <w:r w:rsidR="00B94909" w:rsidRPr="00B94909">
        <w:rPr>
          <w:rFonts w:eastAsia="Gabriola"/>
          <w:color w:val="00000A"/>
          <w:sz w:val="24"/>
          <w:szCs w:val="24"/>
        </w:rPr>
        <w:t>.5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Н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е прошедшие допуск к защите в связи с неявкой по неуважительной причине или по причине несоответствия представленной работы требованиям, предъявляемым к содержанию и форме ВКР не допускаются к Государственной итоговой аттестации, как не освоившие образовательную программу. Указанные лица отчисляется из Университета с</w:t>
      </w:r>
      <w:r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выдачей справки об обучении, как не выполнившие обязанностей по добросовестному освоению ОП и выполнению учебного плана. </w:t>
      </w:r>
    </w:p>
    <w:p w:rsidR="00BB6C63" w:rsidRPr="00B94909" w:rsidRDefault="00BB6C63" w:rsidP="00B94909">
      <w:pPr>
        <w:ind w:firstLine="709"/>
        <w:jc w:val="both"/>
        <w:rPr>
          <w:sz w:val="24"/>
          <w:szCs w:val="24"/>
        </w:rPr>
      </w:pPr>
    </w:p>
    <w:p w:rsidR="0005404B" w:rsidRPr="00B94909" w:rsidRDefault="00BB6C63" w:rsidP="00BB6C63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10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 ЗАЩИТА ВЫПУСКНОЙ КВАЛИФИКАЦИОННОЙ РАБОТЫ</w:t>
      </w:r>
    </w:p>
    <w:p w:rsidR="0005404B" w:rsidRPr="00B94909" w:rsidRDefault="00BB6C63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.1 </w:t>
      </w:r>
      <w:r w:rsidR="00B94909" w:rsidRPr="00B94909">
        <w:rPr>
          <w:rFonts w:eastAsia="Gabriola"/>
          <w:color w:val="000000"/>
          <w:sz w:val="24"/>
          <w:szCs w:val="24"/>
        </w:rPr>
        <w:t>Выпускник защищает ВКР на заседании государственной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0"/>
          <w:sz w:val="24"/>
          <w:szCs w:val="24"/>
        </w:rPr>
        <w:t>экзаменационной комиссии (далее - комиссия).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.2 Защита ВКР проводится в соответствии с графиком государственной итоговой аттестации и расписанием.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.3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Подготовленная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ВКР представляется обучающимся на выпускающую кафедру в соответствии с утвержденным графиком подготовки выпускной квалификационной работы и прохождения государственной итоговой аттестации (как правило, за 3 недели до защиты ВКР).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.4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случае, если ВКР не представлена обучающимся в установленный в графике </w:t>
      </w:r>
      <w:r>
        <w:rPr>
          <w:rFonts w:eastAsia="Gabriola"/>
          <w:color w:val="00000A"/>
          <w:sz w:val="24"/>
          <w:szCs w:val="24"/>
        </w:rPr>
        <w:t>срок по уважительным причинам, ректорат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может изменить дату представления работы на выпускающую кафедру (но не позднее чем за 1 неделю до защиты выпускной квалификационной работы).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.6 Передача экземпляра ВКР для составления отзыва осуществляется выпускающей кафедрой. ВКР вместе с результатами предварительной защиты (в случае ее проведения), отзывом руководителя должна быть сдана выпускающей кафедрой секретарю государственной экзаменационной комиссии не позднее, чем за 2 (два) дня до защиты, в соответствии с расписанием.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.7 Отрицательный отзыв руководителя ВКР, не исключает возможности допуска ВКР к защите, но учитывается выпускающей кафедрой при решении вопроса о допуске. Оценку по результатам защиты ВКР выставляет государственная экзаменационная комиссия.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proofErr w:type="gramStart"/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.8 Выпускающая кафедра обеспечивает ознакомление обучающегося с отзывом до начала процедуры защиты, не позднее, чем за 5 календарных дней до защиты.</w:t>
      </w:r>
      <w:proofErr w:type="gramEnd"/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.9 Защита ВКР проводится на открытом заседании комиссии с участием не менее двух третей ее состава.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lastRenderedPageBreak/>
        <w:t>10</w:t>
      </w:r>
      <w:r w:rsidR="00B94909" w:rsidRPr="00B94909">
        <w:rPr>
          <w:rFonts w:eastAsia="Gabriola"/>
          <w:color w:val="00000A"/>
          <w:sz w:val="24"/>
          <w:szCs w:val="24"/>
        </w:rPr>
        <w:t>.10 Обязательные элементы процедуры защиты: выступление автора ВКР; оглашение отзыва руководителя</w:t>
      </w:r>
      <w:r w:rsidR="00767E10">
        <w:rPr>
          <w:rFonts w:eastAsia="Gabriola"/>
          <w:color w:val="00000A"/>
          <w:sz w:val="24"/>
          <w:szCs w:val="24"/>
        </w:rPr>
        <w:t xml:space="preserve"> и рецензий </w:t>
      </w:r>
      <w:proofErr w:type="spellStart"/>
      <w:r w:rsidR="00767E10">
        <w:rPr>
          <w:rFonts w:eastAsia="Gabriola"/>
          <w:color w:val="00000A"/>
          <w:sz w:val="24"/>
          <w:szCs w:val="24"/>
        </w:rPr>
        <w:t>рецензентов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;о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тветы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 xml:space="preserve"> на заданные вопросы членов комиссии.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Д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ля сообщения по содержанию ВКР обучающемуся отводится, как правило, не менее 10 минут. При защите могут представляться дополнительные материалы, характеризующие научную и практическую ценность выполненной работы (печатные статьи по теме, документы, указывающие на практическое применение результатов работы и т.п.), как правило, используются технические средства для </w:t>
      </w:r>
      <w:proofErr w:type="spellStart"/>
      <w:r w:rsidR="00B94909" w:rsidRPr="00B94909">
        <w:rPr>
          <w:rFonts w:eastAsia="Gabriola"/>
          <w:color w:val="00000A"/>
          <w:sz w:val="24"/>
          <w:szCs w:val="24"/>
        </w:rPr>
        <w:t>мультимедийной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 xml:space="preserve"> презентации материалов ВКР.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.12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осле оглашения отзыва обучающемуся должно быть предоставлено время для ответа на замечания, имеющиеся в отзыве.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.13 Вопросы членов комиссии автору ВКР должны находиться в рамках его темы и предмета исследования.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5F5940">
        <w:rPr>
          <w:rFonts w:eastAsia="Gabriola"/>
          <w:color w:val="00000A"/>
          <w:sz w:val="24"/>
          <w:szCs w:val="24"/>
        </w:rPr>
        <w:t>.14</w:t>
      </w:r>
      <w:proofErr w:type="gramStart"/>
      <w:r w:rsidR="005F5940"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Н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а открытой защите ВКР могут присутствовать все желающие, которые, с разрешения комиссии, вправе задавать обучающемуся вопросы по теме защищаемой работы. Общая продолжительность защиты ВКР не должна превышать 0,5 часа.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5F5940">
        <w:rPr>
          <w:rFonts w:eastAsia="Gabriola"/>
          <w:color w:val="00000A"/>
          <w:sz w:val="24"/>
          <w:szCs w:val="24"/>
        </w:rPr>
        <w:t>.15</w:t>
      </w:r>
      <w:proofErr w:type="gramStart"/>
      <w:r w:rsidR="005F5940">
        <w:rPr>
          <w:rFonts w:eastAsia="Gabriola"/>
          <w:color w:val="00000A"/>
          <w:sz w:val="24"/>
          <w:szCs w:val="24"/>
        </w:rPr>
        <w:t xml:space="preserve"> </w:t>
      </w:r>
      <w:r w:rsidR="00B94909" w:rsidRPr="00B94909">
        <w:rPr>
          <w:rFonts w:eastAsia="Gabriola"/>
          <w:color w:val="00000A"/>
          <w:sz w:val="24"/>
          <w:szCs w:val="24"/>
        </w:rPr>
        <w:t>В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зависимости от индивидуал</w:t>
      </w:r>
      <w:r w:rsidR="005F5940">
        <w:rPr>
          <w:rFonts w:eastAsia="Gabriola"/>
          <w:color w:val="00000A"/>
          <w:sz w:val="24"/>
          <w:szCs w:val="24"/>
        </w:rPr>
        <w:t xml:space="preserve">ьных особенностей обучающихся с </w:t>
      </w:r>
      <w:r w:rsidR="00B94909" w:rsidRPr="00B94909">
        <w:rPr>
          <w:rFonts w:eastAsia="Gabriola"/>
          <w:color w:val="00000A"/>
          <w:sz w:val="24"/>
          <w:szCs w:val="24"/>
        </w:rPr>
        <w:t>ограниченными возможностями здоровья, а также инвалидов, в экзаменационной комиссии создаются специальные условия, установленные пунктами 43-48 Приказа Минобрнауки РФ от 29.06.2015 № 636 «Порядок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магистратуры». При этом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,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обучающийся инвалид, лицо с ограниченными возможностями здоровья не позднее, чем за 3 месяца до начала ГИА подает</w:t>
      </w:r>
      <w:r>
        <w:rPr>
          <w:rFonts w:eastAsia="Gabriola"/>
          <w:color w:val="00000A"/>
          <w:sz w:val="24"/>
          <w:szCs w:val="24"/>
        </w:rPr>
        <w:t xml:space="preserve"> письменное заявление на имя директора Института педагогики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о необходимости создания для него специальных условий.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.16 Комиссия выставляет оценку за защиту ВКР на закрытом заседании.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.17 Оценки по итогам защиты ВКР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объявляются комиссией в день зашиты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, после оформления в установленном порядке протокола заседания комиссии.</w:t>
      </w:r>
    </w:p>
    <w:p w:rsidR="0005404B" w:rsidRPr="00B94909" w:rsidRDefault="00AC64F5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.18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 результатам государственной итоговой аттестации выпускника комиссия принимает решение, которое оформляется протоколом, о присвоении ему (ей) квалификации/степени по направлению подготовки и о выдаче документа об образовании (в том числе с отличием).</w:t>
      </w:r>
    </w:p>
    <w:p w:rsidR="0005404B" w:rsidRPr="00B94909" w:rsidRDefault="00AC64F5" w:rsidP="00AC64F5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.19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осле защиты секретарь комиссии сдает ВКР вместе с отзывом, заявлением на тему ВКР</w:t>
      </w:r>
      <w:r>
        <w:rPr>
          <w:rFonts w:eastAsia="Gabriola"/>
          <w:color w:val="00000A"/>
          <w:sz w:val="24"/>
          <w:szCs w:val="24"/>
        </w:rPr>
        <w:t>,</w:t>
      </w:r>
      <w:r w:rsidR="00B94909" w:rsidRPr="00B94909">
        <w:rPr>
          <w:rFonts w:eastAsia="Gabriola"/>
          <w:color w:val="00000A"/>
          <w:sz w:val="24"/>
          <w:szCs w:val="24"/>
        </w:rPr>
        <w:t xml:space="preserve"> справкой о результатах проверки выпускной квалификационной работы на оригинальность, справкой о внедрении в архив. Срок хранения ВКР - 5 лет.</w:t>
      </w:r>
    </w:p>
    <w:p w:rsidR="0005404B" w:rsidRPr="00B709BB" w:rsidRDefault="00AC64F5" w:rsidP="00B709BB">
      <w:pPr>
        <w:ind w:firstLine="709"/>
        <w:jc w:val="both"/>
        <w:rPr>
          <w:i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.20 Лицам, не проходившим итоговых аттестационных испытаний в форме защиты ВКР по уважительной причине (временная нетрудоспособность, исполнение общественных или государственных обязанностей, вызов в суд, транспортные проблемы, погодные условия или в других исключительных случаях (документально подтвержденных), должна быть предоставлена возможность пройти итоговые аттестационные испытания без отчисления </w:t>
      </w:r>
      <w:r w:rsidR="00B94909" w:rsidRPr="00B709BB">
        <w:rPr>
          <w:rFonts w:eastAsia="Gabriola"/>
          <w:color w:val="00000A"/>
          <w:sz w:val="24"/>
          <w:szCs w:val="24"/>
        </w:rPr>
        <w:t>и</w:t>
      </w:r>
      <w:r w:rsidR="00B709BB">
        <w:rPr>
          <w:rFonts w:eastAsia="Gabriola"/>
          <w:color w:val="00000A"/>
          <w:sz w:val="24"/>
          <w:szCs w:val="24"/>
        </w:rPr>
        <w:t xml:space="preserve">з </w:t>
      </w:r>
      <w:proofErr w:type="spellStart"/>
      <w:r w:rsidR="00B94909" w:rsidRPr="00B709BB">
        <w:rPr>
          <w:rFonts w:eastAsia="Gabriola"/>
          <w:color w:val="00000A"/>
          <w:sz w:val="24"/>
          <w:szCs w:val="24"/>
        </w:rPr>
        <w:t>университета</w:t>
      </w:r>
      <w:proofErr w:type="gramStart"/>
      <w:r w:rsidR="00B709BB">
        <w:rPr>
          <w:rFonts w:eastAsia="Gabriola"/>
          <w:color w:val="00000A"/>
          <w:sz w:val="24"/>
          <w:szCs w:val="24"/>
        </w:rPr>
        <w:t>.</w:t>
      </w:r>
      <w:r w:rsidR="00B94909" w:rsidRPr="00B94909">
        <w:rPr>
          <w:rFonts w:eastAsia="Gabriola"/>
          <w:color w:val="00000A"/>
          <w:sz w:val="24"/>
          <w:szCs w:val="24"/>
        </w:rPr>
        <w:t>О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бучающийся</w:t>
      </w:r>
      <w:proofErr w:type="spellEnd"/>
      <w:r w:rsidR="00B94909" w:rsidRPr="00B94909">
        <w:rPr>
          <w:rFonts w:eastAsia="Gabriola"/>
          <w:color w:val="00000A"/>
          <w:sz w:val="24"/>
          <w:szCs w:val="24"/>
        </w:rPr>
        <w:t xml:space="preserve"> должен представить в Университет документ, подтверждающий причину его отсутствия.</w:t>
      </w:r>
    </w:p>
    <w:p w:rsidR="0005404B" w:rsidRPr="00B94909" w:rsidRDefault="00B709BB" w:rsidP="00B709BB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>.21 Дополнительные заседания государственных экзаменационных комиссий организуются в установленные университетом сроки, но не позднее шести месяцев после завершения государственной итоговой аттестации.</w:t>
      </w:r>
    </w:p>
    <w:p w:rsidR="0005404B" w:rsidRDefault="00B709BB" w:rsidP="00B709BB">
      <w:pPr>
        <w:ind w:firstLine="709"/>
        <w:jc w:val="both"/>
        <w:rPr>
          <w:rFonts w:eastAsia="Gabriola"/>
          <w:color w:val="00000A"/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10</w:t>
      </w:r>
      <w:r w:rsidR="00B94909" w:rsidRPr="00B94909">
        <w:rPr>
          <w:rFonts w:eastAsia="Gabriola"/>
          <w:color w:val="00000A"/>
          <w:sz w:val="24"/>
          <w:szCs w:val="24"/>
        </w:rPr>
        <w:t xml:space="preserve">.22 Лицо, не прошедшее ГИА в форме защиты ВКР по неуважительной причине (не допуск, в случае неявки, получение «неудовлетворительной» оценки), отчисляется из Университета с выдачей справки об обучении, как не выполнившее обязанностей по добросовестному освоению ОПОП и выполнению учебного плана. Повторно пройти ГИА в форме защиты ВКР возможно не ранее, чем через 1 год и не позднее, чем через 5 лет после срока проведения ГИА. Порядок восстановления в Университете для повторного </w:t>
      </w:r>
      <w:r w:rsidR="00B94909" w:rsidRPr="00B94909">
        <w:rPr>
          <w:rFonts w:eastAsia="Gabriola"/>
          <w:color w:val="00000A"/>
          <w:sz w:val="24"/>
          <w:szCs w:val="24"/>
        </w:rPr>
        <w:lastRenderedPageBreak/>
        <w:t xml:space="preserve">прохождения ГИА в форме защиты ВКР соответствует порядку восстановления студента для повторного прохождения ГИА, закрепленному Положением о порядке проведения государственной итоговой аттестации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обучающихся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по образовательным программам высшего образования.</w:t>
      </w:r>
    </w:p>
    <w:p w:rsidR="005F5940" w:rsidRPr="00B94909" w:rsidRDefault="005F5940" w:rsidP="00B709BB">
      <w:pPr>
        <w:ind w:firstLine="709"/>
        <w:jc w:val="both"/>
        <w:rPr>
          <w:sz w:val="24"/>
          <w:szCs w:val="24"/>
        </w:rPr>
      </w:pPr>
    </w:p>
    <w:p w:rsidR="0005404B" w:rsidRPr="00B94909" w:rsidRDefault="00B709BB" w:rsidP="00B709BB">
      <w:pPr>
        <w:ind w:firstLine="709"/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>11</w:t>
      </w:r>
      <w:r w:rsidR="00B94909" w:rsidRPr="00B94909">
        <w:rPr>
          <w:rFonts w:eastAsia="Gabriola"/>
          <w:b/>
          <w:bCs/>
          <w:color w:val="00000A"/>
          <w:sz w:val="24"/>
          <w:szCs w:val="24"/>
        </w:rPr>
        <w:t>. КРИТЕРИИ ОЦЕНИВАНИЯ ВЫПУСКНЫХ КВАЛИФИКАЦИОННЫХ РАБОТ</w:t>
      </w:r>
    </w:p>
    <w:p w:rsidR="0005404B" w:rsidRPr="00B94909" w:rsidRDefault="00B709BB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.1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о результатам защиты ВКР обучающемуся выставляется оценка по четырех балльной шкале («отлично», «хорошо», «удовлетворительно», «не удовлетворительно»)</w:t>
      </w:r>
    </w:p>
    <w:p w:rsidR="0005404B" w:rsidRPr="00B94909" w:rsidRDefault="00B709BB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.2  Оценка «отлично» выставляется в следующих случаях: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обоснована актуальность темы выпускной квалификационной работы, цель работы сформулирована четко и грамотно, продемонстрировано понимание сущности поставленных задач;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дан анализ современного состояния рассматриваемой проблемы и различных подходов к ее решению;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 xml:space="preserve">– проблема раскрыта глубоко и всесторонне, материал </w:t>
      </w:r>
      <w:proofErr w:type="gramStart"/>
      <w:r w:rsidRPr="00B94909">
        <w:rPr>
          <w:rFonts w:eastAsia="Gabriola"/>
          <w:color w:val="00000A"/>
          <w:sz w:val="24"/>
          <w:szCs w:val="24"/>
        </w:rPr>
        <w:t>изложен</w:t>
      </w:r>
      <w:proofErr w:type="gramEnd"/>
      <w:r w:rsidRPr="00B94909">
        <w:rPr>
          <w:rFonts w:eastAsia="Gabriola"/>
          <w:color w:val="00000A"/>
          <w:sz w:val="24"/>
          <w:szCs w:val="24"/>
        </w:rPr>
        <w:t xml:space="preserve"> структурировано и логично. Сделаны четкие и убедительные выводы по каждому разделу и в целом по результатам исследования;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обосновывается практическая значимость исследования;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используется достаточное количество статистических, фактологических материалов в актуальном (не свыше 3-х лет) состоянии;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список литературы структурирован по разделам, в достаточной степени отражает информацию, имеющуюся в литературе по теме исследования. В тексте имеются ссылки на современные специализированную литературу, профессиональные источники и нормативные правовые акты;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выпускная работа оформлена аккуратно. В полной мере соблюден комплекс требований, предъявляемый к техническому оформлению выпускных квалификационных работ, и в целом оформление выпускной квалификационной работы произведено с учетом требований настоящих Методических рекомендаций.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 процессе защиты содержание выпускной работы изложено в краткой</w:t>
      </w:r>
      <w:r w:rsidR="00B709BB">
        <w:rPr>
          <w:sz w:val="24"/>
          <w:szCs w:val="24"/>
        </w:rPr>
        <w:t xml:space="preserve"> </w:t>
      </w:r>
      <w:r w:rsidRPr="00B94909">
        <w:rPr>
          <w:rFonts w:eastAsia="Gabriola"/>
          <w:color w:val="00000A"/>
          <w:sz w:val="24"/>
          <w:szCs w:val="24"/>
        </w:rPr>
        <w:t>форме, последовательно и логично, даны четкие ответы на вопросы, поставленные членами государственной экзаменационной комиссии.</w:t>
      </w:r>
    </w:p>
    <w:p w:rsidR="0005404B" w:rsidRPr="00B94909" w:rsidRDefault="00B709BB" w:rsidP="00B709BB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.3  Оценка «хорошо» выставляется в следующих случаях, если: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содержание работы в целом соответствует заявленной теме, но цели и задачи сформулированы недостаточно четко;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анализ современного состояния рассматриваемой проблемы проведен недостаточно полно;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материал в целом изложен, структурировано и логично, но имеются недостатки в последовательности и форме представления информации;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представлены навыки работы с научной литературой, составлена библиография по теме работы;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отсутствуют собственные суждения по теме исследования;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работа недостаточно аккуратно оформлена;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содержание и результаты исследования доложены недостаточно четко;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выпускник дал ответы не на все заданные вопросы.</w:t>
      </w:r>
    </w:p>
    <w:p w:rsidR="0005404B" w:rsidRPr="00B94909" w:rsidRDefault="00B709BB" w:rsidP="00B94909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.4  Оценка «удовлетворительно» выставляется в следующих случаях: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имеет место определенное несоответствие содержания работы заявленной теме;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анализ современного состояния рассматриваемой проблемы проведен поверхностно;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нарушена логика изложения материала, задачи раскрыты не полностью;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работа оформлена неаккуратно;</w:t>
      </w:r>
    </w:p>
    <w:p w:rsidR="0005404B" w:rsidRPr="00B94909" w:rsidRDefault="00B94909" w:rsidP="00B709BB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lastRenderedPageBreak/>
        <w:t>– работа изложена неубедительно, не на все предложенные членами государственной комиссии вопросы даны удовлетворительные ответы.</w:t>
      </w:r>
    </w:p>
    <w:p w:rsidR="0005404B" w:rsidRPr="00B94909" w:rsidRDefault="00B709BB" w:rsidP="00B709BB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.5 Оценка «неудовлетворительно» выставляется в следующих случаях: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содержание работы не соответствует теме исследования.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исследуемая проблема не раскрыта;</w:t>
      </w:r>
    </w:p>
    <w:p w:rsidR="00200DDC" w:rsidRDefault="00B94909" w:rsidP="00200DDC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в процессе защиты не были даны ответы на большинство вопросов, заданных членами государственной экзаменационной комиссии;</w:t>
      </w:r>
      <w:r w:rsidR="00200DDC">
        <w:rPr>
          <w:sz w:val="24"/>
          <w:szCs w:val="24"/>
        </w:rPr>
        <w:t xml:space="preserve"> </w:t>
      </w:r>
    </w:p>
    <w:p w:rsidR="0005404B" w:rsidRPr="00B94909" w:rsidRDefault="00200DDC" w:rsidP="00200D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94909" w:rsidRPr="00B94909">
        <w:rPr>
          <w:rFonts w:eastAsia="Gabriola"/>
          <w:color w:val="00000A"/>
          <w:sz w:val="24"/>
          <w:szCs w:val="24"/>
        </w:rPr>
        <w:t xml:space="preserve">ВКР 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>снята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 xml:space="preserve"> с защиты (неправомерное заимствование, несоответствие требованиям).</w:t>
      </w:r>
    </w:p>
    <w:p w:rsidR="0005404B" w:rsidRPr="00B94909" w:rsidRDefault="00200DDC" w:rsidP="00200DDC">
      <w:pPr>
        <w:ind w:firstLine="709"/>
        <w:jc w:val="both"/>
        <w:rPr>
          <w:sz w:val="24"/>
          <w:szCs w:val="24"/>
        </w:rPr>
      </w:pPr>
      <w:r>
        <w:rPr>
          <w:rFonts w:eastAsia="Gabriola"/>
          <w:color w:val="00000A"/>
          <w:sz w:val="24"/>
          <w:szCs w:val="24"/>
        </w:rPr>
        <w:t>11</w:t>
      </w:r>
      <w:r w:rsidR="00B94909" w:rsidRPr="00B94909">
        <w:rPr>
          <w:rFonts w:eastAsia="Gabriola"/>
          <w:color w:val="00000A"/>
          <w:sz w:val="24"/>
          <w:szCs w:val="24"/>
        </w:rPr>
        <w:t>.6</w:t>
      </w:r>
      <w:proofErr w:type="gramStart"/>
      <w:r w:rsidR="00B94909" w:rsidRPr="00B94909">
        <w:rPr>
          <w:rFonts w:eastAsia="Gabriola"/>
          <w:color w:val="00000A"/>
          <w:sz w:val="24"/>
          <w:szCs w:val="24"/>
        </w:rPr>
        <w:t xml:space="preserve"> П</w:t>
      </w:r>
      <w:proofErr w:type="gramEnd"/>
      <w:r w:rsidR="00B94909" w:rsidRPr="00B94909">
        <w:rPr>
          <w:rFonts w:eastAsia="Gabriola"/>
          <w:color w:val="00000A"/>
          <w:sz w:val="24"/>
          <w:szCs w:val="24"/>
        </w:rPr>
        <w:t>ри выставлении итоговой оценки членами ГЭК также учитывается: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отзыв и оценка руководителя</w:t>
      </w:r>
      <w:r w:rsidR="00767E10">
        <w:rPr>
          <w:rFonts w:eastAsia="Gabriola"/>
          <w:color w:val="00000A"/>
          <w:sz w:val="24"/>
          <w:szCs w:val="24"/>
        </w:rPr>
        <w:t xml:space="preserve"> и рецензентов</w:t>
      </w:r>
      <w:r w:rsidRPr="00B94909">
        <w:rPr>
          <w:rFonts w:eastAsia="Gabriola"/>
          <w:color w:val="00000A"/>
          <w:sz w:val="24"/>
          <w:szCs w:val="24"/>
        </w:rPr>
        <w:t>;</w:t>
      </w:r>
    </w:p>
    <w:p w:rsidR="0005404B" w:rsidRPr="00B94909" w:rsidRDefault="00B94909" w:rsidP="00200DDC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обсуждение защиты членами государственной экзаменационной комиссии;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выполнение работы по заявке организации-работодателя;</w:t>
      </w:r>
    </w:p>
    <w:p w:rsidR="0005404B" w:rsidRPr="00B94909" w:rsidRDefault="00B94909" w:rsidP="00B94909">
      <w:pPr>
        <w:ind w:firstLine="709"/>
        <w:jc w:val="both"/>
        <w:rPr>
          <w:sz w:val="24"/>
          <w:szCs w:val="24"/>
        </w:rPr>
      </w:pPr>
      <w:r w:rsidRPr="00B94909">
        <w:rPr>
          <w:rFonts w:eastAsia="Gabriola"/>
          <w:color w:val="00000A"/>
          <w:sz w:val="24"/>
          <w:szCs w:val="24"/>
        </w:rPr>
        <w:t>–  наличие справок внедрения результатов ВКР.</w:t>
      </w:r>
    </w:p>
    <w:p w:rsidR="0005404B" w:rsidRPr="00B94909" w:rsidRDefault="0005404B" w:rsidP="00B94909">
      <w:pPr>
        <w:ind w:firstLine="709"/>
        <w:jc w:val="both"/>
        <w:rPr>
          <w:sz w:val="24"/>
          <w:szCs w:val="24"/>
        </w:rPr>
      </w:pP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1121" w:right="866" w:bottom="1440" w:left="1420" w:header="0" w:footer="0" w:gutter="0"/>
          <w:cols w:space="720" w:equalWidth="0">
            <w:col w:w="9620"/>
          </w:cols>
        </w:sect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43074C" w:rsidRDefault="0043074C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767E10" w:rsidRDefault="00767E10">
      <w:pPr>
        <w:ind w:right="260"/>
        <w:jc w:val="right"/>
        <w:rPr>
          <w:rFonts w:eastAsia="Gabriola"/>
          <w:b/>
          <w:bCs/>
          <w:color w:val="00000A"/>
          <w:sz w:val="24"/>
          <w:szCs w:val="24"/>
        </w:rPr>
      </w:pPr>
    </w:p>
    <w:p w:rsidR="0005404B" w:rsidRPr="00591676" w:rsidRDefault="00B94909">
      <w:pPr>
        <w:ind w:right="260"/>
        <w:jc w:val="right"/>
        <w:rPr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t>Приложение 1</w:t>
      </w:r>
    </w:p>
    <w:p w:rsidR="0005404B" w:rsidRPr="00591676" w:rsidRDefault="0005404B">
      <w:pPr>
        <w:spacing w:line="2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407519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Заведующей кафедрой специальной педагогики </w:t>
      </w:r>
    </w:p>
    <w:p w:rsidR="0043074C" w:rsidRPr="0043074C" w:rsidRDefault="00407519" w:rsidP="0043074C">
      <w:pPr>
        <w:spacing w:line="276" w:lineRule="auto"/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43074C" w:rsidRPr="0043074C">
        <w:rPr>
          <w:sz w:val="28"/>
          <w:szCs w:val="28"/>
        </w:rPr>
        <w:t xml:space="preserve">психологии  БГПУ им. М. Акмуллы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к.п.н., доценту Мустаевой Е.Р.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студентки Института педагогики, направления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«Специальное (дефектологическое)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 xml:space="preserve">образование», направленность (профиль) </w:t>
      </w:r>
    </w:p>
    <w:p w:rsidR="0043074C" w:rsidRPr="0043074C" w:rsidRDefault="0043074C" w:rsidP="0043074C">
      <w:pPr>
        <w:spacing w:line="276" w:lineRule="auto"/>
        <w:ind w:firstLine="3686"/>
        <w:rPr>
          <w:sz w:val="28"/>
          <w:szCs w:val="28"/>
        </w:rPr>
      </w:pPr>
      <w:r w:rsidRPr="0043074C">
        <w:rPr>
          <w:sz w:val="28"/>
          <w:szCs w:val="28"/>
        </w:rPr>
        <w:t>«</w:t>
      </w:r>
      <w:r w:rsidR="00E83FC5">
        <w:rPr>
          <w:sz w:val="28"/>
          <w:szCs w:val="28"/>
        </w:rPr>
        <w:t>Управление образованием и психолого-педагогическим сопровождением лиц с ОВЗ</w:t>
      </w:r>
      <w:r w:rsidRPr="0043074C">
        <w:rPr>
          <w:sz w:val="28"/>
          <w:szCs w:val="28"/>
        </w:rPr>
        <w:t xml:space="preserve">» (ОЗО) </w:t>
      </w:r>
    </w:p>
    <w:p w:rsidR="0043074C" w:rsidRPr="0043074C" w:rsidRDefault="0043074C" w:rsidP="0043074C">
      <w:pPr>
        <w:ind w:left="2966" w:firstLine="720"/>
        <w:rPr>
          <w:sz w:val="28"/>
          <w:szCs w:val="28"/>
        </w:rPr>
      </w:pPr>
      <w:r w:rsidRPr="0043074C">
        <w:rPr>
          <w:sz w:val="28"/>
          <w:szCs w:val="28"/>
        </w:rPr>
        <w:t>________________</w:t>
      </w:r>
      <w:r>
        <w:rPr>
          <w:sz w:val="28"/>
          <w:szCs w:val="28"/>
        </w:rPr>
        <w:t>____________</w:t>
      </w:r>
      <w:r w:rsidRPr="0043074C">
        <w:rPr>
          <w:sz w:val="28"/>
          <w:szCs w:val="28"/>
        </w:rPr>
        <w:t xml:space="preserve">______________                   </w:t>
      </w:r>
    </w:p>
    <w:p w:rsidR="0043074C" w:rsidRDefault="0043074C" w:rsidP="0043074C">
      <w:pPr>
        <w:ind w:left="3969"/>
        <w:rPr>
          <w:sz w:val="20"/>
          <w:szCs w:val="20"/>
        </w:rPr>
      </w:pPr>
      <w:r>
        <w:t xml:space="preserve">                         </w:t>
      </w:r>
      <w:r>
        <w:rPr>
          <w:sz w:val="20"/>
          <w:szCs w:val="20"/>
        </w:rPr>
        <w:t xml:space="preserve">(Фамилия, имя, отчество) </w:t>
      </w:r>
    </w:p>
    <w:p w:rsidR="0043074C" w:rsidRPr="0043074C" w:rsidRDefault="0043074C" w:rsidP="0043074C">
      <w:pPr>
        <w:rPr>
          <w:sz w:val="28"/>
          <w:szCs w:val="28"/>
        </w:rPr>
      </w:pPr>
    </w:p>
    <w:p w:rsidR="0043074C" w:rsidRPr="0043074C" w:rsidRDefault="0043074C" w:rsidP="0043074C">
      <w:pPr>
        <w:jc w:val="center"/>
        <w:rPr>
          <w:sz w:val="28"/>
          <w:szCs w:val="28"/>
        </w:rPr>
      </w:pPr>
      <w:r w:rsidRPr="0043074C">
        <w:rPr>
          <w:sz w:val="28"/>
          <w:szCs w:val="28"/>
        </w:rPr>
        <w:t>ЗАЯВЛЕНИЕ</w:t>
      </w:r>
    </w:p>
    <w:p w:rsidR="0043074C" w:rsidRPr="0043074C" w:rsidRDefault="0043074C" w:rsidP="0043074C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43074C">
        <w:rPr>
          <w:sz w:val="28"/>
          <w:szCs w:val="28"/>
        </w:rPr>
        <w:t>Прошу закрепить за мной выпускную квалификационную работу на тему: ____________________________________________________________________________________________________________________________________________________________________________________________________________</w:t>
      </w:r>
    </w:p>
    <w:p w:rsidR="0043074C" w:rsidRPr="0043074C" w:rsidRDefault="0043074C" w:rsidP="0043074C">
      <w:pPr>
        <w:spacing w:line="360" w:lineRule="auto"/>
        <w:rPr>
          <w:sz w:val="28"/>
          <w:szCs w:val="28"/>
        </w:rPr>
      </w:pPr>
      <w:r w:rsidRPr="0043074C">
        <w:rPr>
          <w:sz w:val="28"/>
          <w:szCs w:val="28"/>
        </w:rPr>
        <w:t xml:space="preserve">____________________________________________________________________                   </w:t>
      </w:r>
    </w:p>
    <w:p w:rsidR="0043074C" w:rsidRDefault="0043074C" w:rsidP="0043074C">
      <w:pPr>
        <w:spacing w:line="360" w:lineRule="auto"/>
        <w:rPr>
          <w:sz w:val="20"/>
          <w:szCs w:val="20"/>
        </w:rPr>
      </w:pPr>
      <w:r>
        <w:t xml:space="preserve">                                                        </w:t>
      </w:r>
      <w:r>
        <w:rPr>
          <w:sz w:val="20"/>
          <w:szCs w:val="20"/>
        </w:rPr>
        <w:t>(рабочее полное название темы)</w:t>
      </w:r>
    </w:p>
    <w:p w:rsidR="0043074C" w:rsidRPr="0043074C" w:rsidRDefault="0043074C" w:rsidP="0043074C">
      <w:pPr>
        <w:ind w:firstLine="708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Научный руководитель:___________________________________________        </w:t>
      </w:r>
    </w:p>
    <w:p w:rsidR="0043074C" w:rsidRDefault="0043074C" w:rsidP="0043074C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</w:t>
      </w:r>
      <w:r>
        <w:rPr>
          <w:sz w:val="20"/>
          <w:szCs w:val="20"/>
        </w:rPr>
        <w:t xml:space="preserve">(фамилия, имя, отчество, должность, ученая степень, ученое звание) </w:t>
      </w:r>
    </w:p>
    <w:p w:rsidR="0043074C" w:rsidRPr="0043074C" w:rsidRDefault="0043074C" w:rsidP="0043074C">
      <w:pPr>
        <w:spacing w:before="120"/>
        <w:ind w:firstLine="709"/>
        <w:rPr>
          <w:sz w:val="28"/>
          <w:szCs w:val="28"/>
        </w:rPr>
      </w:pPr>
      <w:r w:rsidRPr="0043074C">
        <w:rPr>
          <w:sz w:val="28"/>
          <w:szCs w:val="28"/>
        </w:rPr>
        <w:t xml:space="preserve">Научный руководитель: ______________________«Согласен» </w:t>
      </w:r>
    </w:p>
    <w:p w:rsidR="0043074C" w:rsidRDefault="0043074C" w:rsidP="0043074C">
      <w:pPr>
        <w:ind w:firstLine="708"/>
        <w:rPr>
          <w:sz w:val="20"/>
          <w:szCs w:val="20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>(подпись)</w:t>
      </w:r>
    </w:p>
    <w:p w:rsidR="0043074C" w:rsidRPr="0043074C" w:rsidRDefault="0043074C" w:rsidP="0043074C">
      <w:pPr>
        <w:ind w:left="2832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   Дата:_____________________</w:t>
      </w:r>
    </w:p>
    <w:p w:rsidR="0043074C" w:rsidRPr="0043074C" w:rsidRDefault="0043074C" w:rsidP="0043074C">
      <w:pPr>
        <w:spacing w:before="240"/>
        <w:ind w:firstLine="709"/>
        <w:jc w:val="both"/>
        <w:rPr>
          <w:sz w:val="28"/>
          <w:szCs w:val="28"/>
        </w:rPr>
      </w:pPr>
      <w:r w:rsidRPr="0043074C">
        <w:rPr>
          <w:sz w:val="28"/>
          <w:szCs w:val="28"/>
        </w:rPr>
        <w:t>Подпись студента:__________________________</w:t>
      </w:r>
    </w:p>
    <w:p w:rsidR="0043074C" w:rsidRDefault="0043074C" w:rsidP="0043074C">
      <w:pPr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        </w:t>
      </w:r>
      <w:r>
        <w:rPr>
          <w:sz w:val="20"/>
          <w:szCs w:val="20"/>
        </w:rPr>
        <w:t>(подпись)</w:t>
      </w:r>
    </w:p>
    <w:p w:rsidR="0043074C" w:rsidRPr="0043074C" w:rsidRDefault="0043074C" w:rsidP="0043074C">
      <w:pPr>
        <w:ind w:left="2832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  Дата:_____________________ </w:t>
      </w:r>
    </w:p>
    <w:p w:rsidR="0043074C" w:rsidRDefault="0043074C" w:rsidP="0043074C">
      <w:pPr>
        <w:ind w:left="2832"/>
        <w:jc w:val="both"/>
      </w:pPr>
    </w:p>
    <w:p w:rsidR="0043074C" w:rsidRDefault="0043074C" w:rsidP="0043074C">
      <w:pPr>
        <w:ind w:left="2832"/>
        <w:jc w:val="both"/>
      </w:pPr>
    </w:p>
    <w:p w:rsidR="0043074C" w:rsidRDefault="0043074C" w:rsidP="0043074C">
      <w:pPr>
        <w:ind w:firstLine="5954"/>
        <w:jc w:val="both"/>
      </w:pPr>
    </w:p>
    <w:p w:rsidR="0043074C" w:rsidRDefault="0043074C" w:rsidP="0043074C">
      <w:pPr>
        <w:ind w:firstLine="5954"/>
        <w:jc w:val="both"/>
      </w:pPr>
    </w:p>
    <w:p w:rsidR="0043074C" w:rsidRDefault="0043074C" w:rsidP="0043074C">
      <w:pPr>
        <w:ind w:firstLine="5954"/>
        <w:jc w:val="both"/>
      </w:pPr>
    </w:p>
    <w:p w:rsidR="0043074C" w:rsidRPr="0043074C" w:rsidRDefault="0043074C" w:rsidP="0043074C">
      <w:pPr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Решение кафедры: </w:t>
      </w:r>
    </w:p>
    <w:p w:rsidR="0043074C" w:rsidRPr="0043074C" w:rsidRDefault="0043074C" w:rsidP="0043074C">
      <w:pPr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>___________________________</w:t>
      </w:r>
    </w:p>
    <w:p w:rsidR="0043074C" w:rsidRDefault="0043074C" w:rsidP="0043074C">
      <w:pPr>
        <w:ind w:firstLine="56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(утвердить, отклонить, доработать)</w:t>
      </w:r>
    </w:p>
    <w:p w:rsidR="0043074C" w:rsidRPr="0043074C" w:rsidRDefault="0043074C" w:rsidP="0043074C">
      <w:pPr>
        <w:spacing w:before="120"/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Зав. кафедрой_______________ </w:t>
      </w:r>
    </w:p>
    <w:p w:rsidR="0043074C" w:rsidRDefault="0043074C" w:rsidP="0043074C">
      <w:pPr>
        <w:ind w:firstLine="5670"/>
        <w:jc w:val="both"/>
      </w:pPr>
      <w:r>
        <w:rPr>
          <w:sz w:val="20"/>
          <w:szCs w:val="20"/>
        </w:rPr>
        <w:t xml:space="preserve">                                                  (подпись)</w:t>
      </w:r>
      <w:r>
        <w:t xml:space="preserve"> </w:t>
      </w:r>
    </w:p>
    <w:p w:rsidR="0043074C" w:rsidRPr="0043074C" w:rsidRDefault="0043074C" w:rsidP="0043074C">
      <w:pPr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Дата:______________________ </w:t>
      </w:r>
    </w:p>
    <w:p w:rsidR="0043074C" w:rsidRPr="0043074C" w:rsidRDefault="0043074C" w:rsidP="0043074C">
      <w:pPr>
        <w:spacing w:before="240"/>
        <w:ind w:firstLine="5670"/>
        <w:jc w:val="both"/>
        <w:rPr>
          <w:sz w:val="28"/>
          <w:szCs w:val="28"/>
        </w:rPr>
      </w:pPr>
      <w:r w:rsidRPr="0043074C">
        <w:rPr>
          <w:sz w:val="28"/>
          <w:szCs w:val="28"/>
        </w:rPr>
        <w:t xml:space="preserve">Протокол № _______________ </w:t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295CEF" w:rsidRDefault="00B94909" w:rsidP="00295CEF">
      <w:pPr>
        <w:ind w:right="260"/>
        <w:jc w:val="right"/>
        <w:rPr>
          <w:b/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t xml:space="preserve">Приложение </w:t>
      </w:r>
      <w:r w:rsidR="00295CEF">
        <w:rPr>
          <w:b/>
          <w:sz w:val="24"/>
          <w:szCs w:val="24"/>
        </w:rPr>
        <w:t>2</w:t>
      </w:r>
    </w:p>
    <w:p w:rsidR="00A942BD" w:rsidRDefault="00A942BD" w:rsidP="00A942BD">
      <w:pPr>
        <w:tabs>
          <w:tab w:val="left" w:pos="2842"/>
        </w:tabs>
        <w:jc w:val="center"/>
        <w:outlineLvl w:val="4"/>
        <w:rPr>
          <w:rFonts w:eastAsia="Times New Roman"/>
          <w:bCs/>
          <w:iCs/>
          <w:sz w:val="28"/>
          <w:szCs w:val="28"/>
        </w:rPr>
      </w:pPr>
    </w:p>
    <w:p w:rsidR="00295CEF" w:rsidRPr="00295CEF" w:rsidRDefault="00295CEF" w:rsidP="00A942BD">
      <w:pPr>
        <w:tabs>
          <w:tab w:val="left" w:pos="2842"/>
        </w:tabs>
        <w:jc w:val="center"/>
        <w:outlineLvl w:val="4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МИНИСТЕРСТВО</w:t>
      </w:r>
      <w:r w:rsidRPr="00295CEF">
        <w:rPr>
          <w:rFonts w:eastAsia="Times New Roman"/>
          <w:bCs/>
          <w:iCs/>
          <w:sz w:val="28"/>
          <w:szCs w:val="28"/>
        </w:rPr>
        <w:t xml:space="preserve"> </w:t>
      </w:r>
      <w:r w:rsidR="00A942BD">
        <w:rPr>
          <w:rFonts w:eastAsia="Times New Roman"/>
          <w:bCs/>
          <w:iCs/>
          <w:sz w:val="28"/>
          <w:szCs w:val="28"/>
        </w:rPr>
        <w:t>ПРОСВЕЩЕНИЯ РОССИИ</w:t>
      </w:r>
      <w:r w:rsidRPr="00295CEF">
        <w:rPr>
          <w:rFonts w:eastAsia="Times New Roman"/>
          <w:bCs/>
          <w:iCs/>
          <w:sz w:val="28"/>
          <w:szCs w:val="28"/>
        </w:rPr>
        <w:t xml:space="preserve"> </w:t>
      </w:r>
    </w:p>
    <w:p w:rsidR="00295CEF" w:rsidRDefault="00295CEF" w:rsidP="00A942BD">
      <w:pPr>
        <w:tabs>
          <w:tab w:val="left" w:pos="2842"/>
        </w:tabs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95CEF" w:rsidRDefault="00295CEF" w:rsidP="00A942BD">
      <w:pPr>
        <w:tabs>
          <w:tab w:val="left" w:pos="2842"/>
        </w:tabs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«БАШКИРСКИЙ ГОСУДАРСТВЕННЫЙ ПЕДАГОГИЧЕСКИЙ УНИВЕРСИТЕТ ИМ. М. АКМУЛЛЫ»</w:t>
      </w:r>
    </w:p>
    <w:p w:rsidR="00295CEF" w:rsidRDefault="00295CEF" w:rsidP="00295CEF">
      <w:pPr>
        <w:rPr>
          <w:rFonts w:eastAsia="Times New Roman"/>
          <w:sz w:val="28"/>
          <w:szCs w:val="28"/>
        </w:rPr>
      </w:pPr>
    </w:p>
    <w:p w:rsidR="00295CEF" w:rsidRDefault="00295CEF" w:rsidP="00295CEF">
      <w:pPr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ИНСТИТУТ ПЕДАГОГИКИ </w:t>
      </w: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</w:p>
    <w:p w:rsidR="00295CEF" w:rsidRDefault="00295CEF" w:rsidP="00295CEF">
      <w:pPr>
        <w:ind w:firstLine="3828"/>
        <w:jc w:val="both"/>
        <w:rPr>
          <w:rFonts w:eastAsia="Times New Roman"/>
          <w:sz w:val="28"/>
          <w:szCs w:val="28"/>
        </w:rPr>
      </w:pP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Кафедра специальной педагогики </w:t>
      </w: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психологии </w:t>
      </w: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Направление 44.0</w:t>
      </w:r>
      <w:r w:rsidR="00E83FC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.03 Специальное </w:t>
      </w:r>
    </w:p>
    <w:p w:rsid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(дефектологическое) образование, </w:t>
      </w:r>
    </w:p>
    <w:p w:rsidR="0043074C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направленность (профиль) </w:t>
      </w:r>
    </w:p>
    <w:p w:rsidR="00E83FC5" w:rsidRDefault="00E83FC5" w:rsidP="0043074C">
      <w:pPr>
        <w:ind w:firstLine="4962"/>
        <w:jc w:val="both"/>
        <w:rPr>
          <w:sz w:val="28"/>
          <w:szCs w:val="28"/>
        </w:rPr>
      </w:pPr>
      <w:r w:rsidRPr="0043074C">
        <w:rPr>
          <w:sz w:val="28"/>
          <w:szCs w:val="28"/>
        </w:rPr>
        <w:t>«</w:t>
      </w:r>
      <w:r>
        <w:rPr>
          <w:sz w:val="28"/>
          <w:szCs w:val="28"/>
        </w:rPr>
        <w:t>Управление образованием и</w:t>
      </w:r>
    </w:p>
    <w:p w:rsidR="00E83FC5" w:rsidRDefault="00E83FC5" w:rsidP="0043074C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психолого-педагогическим </w:t>
      </w:r>
    </w:p>
    <w:p w:rsidR="00295CEF" w:rsidRDefault="00E83FC5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сопровождением лиц с ОВЗ</w:t>
      </w:r>
      <w:r w:rsidRPr="0043074C">
        <w:rPr>
          <w:sz w:val="28"/>
          <w:szCs w:val="28"/>
        </w:rPr>
        <w:t>»</w:t>
      </w:r>
    </w:p>
    <w:p w:rsidR="00295CEF" w:rsidRPr="00295CEF" w:rsidRDefault="00295CEF" w:rsidP="0043074C">
      <w:pPr>
        <w:ind w:firstLine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Курс </w:t>
      </w:r>
      <w:r>
        <w:rPr>
          <w:rFonts w:eastAsia="Times New Roman"/>
          <w:sz w:val="28"/>
          <w:szCs w:val="28"/>
          <w:lang w:val="en-US"/>
        </w:rPr>
        <w:t>I</w:t>
      </w:r>
      <w:r w:rsidR="00E83FC5">
        <w:rPr>
          <w:rFonts w:eastAsia="Times New Roman"/>
          <w:sz w:val="28"/>
          <w:szCs w:val="28"/>
          <w:lang w:val="en-US"/>
        </w:rPr>
        <w:t>II</w:t>
      </w:r>
      <w:r>
        <w:rPr>
          <w:rFonts w:eastAsia="Times New Roman"/>
          <w:sz w:val="28"/>
          <w:szCs w:val="28"/>
        </w:rPr>
        <w:t xml:space="preserve">, группа </w:t>
      </w:r>
      <w:r w:rsidR="00E83FC5">
        <w:rPr>
          <w:rFonts w:eastAsia="Times New Roman"/>
          <w:sz w:val="28"/>
          <w:szCs w:val="28"/>
        </w:rPr>
        <w:t>ЗМСУПОВЗ</w:t>
      </w:r>
      <w:r>
        <w:rPr>
          <w:rFonts w:eastAsia="Times New Roman"/>
          <w:sz w:val="28"/>
          <w:szCs w:val="28"/>
        </w:rPr>
        <w:t>-</w:t>
      </w:r>
      <w:r w:rsidR="00111EF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1-1</w:t>
      </w:r>
      <w:r w:rsidR="00111EF9">
        <w:rPr>
          <w:rFonts w:eastAsia="Times New Roman"/>
          <w:sz w:val="28"/>
          <w:szCs w:val="28"/>
        </w:rPr>
        <w:t>8</w:t>
      </w:r>
    </w:p>
    <w:p w:rsidR="00295CEF" w:rsidRDefault="00295CEF" w:rsidP="00295CEF">
      <w:pPr>
        <w:jc w:val="right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111EF9" w:rsidRPr="00A311E2" w:rsidRDefault="00111EF9" w:rsidP="00111EF9">
      <w:pPr>
        <w:jc w:val="center"/>
        <w:rPr>
          <w:rFonts w:eastAsia="Times New Roman"/>
          <w:sz w:val="28"/>
          <w:szCs w:val="28"/>
        </w:rPr>
      </w:pPr>
      <w:r w:rsidRPr="00A311E2">
        <w:rPr>
          <w:rFonts w:eastAsia="Times New Roman"/>
          <w:sz w:val="28"/>
          <w:szCs w:val="28"/>
        </w:rPr>
        <w:t>БОЛОНИНА НАДЕЖДА МИХАЙЛОВНА</w:t>
      </w:r>
    </w:p>
    <w:p w:rsidR="00111EF9" w:rsidRPr="00A311E2" w:rsidRDefault="00111EF9" w:rsidP="00111EF9">
      <w:pPr>
        <w:jc w:val="center"/>
        <w:rPr>
          <w:rFonts w:eastAsia="Times New Roman"/>
          <w:sz w:val="28"/>
          <w:szCs w:val="28"/>
        </w:rPr>
      </w:pPr>
    </w:p>
    <w:p w:rsidR="00111EF9" w:rsidRDefault="00111EF9" w:rsidP="00111EF9">
      <w:pPr>
        <w:jc w:val="center"/>
        <w:rPr>
          <w:rFonts w:eastAsia="Times New Roman"/>
          <w:b/>
          <w:sz w:val="28"/>
          <w:szCs w:val="28"/>
        </w:rPr>
      </w:pPr>
      <w:r w:rsidRPr="00A311E2">
        <w:rPr>
          <w:rFonts w:eastAsia="Times New Roman"/>
          <w:b/>
          <w:sz w:val="28"/>
          <w:szCs w:val="28"/>
        </w:rPr>
        <w:t>РЕАЛИЗАЦИЯ ИНКЛЮЗИВНОЙ ПРАКТИКИ ДОШКОЛЬНОГО ОБРАЗОВАНИЯ ДЕТЕЙ С РАССТРОЙСТВОМ АУТИСТИЧЕСКОГО СПЕКТРА</w:t>
      </w:r>
    </w:p>
    <w:p w:rsidR="00111EF9" w:rsidRPr="00A311E2" w:rsidRDefault="00111EF9" w:rsidP="00111EF9">
      <w:pPr>
        <w:jc w:val="center"/>
        <w:rPr>
          <w:rFonts w:eastAsia="Calibri"/>
          <w:b/>
          <w:caps/>
          <w:sz w:val="28"/>
          <w:szCs w:val="28"/>
        </w:rPr>
      </w:pPr>
    </w:p>
    <w:p w:rsidR="00111EF9" w:rsidRPr="00A311E2" w:rsidRDefault="00111EF9" w:rsidP="00111EF9">
      <w:pPr>
        <w:jc w:val="center"/>
        <w:rPr>
          <w:rFonts w:eastAsia="Times New Roman"/>
          <w:sz w:val="28"/>
          <w:szCs w:val="28"/>
        </w:rPr>
      </w:pPr>
      <w:r w:rsidRPr="00A311E2">
        <w:rPr>
          <w:rFonts w:eastAsia="Times New Roman"/>
          <w:sz w:val="28"/>
          <w:szCs w:val="28"/>
        </w:rPr>
        <w:t xml:space="preserve">ВЫПУСКНАЯ КВАЛИФИКАЦИОННАЯ РАБОТА </w:t>
      </w:r>
    </w:p>
    <w:p w:rsidR="00111EF9" w:rsidRPr="00A311E2" w:rsidRDefault="00111EF9" w:rsidP="00111EF9">
      <w:pPr>
        <w:jc w:val="center"/>
        <w:rPr>
          <w:rFonts w:eastAsia="Times New Roman"/>
          <w:sz w:val="28"/>
          <w:szCs w:val="28"/>
        </w:rPr>
      </w:pPr>
    </w:p>
    <w:p w:rsidR="00111EF9" w:rsidRPr="00A311E2" w:rsidRDefault="00111EF9" w:rsidP="00111EF9">
      <w:pPr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</w:p>
    <w:p w:rsidR="00111EF9" w:rsidRPr="00A311E2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  <w:r w:rsidRPr="00A311E2">
        <w:rPr>
          <w:rFonts w:eastAsia="Times New Roman"/>
          <w:sz w:val="28"/>
          <w:szCs w:val="28"/>
        </w:rPr>
        <w:t>Научный руководитель:</w:t>
      </w:r>
    </w:p>
    <w:p w:rsidR="00111EF9" w:rsidRPr="00A311E2" w:rsidRDefault="00111EF9" w:rsidP="00111EF9">
      <w:pPr>
        <w:ind w:firstLine="4820"/>
        <w:jc w:val="both"/>
        <w:rPr>
          <w:rFonts w:eastAsia="Times New Roman"/>
          <w:sz w:val="28"/>
          <w:szCs w:val="28"/>
        </w:rPr>
      </w:pPr>
      <w:r w:rsidRPr="00A311E2">
        <w:rPr>
          <w:rFonts w:eastAsia="Times New Roman"/>
          <w:sz w:val="28"/>
          <w:szCs w:val="28"/>
        </w:rPr>
        <w:t xml:space="preserve">к.п.н., доцент Е.Р. Мустаева  </w:t>
      </w:r>
    </w:p>
    <w:p w:rsidR="00111EF9" w:rsidRPr="00A311E2" w:rsidRDefault="00111EF9" w:rsidP="00111EF9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ind w:firstLine="4820"/>
        <w:jc w:val="right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both"/>
        <w:rPr>
          <w:rFonts w:eastAsia="Times New Roman"/>
          <w:sz w:val="28"/>
          <w:szCs w:val="28"/>
        </w:rPr>
      </w:pPr>
    </w:p>
    <w:p w:rsidR="00295CEF" w:rsidRDefault="00295CEF" w:rsidP="00295CEF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Дата защиты</w:t>
      </w:r>
      <w:r>
        <w:rPr>
          <w:rFonts w:eastAsia="Times New Roman"/>
          <w:sz w:val="28"/>
          <w:szCs w:val="28"/>
        </w:rPr>
        <w:tab/>
        <w:t xml:space="preserve">___________ </w:t>
      </w:r>
      <w:r>
        <w:rPr>
          <w:rFonts w:eastAsia="Times New Roman"/>
          <w:sz w:val="28"/>
          <w:szCs w:val="28"/>
        </w:rPr>
        <w:tab/>
      </w:r>
    </w:p>
    <w:p w:rsidR="00295CEF" w:rsidRDefault="00295CEF" w:rsidP="00295CEF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___________</w:t>
      </w: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</w:p>
    <w:p w:rsidR="00111EF9" w:rsidRDefault="00111EF9" w:rsidP="00295CEF">
      <w:pPr>
        <w:jc w:val="center"/>
        <w:rPr>
          <w:rFonts w:eastAsia="Times New Roman"/>
          <w:sz w:val="28"/>
          <w:szCs w:val="28"/>
        </w:rPr>
      </w:pPr>
    </w:p>
    <w:p w:rsidR="00295CEF" w:rsidRDefault="00295CEF" w:rsidP="00295C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Уфа 20</w:t>
      </w:r>
      <w:r w:rsidR="00111EF9">
        <w:rPr>
          <w:rFonts w:eastAsia="Times New Roman"/>
          <w:sz w:val="28"/>
          <w:szCs w:val="28"/>
        </w:rPr>
        <w:t>21</w:t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B94909">
      <w:pPr>
        <w:ind w:left="7820"/>
        <w:rPr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="00D13FA2">
        <w:rPr>
          <w:rFonts w:eastAsia="Gabriola"/>
          <w:b/>
          <w:bCs/>
          <w:color w:val="00000A"/>
          <w:sz w:val="24"/>
          <w:szCs w:val="24"/>
        </w:rPr>
        <w:t>3</w:t>
      </w:r>
    </w:p>
    <w:p w:rsidR="0005404B" w:rsidRPr="00591676" w:rsidRDefault="0005404B">
      <w:pPr>
        <w:spacing w:line="55" w:lineRule="exact"/>
        <w:rPr>
          <w:sz w:val="24"/>
          <w:szCs w:val="24"/>
        </w:rPr>
      </w:pPr>
    </w:p>
    <w:p w:rsidR="0005404B" w:rsidRDefault="002C387B">
      <w:pPr>
        <w:jc w:val="center"/>
        <w:rPr>
          <w:rFonts w:eastAsia="Gabriola"/>
          <w:b/>
          <w:bCs/>
          <w:sz w:val="24"/>
          <w:szCs w:val="24"/>
        </w:rPr>
      </w:pPr>
      <w:r>
        <w:rPr>
          <w:rFonts w:eastAsia="Gabriola"/>
          <w:b/>
          <w:bCs/>
          <w:sz w:val="24"/>
          <w:szCs w:val="24"/>
        </w:rPr>
        <w:t>Список использованной литературы.</w:t>
      </w:r>
    </w:p>
    <w:p w:rsidR="002C387B" w:rsidRPr="00591676" w:rsidRDefault="002C387B">
      <w:pPr>
        <w:jc w:val="center"/>
        <w:rPr>
          <w:sz w:val="24"/>
          <w:szCs w:val="24"/>
        </w:rPr>
      </w:pPr>
    </w:p>
    <w:p w:rsidR="0005404B" w:rsidRPr="00591676" w:rsidRDefault="00BC6723" w:rsidP="004F0E6A">
      <w:pPr>
        <w:tabs>
          <w:tab w:val="left" w:pos="3400"/>
        </w:tabs>
        <w:jc w:val="both"/>
        <w:rPr>
          <w:rFonts w:eastAsia="Gabriola"/>
          <w:b/>
          <w:bCs/>
          <w:color w:val="00000A"/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 xml:space="preserve">                                        </w:t>
      </w:r>
      <w:r w:rsidR="00B94909" w:rsidRPr="00591676">
        <w:rPr>
          <w:rFonts w:eastAsia="Gabriola"/>
          <w:b/>
          <w:bCs/>
          <w:color w:val="00000A"/>
          <w:sz w:val="24"/>
          <w:szCs w:val="24"/>
        </w:rPr>
        <w:t>Нормативные правовые акты:</w:t>
      </w:r>
    </w:p>
    <w:p w:rsidR="0005404B" w:rsidRPr="00591676" w:rsidRDefault="0005404B" w:rsidP="004F0E6A">
      <w:pPr>
        <w:jc w:val="both"/>
        <w:rPr>
          <w:rFonts w:eastAsia="Gabriola"/>
          <w:b/>
          <w:bCs/>
          <w:color w:val="00000A"/>
          <w:sz w:val="24"/>
          <w:szCs w:val="24"/>
        </w:rPr>
      </w:pPr>
    </w:p>
    <w:p w:rsidR="0005404B" w:rsidRPr="008E23BF" w:rsidRDefault="00B94909" w:rsidP="00C828CE">
      <w:pPr>
        <w:pStyle w:val="a6"/>
        <w:numPr>
          <w:ilvl w:val="0"/>
          <w:numId w:val="13"/>
        </w:num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color w:val="00000A"/>
          <w:sz w:val="24"/>
          <w:szCs w:val="24"/>
        </w:rPr>
        <w:t xml:space="preserve">Конституция Российской Федерации (принята всенародным голосованием 12.12.1993) (с учётом поправок, внесенных Законами РФ о поправках к Конституции РФ от 30.12.2008 №6-ФКЗ, от 30.12.2008 №7-ФКЗ, </w:t>
      </w:r>
      <w:r w:rsidRPr="008E23BF">
        <w:rPr>
          <w:rFonts w:eastAsia="Gabriola"/>
          <w:color w:val="000000"/>
          <w:sz w:val="24"/>
          <w:szCs w:val="24"/>
        </w:rPr>
        <w:t>от</w:t>
      </w:r>
      <w:r w:rsidRPr="008E23BF">
        <w:rPr>
          <w:rFonts w:eastAsia="Gabriola"/>
          <w:color w:val="00000A"/>
          <w:sz w:val="24"/>
          <w:szCs w:val="24"/>
        </w:rPr>
        <w:t xml:space="preserve"> </w:t>
      </w:r>
      <w:r w:rsidRPr="008E23BF">
        <w:rPr>
          <w:rFonts w:eastAsia="Gabriola"/>
          <w:color w:val="000000"/>
          <w:sz w:val="24"/>
          <w:szCs w:val="24"/>
        </w:rPr>
        <w:t>05.02.2014 №2-ФКЗ, от 21.07.2014 №11-ФКЗ</w:t>
      </w:r>
      <w:r w:rsidRPr="008E23BF">
        <w:rPr>
          <w:rFonts w:eastAsia="Gabriola"/>
          <w:color w:val="00000A"/>
          <w:sz w:val="24"/>
          <w:szCs w:val="24"/>
        </w:rPr>
        <w:t>) // Российская газета от 25 декабря</w:t>
      </w:r>
      <w:r w:rsidRPr="008E23BF">
        <w:rPr>
          <w:rFonts w:eastAsia="Gabriola"/>
          <w:color w:val="000000"/>
          <w:sz w:val="24"/>
          <w:szCs w:val="24"/>
        </w:rPr>
        <w:t xml:space="preserve"> </w:t>
      </w:r>
      <w:r w:rsidRPr="008E23BF">
        <w:rPr>
          <w:rFonts w:eastAsia="Gabriola"/>
          <w:color w:val="00000A"/>
          <w:sz w:val="24"/>
          <w:szCs w:val="24"/>
        </w:rPr>
        <w:t>1993 г. №237, СПС «КонсультантПлюс»</w:t>
      </w:r>
    </w:p>
    <w:p w:rsidR="008E23BF" w:rsidRPr="008E23BF" w:rsidRDefault="008E23BF" w:rsidP="004F0E6A">
      <w:p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</w:p>
    <w:p w:rsidR="0005404B" w:rsidRPr="00591676" w:rsidRDefault="00BC6723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 xml:space="preserve">                                        </w:t>
      </w:r>
      <w:r w:rsidR="00B94909" w:rsidRPr="00591676">
        <w:rPr>
          <w:rFonts w:eastAsia="Gabriola"/>
          <w:b/>
          <w:bCs/>
          <w:color w:val="00000A"/>
          <w:sz w:val="24"/>
          <w:szCs w:val="24"/>
        </w:rPr>
        <w:t>Учебная и монографическая литература: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4F0E6A" w:rsidRDefault="00B94909" w:rsidP="00C828CE">
      <w:pPr>
        <w:pStyle w:val="a6"/>
        <w:numPr>
          <w:ilvl w:val="0"/>
          <w:numId w:val="11"/>
        </w:num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color w:val="00000A"/>
          <w:sz w:val="24"/>
          <w:szCs w:val="24"/>
        </w:rPr>
        <w:t>Логопедия. Методическое наследие: Пособие для логопедов и студ. дефектол. факультетов пед. вузов</w:t>
      </w:r>
      <w:proofErr w:type="gramStart"/>
      <w:r w:rsidRPr="008E23BF">
        <w:rPr>
          <w:rFonts w:eastAsia="Gabriola"/>
          <w:color w:val="00000A"/>
          <w:sz w:val="24"/>
          <w:szCs w:val="24"/>
        </w:rPr>
        <w:t>/П</w:t>
      </w:r>
      <w:proofErr w:type="gramEnd"/>
      <w:r w:rsidRPr="008E23BF">
        <w:rPr>
          <w:rFonts w:eastAsia="Gabriola"/>
          <w:color w:val="00000A"/>
          <w:sz w:val="24"/>
          <w:szCs w:val="24"/>
        </w:rPr>
        <w:t>од ред.Л.С. Волковой: В 5 кн. — М.: Гуманит.изд</w:t>
      </w:r>
      <w:proofErr w:type="gramStart"/>
      <w:r w:rsidRPr="008E23BF">
        <w:rPr>
          <w:rFonts w:eastAsia="Gabriola"/>
          <w:color w:val="00000A"/>
          <w:sz w:val="24"/>
          <w:szCs w:val="24"/>
        </w:rPr>
        <w:t>.Ц</w:t>
      </w:r>
      <w:proofErr w:type="gramEnd"/>
      <w:r w:rsidRPr="008E23BF">
        <w:rPr>
          <w:rFonts w:eastAsia="Gabriola"/>
          <w:color w:val="00000A"/>
          <w:sz w:val="24"/>
          <w:szCs w:val="24"/>
        </w:rPr>
        <w:t>ентр ВЛАДОС,2003 (http://www.studfiles.ru/ preview/1729177/)</w:t>
      </w:r>
    </w:p>
    <w:p w:rsidR="0005404B" w:rsidRPr="004F0E6A" w:rsidRDefault="00B94909" w:rsidP="00C828CE">
      <w:pPr>
        <w:pStyle w:val="a6"/>
        <w:numPr>
          <w:ilvl w:val="0"/>
          <w:numId w:val="11"/>
        </w:num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>Фомичева М. Ф. Предупреждение нарушений звукопроизношения у детей [Текст]</w:t>
      </w:r>
      <w:proofErr w:type="gramStart"/>
      <w:r w:rsidRPr="004F0E6A">
        <w:rPr>
          <w:rFonts w:eastAsia="Gabriola"/>
          <w:color w:val="00000A"/>
          <w:sz w:val="24"/>
          <w:szCs w:val="24"/>
        </w:rPr>
        <w:t xml:space="preserve"> :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пособие / М. Ф. Фомичева ; МПСУ. - М.</w:t>
      </w:r>
      <w:proofErr w:type="gramStart"/>
      <w:r w:rsidRPr="004F0E6A">
        <w:rPr>
          <w:rFonts w:eastAsia="Gabriola"/>
          <w:color w:val="00000A"/>
          <w:sz w:val="24"/>
          <w:szCs w:val="24"/>
        </w:rPr>
        <w:t xml:space="preserve"> :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МПСУ ; Воронеж : МОДЭК, 2014. - 336 с. : цв. ил. + 1 электрон</w:t>
      </w:r>
      <w:proofErr w:type="gramStart"/>
      <w:r w:rsidRPr="004F0E6A">
        <w:rPr>
          <w:rFonts w:eastAsia="Gabriola"/>
          <w:color w:val="00000A"/>
          <w:sz w:val="24"/>
          <w:szCs w:val="24"/>
        </w:rPr>
        <w:t>.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</w:t>
      </w:r>
      <w:proofErr w:type="gramStart"/>
      <w:r w:rsidRPr="004F0E6A">
        <w:rPr>
          <w:rFonts w:eastAsia="Gabriola"/>
          <w:color w:val="00000A"/>
          <w:sz w:val="24"/>
          <w:szCs w:val="24"/>
        </w:rPr>
        <w:t>о</w:t>
      </w:r>
      <w:proofErr w:type="gramEnd"/>
      <w:r w:rsidRPr="004F0E6A">
        <w:rPr>
          <w:rFonts w:eastAsia="Gabriola"/>
          <w:color w:val="00000A"/>
          <w:sz w:val="24"/>
          <w:szCs w:val="24"/>
        </w:rPr>
        <w:t>пт. диск. - (Библиотека логопеда). Абдулазизова П. Г. Местная администрация муниципального образования: организационно-правовые аспекты: дис. … канд. юрид. наук. М., 2009.</w:t>
      </w:r>
    </w:p>
    <w:p w:rsidR="00BC6723" w:rsidRDefault="00BC6723" w:rsidP="004F0E6A">
      <w:pPr>
        <w:jc w:val="both"/>
        <w:rPr>
          <w:sz w:val="24"/>
          <w:szCs w:val="24"/>
        </w:rPr>
      </w:pPr>
    </w:p>
    <w:p w:rsidR="0005404B" w:rsidRPr="00591676" w:rsidRDefault="00BC6723" w:rsidP="004F0E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B94909" w:rsidRPr="00591676">
        <w:rPr>
          <w:rFonts w:eastAsia="Gabriola"/>
          <w:b/>
          <w:bCs/>
          <w:color w:val="00000A"/>
          <w:sz w:val="24"/>
          <w:szCs w:val="24"/>
        </w:rPr>
        <w:t>Периодические издания: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8E23BF" w:rsidRDefault="00B94909" w:rsidP="00C828CE">
      <w:pPr>
        <w:pStyle w:val="a6"/>
        <w:numPr>
          <w:ilvl w:val="0"/>
          <w:numId w:val="14"/>
        </w:numPr>
        <w:tabs>
          <w:tab w:val="left" w:pos="1416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color w:val="00000A"/>
          <w:sz w:val="24"/>
          <w:szCs w:val="24"/>
        </w:rPr>
        <w:t>Левина Р.Е.. О нарушениях письма у учащихся массовой школы. / Р.Е. Левина // Воспитание и обучение детей с нарушениями развития:</w:t>
      </w:r>
      <w:r w:rsidR="008E23BF" w:rsidRPr="008E23BF">
        <w:rPr>
          <w:rFonts w:eastAsia="Gabriola"/>
          <w:color w:val="00000A"/>
          <w:sz w:val="24"/>
          <w:szCs w:val="24"/>
        </w:rPr>
        <w:t xml:space="preserve"> </w:t>
      </w:r>
      <w:r w:rsidRPr="008E23BF">
        <w:rPr>
          <w:rFonts w:eastAsia="Gabriola"/>
          <w:color w:val="00000A"/>
          <w:sz w:val="24"/>
          <w:szCs w:val="24"/>
        </w:rPr>
        <w:t>методический и практический журнал : издается с 2002 года</w:t>
      </w:r>
      <w:proofErr w:type="gramStart"/>
      <w:r w:rsidRPr="008E23BF">
        <w:rPr>
          <w:rFonts w:eastAsia="Gabriola"/>
          <w:color w:val="00000A"/>
          <w:sz w:val="24"/>
          <w:szCs w:val="24"/>
        </w:rPr>
        <w:t xml:space="preserve"> / Р</w:t>
      </w:r>
      <w:proofErr w:type="gramEnd"/>
      <w:r w:rsidRPr="008E23BF">
        <w:rPr>
          <w:rFonts w:eastAsia="Gabriola"/>
          <w:color w:val="00000A"/>
          <w:sz w:val="24"/>
          <w:szCs w:val="24"/>
        </w:rPr>
        <w:t>ед.</w:t>
      </w:r>
      <w:r w:rsidR="008E23BF" w:rsidRPr="008E23BF">
        <w:rPr>
          <w:sz w:val="24"/>
          <w:szCs w:val="24"/>
        </w:rPr>
        <w:t xml:space="preserve"> </w:t>
      </w:r>
      <w:r w:rsidRPr="008E23BF">
        <w:rPr>
          <w:rFonts w:eastAsia="Gabriola"/>
          <w:color w:val="00000A"/>
          <w:sz w:val="24"/>
          <w:szCs w:val="24"/>
        </w:rPr>
        <w:t>Н.Н.</w:t>
      </w:r>
      <w:r w:rsidR="008E23BF" w:rsidRPr="008E23BF">
        <w:rPr>
          <w:rFonts w:eastAsia="Gabriola"/>
          <w:color w:val="00000A"/>
          <w:sz w:val="24"/>
          <w:szCs w:val="24"/>
        </w:rPr>
        <w:t xml:space="preserve"> </w:t>
      </w:r>
      <w:proofErr w:type="spellStart"/>
      <w:r w:rsidRPr="008E23BF">
        <w:rPr>
          <w:rFonts w:eastAsia="Gabriola"/>
          <w:color w:val="00000A"/>
          <w:sz w:val="24"/>
          <w:szCs w:val="24"/>
        </w:rPr>
        <w:t>Малофеев</w:t>
      </w:r>
      <w:proofErr w:type="spellEnd"/>
      <w:r w:rsidRPr="008E23BF">
        <w:rPr>
          <w:rFonts w:eastAsia="Gabriola"/>
          <w:color w:val="00000A"/>
          <w:sz w:val="24"/>
          <w:szCs w:val="24"/>
        </w:rPr>
        <w:t>, Н.В. Бабкина. – 2009. – №5 2009. – с. 64-69.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BC6723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color w:val="00000A"/>
          <w:sz w:val="24"/>
          <w:szCs w:val="24"/>
        </w:rPr>
        <w:t xml:space="preserve">                                       </w:t>
      </w:r>
      <w:r w:rsidR="00B94909" w:rsidRPr="00591676">
        <w:rPr>
          <w:rFonts w:eastAsia="Gabriola"/>
          <w:b/>
          <w:bCs/>
          <w:color w:val="00000A"/>
          <w:sz w:val="24"/>
          <w:szCs w:val="24"/>
        </w:rPr>
        <w:t>Интернет-ресурсы:</w:t>
      </w:r>
    </w:p>
    <w:p w:rsidR="0005404B" w:rsidRPr="004F0E6A" w:rsidRDefault="00B94909" w:rsidP="00C828CE">
      <w:pPr>
        <w:pStyle w:val="a6"/>
        <w:numPr>
          <w:ilvl w:val="0"/>
          <w:numId w:val="15"/>
        </w:numPr>
        <w:tabs>
          <w:tab w:val="left" w:pos="720"/>
        </w:tabs>
        <w:jc w:val="both"/>
        <w:rPr>
          <w:rFonts w:eastAsia="Arial"/>
          <w:color w:val="00000A"/>
          <w:sz w:val="24"/>
          <w:szCs w:val="24"/>
        </w:rPr>
      </w:pPr>
      <w:r w:rsidRPr="004F0E6A">
        <w:rPr>
          <w:rFonts w:eastAsia="Gabriola"/>
          <w:sz w:val="24"/>
          <w:szCs w:val="24"/>
        </w:rPr>
        <w:t>РОССИЙСКИЙ ПОРТАЛ ОТКРЫТОГО ОБРАЗОВАНИЯ http://www.openet.ru/</w:t>
      </w:r>
    </w:p>
    <w:p w:rsidR="0005404B" w:rsidRPr="004F0E6A" w:rsidRDefault="00B94909" w:rsidP="00C828CE">
      <w:pPr>
        <w:pStyle w:val="a6"/>
        <w:numPr>
          <w:ilvl w:val="0"/>
          <w:numId w:val="15"/>
        </w:numPr>
        <w:tabs>
          <w:tab w:val="left" w:pos="720"/>
        </w:tabs>
        <w:jc w:val="both"/>
        <w:rPr>
          <w:rFonts w:eastAsia="Arial"/>
          <w:color w:val="00000A"/>
          <w:sz w:val="24"/>
          <w:szCs w:val="24"/>
        </w:rPr>
      </w:pPr>
      <w:r w:rsidRPr="004F0E6A">
        <w:rPr>
          <w:rFonts w:eastAsia="Gabriola"/>
          <w:sz w:val="24"/>
          <w:szCs w:val="24"/>
        </w:rPr>
        <w:t>Информационно-коммуникационные технологии в образовании http://www.ict.edu.ru/</w:t>
      </w: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964" w:right="846" w:bottom="1440" w:left="1420" w:header="0" w:footer="0" w:gutter="0"/>
          <w:cols w:space="720" w:equalWidth="0">
            <w:col w:w="9640"/>
          </w:cols>
        </w:sectPr>
      </w:pPr>
    </w:p>
    <w:p w:rsidR="0005404B" w:rsidRPr="00591676" w:rsidRDefault="00B94909">
      <w:pPr>
        <w:ind w:left="8180"/>
        <w:rPr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="00D13FA2">
        <w:rPr>
          <w:rFonts w:eastAsia="Gabriola"/>
          <w:b/>
          <w:bCs/>
          <w:color w:val="00000A"/>
          <w:sz w:val="24"/>
          <w:szCs w:val="24"/>
        </w:rPr>
        <w:t>4</w:t>
      </w:r>
    </w:p>
    <w:p w:rsidR="0005404B" w:rsidRPr="00591676" w:rsidRDefault="0005404B">
      <w:pPr>
        <w:spacing w:line="55" w:lineRule="exact"/>
        <w:rPr>
          <w:sz w:val="24"/>
          <w:szCs w:val="24"/>
        </w:rPr>
      </w:pPr>
    </w:p>
    <w:p w:rsidR="0005404B" w:rsidRPr="00591676" w:rsidRDefault="00B94909">
      <w:pPr>
        <w:ind w:left="1340"/>
        <w:rPr>
          <w:sz w:val="24"/>
          <w:szCs w:val="24"/>
        </w:rPr>
      </w:pPr>
      <w:r w:rsidRPr="00591676">
        <w:rPr>
          <w:rFonts w:eastAsia="Gabriola"/>
          <w:b/>
          <w:bCs/>
          <w:sz w:val="24"/>
          <w:szCs w:val="24"/>
        </w:rPr>
        <w:t>Библиографическое описание: общие требования и правила</w:t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Если документ издан отдельной брошюрой</w:t>
      </w:r>
    </w:p>
    <w:p w:rsidR="0005404B" w:rsidRPr="004F0E6A" w:rsidRDefault="00B94909" w:rsidP="00C828CE">
      <w:pPr>
        <w:pStyle w:val="a6"/>
        <w:numPr>
          <w:ilvl w:val="0"/>
          <w:numId w:val="16"/>
        </w:numPr>
        <w:tabs>
          <w:tab w:val="left" w:pos="1004"/>
        </w:tabs>
        <w:jc w:val="both"/>
        <w:rPr>
          <w:rFonts w:eastAsia="Arial"/>
          <w:color w:val="00000A"/>
          <w:sz w:val="24"/>
          <w:szCs w:val="24"/>
        </w:rPr>
      </w:pPr>
      <w:r w:rsidRPr="004F0E6A">
        <w:rPr>
          <w:rFonts w:eastAsia="Gabriola"/>
          <w:sz w:val="24"/>
          <w:szCs w:val="24"/>
        </w:rPr>
        <w:t xml:space="preserve">Конституция Российской Федерации: </w:t>
      </w:r>
      <w:proofErr w:type="gramStart"/>
      <w:r w:rsidRPr="004F0E6A">
        <w:rPr>
          <w:rFonts w:eastAsia="Gabriola"/>
          <w:color w:val="00000A"/>
          <w:sz w:val="24"/>
          <w:szCs w:val="24"/>
        </w:rPr>
        <w:t>Принята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всенародным голосованием</w:t>
      </w:r>
      <w:r w:rsidRPr="004F0E6A">
        <w:rPr>
          <w:rFonts w:eastAsia="Gabriola"/>
          <w:sz w:val="24"/>
          <w:szCs w:val="24"/>
        </w:rPr>
        <w:t xml:space="preserve"> </w:t>
      </w:r>
      <w:r w:rsidRPr="004F0E6A">
        <w:rPr>
          <w:rFonts w:eastAsia="Gabriola"/>
          <w:color w:val="00000A"/>
          <w:sz w:val="24"/>
          <w:szCs w:val="24"/>
        </w:rPr>
        <w:t>12 декабря 1993 г</w:t>
      </w:r>
      <w:r w:rsidRPr="004F0E6A">
        <w:rPr>
          <w:rFonts w:eastAsia="Gabriola"/>
          <w:color w:val="000000"/>
          <w:sz w:val="24"/>
          <w:szCs w:val="24"/>
        </w:rPr>
        <w:t>.</w:t>
      </w:r>
      <w:r w:rsidRPr="004F0E6A">
        <w:rPr>
          <w:rFonts w:eastAsia="Gabriola"/>
          <w:color w:val="00000A"/>
          <w:sz w:val="24"/>
          <w:szCs w:val="24"/>
        </w:rPr>
        <w:t xml:space="preserve"> – М.: Ось-89, 2004. – 48 с.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Если документ находится в сборнике, журнале и т.д.</w:t>
      </w:r>
    </w:p>
    <w:p w:rsidR="0005404B" w:rsidRPr="004F0E6A" w:rsidRDefault="00B94909" w:rsidP="00C828CE">
      <w:pPr>
        <w:pStyle w:val="a6"/>
        <w:numPr>
          <w:ilvl w:val="0"/>
          <w:numId w:val="17"/>
        </w:numPr>
        <w:tabs>
          <w:tab w:val="left" w:pos="1056"/>
        </w:tabs>
        <w:jc w:val="both"/>
        <w:rPr>
          <w:rFonts w:eastAsia="Gabriola"/>
          <w:color w:val="00000A"/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>Постановление Правительства Российской Федерации «О Федеральной целевой программе «Электронная Россия (2002 - 2010 годы)» от 28 января 2002 г. № 65 (с изм. от 21.10.2004) // Собрание законодательства Российской Федерации. – М.: Издательство «Юстицинформ», 2002. – № 5. – Ст. 531.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4F0E6A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Книги одного, двух, трех и более авторов</w:t>
      </w:r>
    </w:p>
    <w:p w:rsidR="0005404B" w:rsidRPr="004F0E6A" w:rsidRDefault="00B94909" w:rsidP="00C828CE">
      <w:pPr>
        <w:pStyle w:val="a6"/>
        <w:numPr>
          <w:ilvl w:val="0"/>
          <w:numId w:val="17"/>
        </w:numPr>
        <w:jc w:val="both"/>
        <w:rPr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 xml:space="preserve">Акопова Е.С., Воронкова О.Н., Гаврилко Н.Н. Экономика / </w:t>
      </w:r>
      <w:proofErr w:type="gramStart"/>
      <w:r w:rsidRPr="004F0E6A">
        <w:rPr>
          <w:rFonts w:eastAsia="Gabriola"/>
          <w:color w:val="00000A"/>
          <w:sz w:val="24"/>
          <w:szCs w:val="24"/>
        </w:rPr>
        <w:t>Под</w:t>
      </w:r>
      <w:proofErr w:type="gramEnd"/>
      <w:r w:rsidRPr="004F0E6A">
        <w:rPr>
          <w:rFonts w:eastAsia="Gabriola"/>
          <w:color w:val="00000A"/>
          <w:sz w:val="24"/>
          <w:szCs w:val="24"/>
        </w:rPr>
        <w:t xml:space="preserve"> общей ред. проф. В.И. Самофалова. – Ростов-на-Дону, 2008. – 416 с.</w:t>
      </w:r>
    </w:p>
    <w:p w:rsidR="0005404B" w:rsidRPr="004F0E6A" w:rsidRDefault="00B94909" w:rsidP="00C828CE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rFonts w:eastAsia="Gabriola"/>
          <w:color w:val="00000A"/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 xml:space="preserve">Гордеев В. В. Мировая экономика и проблемы глобализации. – М.: Высшая школа, 2008. – 408 </w:t>
      </w:r>
      <w:proofErr w:type="gramStart"/>
      <w:r w:rsidRPr="004F0E6A">
        <w:rPr>
          <w:rFonts w:eastAsia="Gabriola"/>
          <w:color w:val="00000A"/>
          <w:sz w:val="24"/>
          <w:szCs w:val="24"/>
        </w:rPr>
        <w:t>с</w:t>
      </w:r>
      <w:proofErr w:type="gramEnd"/>
      <w:r w:rsidRPr="004F0E6A">
        <w:rPr>
          <w:rFonts w:eastAsia="Gabriola"/>
          <w:color w:val="00000A"/>
          <w:sz w:val="24"/>
          <w:szCs w:val="24"/>
        </w:rPr>
        <w:t>.</w:t>
      </w:r>
    </w:p>
    <w:p w:rsidR="008E23BF" w:rsidRPr="00BC6723" w:rsidRDefault="008E23BF" w:rsidP="004F0E6A">
      <w:pPr>
        <w:tabs>
          <w:tab w:val="left" w:pos="360"/>
        </w:tabs>
        <w:jc w:val="both"/>
        <w:rPr>
          <w:rFonts w:eastAsia="Gabriola"/>
          <w:color w:val="00000A"/>
          <w:sz w:val="24"/>
          <w:szCs w:val="24"/>
        </w:rPr>
      </w:pPr>
    </w:p>
    <w:p w:rsidR="0005404B" w:rsidRPr="00BC6723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Статья из газеты и журнала</w:t>
      </w:r>
    </w:p>
    <w:p w:rsidR="0005404B" w:rsidRPr="004F0E6A" w:rsidRDefault="00B94909" w:rsidP="00C828CE">
      <w:pPr>
        <w:pStyle w:val="a6"/>
        <w:numPr>
          <w:ilvl w:val="0"/>
          <w:numId w:val="6"/>
        </w:numPr>
        <w:tabs>
          <w:tab w:val="left" w:pos="1008"/>
        </w:tabs>
        <w:jc w:val="both"/>
        <w:rPr>
          <w:rFonts w:eastAsia="Gabriola"/>
          <w:color w:val="00000A"/>
          <w:sz w:val="24"/>
          <w:szCs w:val="24"/>
        </w:rPr>
      </w:pPr>
      <w:proofErr w:type="spellStart"/>
      <w:r w:rsidRPr="004F0E6A">
        <w:rPr>
          <w:rFonts w:eastAsia="Gabriola"/>
          <w:color w:val="00000A"/>
          <w:sz w:val="24"/>
          <w:szCs w:val="24"/>
        </w:rPr>
        <w:t>Ангеловский</w:t>
      </w:r>
      <w:proofErr w:type="spellEnd"/>
      <w:r w:rsidRPr="004F0E6A">
        <w:rPr>
          <w:rFonts w:eastAsia="Gabriola"/>
          <w:color w:val="00000A"/>
          <w:sz w:val="24"/>
          <w:szCs w:val="24"/>
        </w:rPr>
        <w:t xml:space="preserve"> А.А., </w:t>
      </w:r>
      <w:proofErr w:type="spellStart"/>
      <w:r w:rsidRPr="004F0E6A">
        <w:rPr>
          <w:rFonts w:eastAsia="Gabriola"/>
          <w:color w:val="00000A"/>
          <w:sz w:val="24"/>
          <w:szCs w:val="24"/>
        </w:rPr>
        <w:t>Ангеловская</w:t>
      </w:r>
      <w:proofErr w:type="spellEnd"/>
      <w:r w:rsidRPr="004F0E6A">
        <w:rPr>
          <w:rFonts w:eastAsia="Gabriola"/>
          <w:color w:val="00000A"/>
          <w:sz w:val="24"/>
          <w:szCs w:val="24"/>
        </w:rPr>
        <w:t xml:space="preserve"> С.К. Образовательный маркетинг в системе дополнительного профессионального образования // Дополнительное профессиональное образование. – 2014. – № 10. – С. 5-9.</w:t>
      </w:r>
    </w:p>
    <w:p w:rsidR="0005404B" w:rsidRPr="004F0E6A" w:rsidRDefault="00B94909" w:rsidP="00C828CE">
      <w:pPr>
        <w:pStyle w:val="a6"/>
        <w:numPr>
          <w:ilvl w:val="0"/>
          <w:numId w:val="6"/>
        </w:numPr>
        <w:tabs>
          <w:tab w:val="left" w:pos="1008"/>
        </w:tabs>
        <w:jc w:val="both"/>
        <w:rPr>
          <w:rFonts w:eastAsia="Gabriola"/>
          <w:color w:val="00000A"/>
          <w:sz w:val="24"/>
          <w:szCs w:val="24"/>
        </w:rPr>
      </w:pPr>
      <w:proofErr w:type="spellStart"/>
      <w:r w:rsidRPr="004F0E6A">
        <w:rPr>
          <w:rFonts w:eastAsia="Gabriola"/>
          <w:color w:val="00000A"/>
          <w:sz w:val="24"/>
          <w:szCs w:val="24"/>
        </w:rPr>
        <w:t>Пиддэ</w:t>
      </w:r>
      <w:proofErr w:type="spellEnd"/>
      <w:r w:rsidRPr="004F0E6A">
        <w:rPr>
          <w:rFonts w:eastAsia="Gabriola"/>
          <w:color w:val="00000A"/>
          <w:sz w:val="24"/>
          <w:szCs w:val="24"/>
        </w:rPr>
        <w:t xml:space="preserve"> А.Л. Правовое обеспечение деятельности по охране здоровья в Москве // Вечерняя Москва. – 2015. – № 12. – С. 10-15.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4F0E6A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Статья из энциклопедии и словаря</w:t>
      </w:r>
    </w:p>
    <w:p w:rsidR="0005404B" w:rsidRPr="004F0E6A" w:rsidRDefault="00B94909" w:rsidP="00C828CE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>Юсов А.Б. Социальная информация // Социальная политика: Толковый</w:t>
      </w:r>
    </w:p>
    <w:p w:rsidR="0005404B" w:rsidRPr="00591676" w:rsidRDefault="00B94909" w:rsidP="004F0E6A">
      <w:pPr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словарь. – 2-е изд., доработ. – М.: Изд-во РАГС, 2002. – С. 167-172.</w:t>
      </w:r>
    </w:p>
    <w:p w:rsidR="008E23BF" w:rsidRDefault="008E23BF" w:rsidP="004F0E6A">
      <w:pPr>
        <w:jc w:val="both"/>
        <w:rPr>
          <w:rFonts w:eastAsia="Gabriola"/>
          <w:b/>
          <w:bCs/>
          <w:i/>
          <w:iCs/>
          <w:color w:val="00000A"/>
          <w:sz w:val="24"/>
          <w:szCs w:val="24"/>
          <w:u w:val="single"/>
        </w:rPr>
      </w:pPr>
    </w:p>
    <w:p w:rsidR="004F0E6A" w:rsidRDefault="004F0E6A" w:rsidP="004F0E6A">
      <w:pPr>
        <w:jc w:val="both"/>
        <w:rPr>
          <w:rFonts w:eastAsia="Gabriola"/>
          <w:b/>
          <w:bCs/>
          <w:iCs/>
          <w:color w:val="00000A"/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Интернет ресурсы:</w:t>
      </w:r>
    </w:p>
    <w:p w:rsidR="0005404B" w:rsidRPr="004F0E6A" w:rsidRDefault="00B94909" w:rsidP="00C828CE">
      <w:pPr>
        <w:pStyle w:val="a6"/>
        <w:numPr>
          <w:ilvl w:val="0"/>
          <w:numId w:val="19"/>
        </w:numPr>
        <w:jc w:val="both"/>
        <w:rPr>
          <w:sz w:val="24"/>
          <w:szCs w:val="24"/>
        </w:rPr>
      </w:pPr>
      <w:r w:rsidRPr="004F0E6A">
        <w:rPr>
          <w:rFonts w:eastAsia="Gabriola"/>
          <w:color w:val="00000A"/>
          <w:sz w:val="24"/>
          <w:szCs w:val="24"/>
        </w:rPr>
        <w:t>Ароматы банановой экономики // Электронный ресурс. Режим доступа: http://www.fruitnews.ru/news/index.php? ELEMENT_ID=20718&amp;IBLOCK_ID=1&amp;SECTION_ID=3194. Дата доступа: 10.12.2011.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 </w:t>
      </w:r>
      <w:proofErr w:type="spellStart"/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Видеоиздания</w:t>
      </w:r>
      <w:proofErr w:type="spellEnd"/>
    </w:p>
    <w:p w:rsidR="0005404B" w:rsidRPr="008E23BF" w:rsidRDefault="00B94909" w:rsidP="00C828CE">
      <w:pPr>
        <w:pStyle w:val="a6"/>
        <w:numPr>
          <w:ilvl w:val="0"/>
          <w:numId w:val="20"/>
        </w:numPr>
        <w:tabs>
          <w:tab w:val="left" w:pos="1068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sz w:val="24"/>
          <w:szCs w:val="24"/>
        </w:rPr>
        <w:t>От заката до рассвета [Видеозапись] / реж. Роберт Родригес; в ролях: К.Тарантино, Х.Кейтель, Дж</w:t>
      </w:r>
      <w:proofErr w:type="gramStart"/>
      <w:r w:rsidRPr="008E23BF">
        <w:rPr>
          <w:rFonts w:eastAsia="Gabriola"/>
          <w:sz w:val="24"/>
          <w:szCs w:val="24"/>
        </w:rPr>
        <w:t>.К</w:t>
      </w:r>
      <w:proofErr w:type="gramEnd"/>
      <w:r w:rsidRPr="008E23BF">
        <w:rPr>
          <w:rFonts w:eastAsia="Gabriola"/>
          <w:sz w:val="24"/>
          <w:szCs w:val="24"/>
        </w:rPr>
        <w:t>луни; Paramount Films. — М.: Премьер-видеофильм, 2002. - 1 вк.</w:t>
      </w:r>
    </w:p>
    <w:p w:rsidR="0005404B" w:rsidRPr="00591676" w:rsidRDefault="0005404B" w:rsidP="004F0E6A">
      <w:pPr>
        <w:jc w:val="both"/>
        <w:rPr>
          <w:sz w:val="24"/>
          <w:szCs w:val="24"/>
        </w:rPr>
      </w:pPr>
    </w:p>
    <w:p w:rsidR="0005404B" w:rsidRPr="00591676" w:rsidRDefault="004F0E6A" w:rsidP="004F0E6A">
      <w:pPr>
        <w:jc w:val="both"/>
        <w:rPr>
          <w:sz w:val="24"/>
          <w:szCs w:val="24"/>
        </w:rPr>
      </w:pPr>
      <w:r>
        <w:rPr>
          <w:rFonts w:eastAsia="Gabriola"/>
          <w:b/>
          <w:bCs/>
          <w:iCs/>
          <w:color w:val="00000A"/>
          <w:sz w:val="24"/>
          <w:szCs w:val="24"/>
        </w:rPr>
        <w:t xml:space="preserve">                         </w:t>
      </w:r>
      <w:r w:rsidR="00B94909" w:rsidRPr="00BC6723">
        <w:rPr>
          <w:rFonts w:eastAsia="Gabriola"/>
          <w:b/>
          <w:bCs/>
          <w:iCs/>
          <w:color w:val="00000A"/>
          <w:sz w:val="24"/>
          <w:szCs w:val="24"/>
        </w:rPr>
        <w:t>Диссертации, авторефераты диссертаций.</w:t>
      </w:r>
    </w:p>
    <w:p w:rsidR="0005404B" w:rsidRPr="008E23BF" w:rsidRDefault="00B94909" w:rsidP="00C828CE">
      <w:pPr>
        <w:pStyle w:val="a6"/>
        <w:numPr>
          <w:ilvl w:val="0"/>
          <w:numId w:val="21"/>
        </w:numPr>
        <w:tabs>
          <w:tab w:val="left" w:pos="1958"/>
        </w:tabs>
        <w:jc w:val="both"/>
        <w:rPr>
          <w:rFonts w:eastAsia="Arial"/>
          <w:color w:val="00000A"/>
          <w:sz w:val="24"/>
          <w:szCs w:val="24"/>
        </w:rPr>
      </w:pPr>
      <w:r w:rsidRPr="008E23BF">
        <w:rPr>
          <w:rFonts w:eastAsia="Gabriola"/>
          <w:sz w:val="24"/>
          <w:szCs w:val="24"/>
        </w:rPr>
        <w:t xml:space="preserve">Белозеров, И.В. Религиозная политика Золотой Орды на Руси в 13-14 вв. [Текст]: дис... канд. ист. наук: 07.00.02: защищена 22.01.02: утв. 15.07.02 / Белозеров Иван Валентинович. - М., 2002. -215 с. </w:t>
      </w:r>
      <w:proofErr w:type="gramStart"/>
      <w:r w:rsidRPr="008E23BF">
        <w:rPr>
          <w:rFonts w:eastAsia="Gabriola"/>
          <w:sz w:val="24"/>
          <w:szCs w:val="24"/>
        </w:rPr>
        <w:t>-Б</w:t>
      </w:r>
      <w:proofErr w:type="gramEnd"/>
      <w:r w:rsidRPr="008E23BF">
        <w:rPr>
          <w:rFonts w:eastAsia="Gabriola"/>
          <w:sz w:val="24"/>
          <w:szCs w:val="24"/>
        </w:rPr>
        <w:t>иблиогр.: с. 202-213.</w:t>
      </w: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964" w:right="846" w:bottom="1440" w:left="1060" w:header="0" w:footer="0" w:gutter="0"/>
          <w:cols w:space="720" w:equalWidth="0">
            <w:col w:w="10000"/>
          </w:cols>
        </w:sectPr>
      </w:pPr>
    </w:p>
    <w:p w:rsidR="0005404B" w:rsidRDefault="00B94909">
      <w:pPr>
        <w:jc w:val="right"/>
        <w:rPr>
          <w:rFonts w:eastAsia="Gabriola"/>
          <w:b/>
          <w:bCs/>
          <w:color w:val="00000A"/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="00D13FA2">
        <w:rPr>
          <w:rFonts w:eastAsia="Gabriola"/>
          <w:b/>
          <w:bCs/>
          <w:color w:val="00000A"/>
          <w:sz w:val="24"/>
          <w:szCs w:val="24"/>
        </w:rPr>
        <w:t>5</w:t>
      </w:r>
    </w:p>
    <w:p w:rsidR="00E71559" w:rsidRDefault="002C387B" w:rsidP="002C387B">
      <w:pPr>
        <w:jc w:val="center"/>
        <w:rPr>
          <w:b/>
          <w:sz w:val="24"/>
          <w:szCs w:val="24"/>
        </w:rPr>
      </w:pPr>
      <w:r w:rsidRPr="002C387B">
        <w:rPr>
          <w:b/>
          <w:sz w:val="24"/>
          <w:szCs w:val="24"/>
        </w:rPr>
        <w:t>Образец оформления таблиц, рисунков.</w:t>
      </w:r>
    </w:p>
    <w:p w:rsidR="002C387B" w:rsidRPr="002C387B" w:rsidRDefault="002C387B" w:rsidP="002C387B">
      <w:pPr>
        <w:jc w:val="center"/>
        <w:rPr>
          <w:b/>
          <w:sz w:val="24"/>
          <w:szCs w:val="24"/>
        </w:rPr>
      </w:pPr>
    </w:p>
    <w:p w:rsidR="0005404B" w:rsidRPr="00E71559" w:rsidRDefault="00B94909" w:rsidP="00C828CE">
      <w:pPr>
        <w:numPr>
          <w:ilvl w:val="1"/>
          <w:numId w:val="7"/>
        </w:numPr>
        <w:tabs>
          <w:tab w:val="left" w:pos="1070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proofErr w:type="gramStart"/>
      <w:r w:rsidRPr="00591676">
        <w:rPr>
          <w:rFonts w:eastAsia="Gabriola"/>
          <w:color w:val="00000A"/>
          <w:sz w:val="24"/>
          <w:szCs w:val="24"/>
        </w:rPr>
        <w:t>случае</w:t>
      </w:r>
      <w:proofErr w:type="gramEnd"/>
      <w:r w:rsidRPr="00591676">
        <w:rPr>
          <w:rFonts w:eastAsia="Gabriola"/>
          <w:color w:val="00000A"/>
          <w:sz w:val="24"/>
          <w:szCs w:val="24"/>
        </w:rPr>
        <w:t xml:space="preserve"> использования таблиц и иллюстраций небольшого размера, то они могут быть в размещены в тексте работы, в случае же объемных иллюстраций и таблиц, то их целесообразно вынести в приложения.</w:t>
      </w: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Иллюстрации (таблицы, схемы, графики, рисунки), которые расположены на отдельных страницах, включаются в общую нумерацию. Все они (кроме таблиц) обозначаются словом «Рис.» и нумеруются последовательно арабскими цифрами (нумерация сквозная), за исключением иллюстраций, приведенных в приложении.</w:t>
      </w: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b/>
          <w:bCs/>
          <w:i/>
          <w:iCs/>
          <w:color w:val="00000A"/>
          <w:sz w:val="24"/>
          <w:szCs w:val="24"/>
        </w:rPr>
        <w:t>Таблицы</w:t>
      </w: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Таблица представляет собой результат систематизации цифрового и текстового материала. Каждая таблица имеет свой нумерационный и тематический заголовки (нумерация таблиц сквозная). Нумерационный заголовок нужен для связи с текстом. Тематический заголовок определяет тему</w:t>
      </w:r>
      <w:r w:rsidR="00E71559">
        <w:rPr>
          <w:rFonts w:eastAsia="Gabriola"/>
          <w:color w:val="00000A"/>
          <w:sz w:val="24"/>
          <w:szCs w:val="24"/>
        </w:rPr>
        <w:t xml:space="preserve"> и </w:t>
      </w:r>
      <w:r w:rsidRPr="00591676">
        <w:rPr>
          <w:rFonts w:eastAsia="Gabriola"/>
          <w:color w:val="00000A"/>
          <w:sz w:val="24"/>
          <w:szCs w:val="24"/>
        </w:rPr>
        <w:t>содержание таблицы. Перед общим заглавием таблицы в правой части страницы пишется слово «Таблица» и номер. Заголовок и слово «Таблица» начинают с прописной буквы. Заголовок не подчеркивается.</w:t>
      </w: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proofErr w:type="gramStart"/>
      <w:r w:rsidRPr="00591676">
        <w:rPr>
          <w:rFonts w:eastAsia="Gabriola"/>
          <w:color w:val="00000A"/>
          <w:sz w:val="24"/>
          <w:szCs w:val="24"/>
        </w:rPr>
        <w:t>Заголовки граф таблицы должны начинаться с прописных букв, подзаголовки – со строчных, если они составляют одно предложение с заголовком, и с прописных, если они самостоятельные.</w:t>
      </w:r>
      <w:proofErr w:type="gramEnd"/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Таблицу размещают после первого упоминания о ней в тексте таким образом, чтобы ее можно было читать без поворота работы или с поворотом по часовой стрелке.</w:t>
      </w:r>
    </w:p>
    <w:p w:rsidR="0005404B" w:rsidRPr="00E71559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Большие таблицы размещают на отдельных страницах, сразу за страницей, на которой приведена ссылка. Таблица, помещенная в основной текст, является его составной частью, и ссылка на таблицу в тексте обязательна. При этом ссылки должны органически входить в текст без повторения ее тематического заголовка или пересказывания ее содержания. Например: «...данные, приведенные в табл.3, показывают...».</w:t>
      </w:r>
    </w:p>
    <w:p w:rsidR="0005404B" w:rsidRPr="00591676" w:rsidRDefault="00B9490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Пример оформления таблиц представлен в табл.3.</w:t>
      </w:r>
    </w:p>
    <w:p w:rsidR="0005404B" w:rsidRPr="00591676" w:rsidRDefault="00B94909">
      <w:pPr>
        <w:spacing w:line="186" w:lineRule="auto"/>
        <w:ind w:left="8480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Таблица 3</w:t>
      </w:r>
    </w:p>
    <w:p w:rsidR="0005404B" w:rsidRPr="00591676" w:rsidRDefault="0005404B">
      <w:pPr>
        <w:spacing w:line="1" w:lineRule="exact"/>
        <w:rPr>
          <w:sz w:val="24"/>
          <w:szCs w:val="24"/>
        </w:rPr>
      </w:pPr>
    </w:p>
    <w:p w:rsidR="0005404B" w:rsidRPr="00591676" w:rsidRDefault="00B94909">
      <w:pPr>
        <w:spacing w:line="186" w:lineRule="auto"/>
        <w:ind w:left="2080" w:right="260" w:hanging="1059"/>
        <w:rPr>
          <w:sz w:val="24"/>
          <w:szCs w:val="24"/>
        </w:rPr>
      </w:pPr>
      <w:r w:rsidRPr="00591676">
        <w:rPr>
          <w:rFonts w:eastAsia="Gabriola"/>
          <w:b/>
          <w:bCs/>
          <w:color w:val="00000A"/>
          <w:sz w:val="24"/>
          <w:szCs w:val="24"/>
        </w:rPr>
        <w:t>Результаты выполнения заданий констатирующего эксперимента детьми экспериментальной группы (баллы)</w:t>
      </w:r>
    </w:p>
    <w:p w:rsidR="0005404B" w:rsidRPr="00591676" w:rsidRDefault="0005404B">
      <w:pPr>
        <w:spacing w:line="28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3740"/>
        <w:gridCol w:w="1000"/>
        <w:gridCol w:w="1000"/>
        <w:gridCol w:w="1000"/>
        <w:gridCol w:w="980"/>
        <w:gridCol w:w="30"/>
      </w:tblGrid>
      <w:tr w:rsidR="0005404B" w:rsidRPr="00591676">
        <w:trPr>
          <w:trHeight w:val="276"/>
        </w:trPr>
        <w:tc>
          <w:tcPr>
            <w:tcW w:w="1140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№№</w:t>
            </w:r>
          </w:p>
        </w:tc>
        <w:tc>
          <w:tcPr>
            <w:tcW w:w="3740" w:type="dxa"/>
            <w:vMerge w:val="restart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ind w:left="700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Испытуемые</w:t>
            </w:r>
          </w:p>
        </w:tc>
        <w:tc>
          <w:tcPr>
            <w:tcW w:w="10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76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Задание</w:t>
            </w:r>
          </w:p>
        </w:tc>
        <w:tc>
          <w:tcPr>
            <w:tcW w:w="10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76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Задание</w:t>
            </w:r>
          </w:p>
        </w:tc>
        <w:tc>
          <w:tcPr>
            <w:tcW w:w="100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76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Задание</w:t>
            </w:r>
          </w:p>
        </w:tc>
        <w:tc>
          <w:tcPr>
            <w:tcW w:w="98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76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169"/>
        </w:trPr>
        <w:tc>
          <w:tcPr>
            <w:tcW w:w="114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87" w:lineRule="exact"/>
              <w:ind w:right="33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1</w:t>
            </w:r>
          </w:p>
        </w:tc>
        <w:tc>
          <w:tcPr>
            <w:tcW w:w="1000" w:type="dxa"/>
            <w:vMerge w:val="restart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87" w:lineRule="exact"/>
              <w:ind w:right="35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2</w:t>
            </w:r>
          </w:p>
        </w:tc>
        <w:tc>
          <w:tcPr>
            <w:tcW w:w="1000" w:type="dxa"/>
            <w:vMerge w:val="restart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87" w:lineRule="exact"/>
              <w:ind w:right="35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3</w:t>
            </w:r>
          </w:p>
        </w:tc>
        <w:tc>
          <w:tcPr>
            <w:tcW w:w="980" w:type="dxa"/>
            <w:vMerge w:val="restart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287" w:lineRule="exact"/>
              <w:ind w:right="33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118"/>
        </w:trPr>
        <w:tc>
          <w:tcPr>
            <w:tcW w:w="11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384"/>
        </w:trPr>
        <w:tc>
          <w:tcPr>
            <w:tcW w:w="11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1.</w:t>
            </w:r>
          </w:p>
        </w:tc>
        <w:tc>
          <w:tcPr>
            <w:tcW w:w="374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ind w:left="200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Светлана А.</w:t>
            </w:r>
          </w:p>
        </w:tc>
        <w:tc>
          <w:tcPr>
            <w:tcW w:w="100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83" w:lineRule="exact"/>
              <w:ind w:right="51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7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80"/>
        </w:trPr>
        <w:tc>
          <w:tcPr>
            <w:tcW w:w="11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324"/>
        </w:trPr>
        <w:tc>
          <w:tcPr>
            <w:tcW w:w="11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2.</w:t>
            </w:r>
          </w:p>
        </w:tc>
        <w:tc>
          <w:tcPr>
            <w:tcW w:w="3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ind w:left="200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Николай В.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18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  <w:tr w:rsidR="0005404B" w:rsidRPr="00591676">
        <w:trPr>
          <w:trHeight w:val="336"/>
        </w:trPr>
        <w:tc>
          <w:tcPr>
            <w:tcW w:w="11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З.</w:t>
            </w:r>
          </w:p>
        </w:tc>
        <w:tc>
          <w:tcPr>
            <w:tcW w:w="3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ind w:left="200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Андрей Р.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ind w:left="571"/>
              <w:jc w:val="center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05404B" w:rsidRPr="00591676" w:rsidRDefault="00B94909">
            <w:pPr>
              <w:spacing w:line="327" w:lineRule="exact"/>
              <w:jc w:val="right"/>
              <w:rPr>
                <w:sz w:val="24"/>
                <w:szCs w:val="24"/>
              </w:rPr>
            </w:pPr>
            <w:r w:rsidRPr="00591676">
              <w:rPr>
                <w:rFonts w:eastAsia="Gabriola"/>
                <w:color w:val="00000A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05404B" w:rsidRPr="00591676" w:rsidRDefault="0005404B">
            <w:pPr>
              <w:rPr>
                <w:sz w:val="24"/>
                <w:szCs w:val="24"/>
              </w:rPr>
            </w:pPr>
          </w:p>
        </w:tc>
      </w:tr>
    </w:tbl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927" w:right="846" w:bottom="958" w:left="1360" w:header="0" w:footer="0" w:gutter="0"/>
          <w:cols w:space="720" w:equalWidth="0">
            <w:col w:w="9700"/>
          </w:cols>
        </w:sectPr>
      </w:pPr>
    </w:p>
    <w:p w:rsidR="0005404B" w:rsidRPr="00591676" w:rsidRDefault="0005404B">
      <w:pPr>
        <w:spacing w:line="63" w:lineRule="exact"/>
        <w:rPr>
          <w:sz w:val="24"/>
          <w:szCs w:val="24"/>
        </w:rPr>
      </w:pPr>
    </w:p>
    <w:p w:rsidR="00E71559" w:rsidRPr="00591676" w:rsidRDefault="00B94909" w:rsidP="00E71559">
      <w:pPr>
        <w:ind w:left="60" w:right="20"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При переносе таблицы с одной страницы на другую необходимо пронумеровать графы, а на другой странице написать «Продолжение таблицы (номер таблицы)» с указанием лишь номеров граф. Запрещено оставлять общий</w:t>
      </w:r>
      <w:r w:rsidR="00E71559">
        <w:rPr>
          <w:sz w:val="24"/>
          <w:szCs w:val="24"/>
        </w:rPr>
        <w:t xml:space="preserve"> </w:t>
      </w:r>
      <w:r w:rsidR="00E71559" w:rsidRPr="00591676">
        <w:rPr>
          <w:rFonts w:eastAsia="Gabriola"/>
          <w:color w:val="00000A"/>
          <w:sz w:val="24"/>
          <w:szCs w:val="24"/>
        </w:rPr>
        <w:t xml:space="preserve">заголовок таблицы на одной странице, а саму таблицу переносить </w:t>
      </w:r>
      <w:proofErr w:type="gramStart"/>
      <w:r w:rsidR="00E71559" w:rsidRPr="00591676">
        <w:rPr>
          <w:rFonts w:eastAsia="Gabriola"/>
          <w:color w:val="00000A"/>
          <w:sz w:val="24"/>
          <w:szCs w:val="24"/>
        </w:rPr>
        <w:t>на</w:t>
      </w:r>
      <w:proofErr w:type="gramEnd"/>
      <w:r w:rsidR="00E71559" w:rsidRPr="00591676">
        <w:rPr>
          <w:rFonts w:eastAsia="Gabriola"/>
          <w:color w:val="00000A"/>
          <w:sz w:val="24"/>
          <w:szCs w:val="24"/>
        </w:rPr>
        <w:t xml:space="preserve"> следующую.</w:t>
      </w:r>
    </w:p>
    <w:p w:rsidR="00E71559" w:rsidRPr="00591676" w:rsidRDefault="00E71559" w:rsidP="00E71559">
      <w:pPr>
        <w:spacing w:line="199" w:lineRule="auto"/>
        <w:ind w:right="20"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Если все показатели в таблице имеют одинаковые единицы измерения, то их необходимо указывать в общем заголовке. Если показатели имеют различные единицы измерения, то они указываются в боковых и верхних заголовках (в строках и столбцах таблицы).</w:t>
      </w:r>
    </w:p>
    <w:p w:rsidR="00E71559" w:rsidRPr="00591676" w:rsidRDefault="00E71559" w:rsidP="00E71559">
      <w:pPr>
        <w:spacing w:line="6" w:lineRule="exact"/>
        <w:rPr>
          <w:sz w:val="24"/>
          <w:szCs w:val="24"/>
        </w:rPr>
      </w:pPr>
    </w:p>
    <w:p w:rsidR="0005404B" w:rsidRDefault="00E71559" w:rsidP="00E71559">
      <w:pPr>
        <w:spacing w:line="199" w:lineRule="auto"/>
        <w:ind w:right="20"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Все однородные показатели в таблице должны иметь одну размерность исчисления. Данные, приводимые в таблице, должны быть проанализированы в тексте. Данные, приведенные в таблице для сравнения, должны быть обязательно сопоставимы, т.е. выражены в одинаковых величинах.</w:t>
      </w:r>
    </w:p>
    <w:p w:rsidR="00E71559" w:rsidRPr="00591676" w:rsidRDefault="00E71559" w:rsidP="00E71559">
      <w:pPr>
        <w:ind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При отсутствии отдельных данных в таблице следует ставить прочерк (тире).</w:t>
      </w:r>
    </w:p>
    <w:p w:rsidR="00E71559" w:rsidRPr="00591676" w:rsidRDefault="00E71559" w:rsidP="00E71559">
      <w:pPr>
        <w:spacing w:line="182" w:lineRule="auto"/>
        <w:ind w:firstLine="710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Рекомендуется приводить в таблицах только те показатели, которые необходимы для расчета или анализа полученных данных.</w:t>
      </w:r>
    </w:p>
    <w:p w:rsidR="00E71559" w:rsidRPr="00591676" w:rsidRDefault="00E71559" w:rsidP="00E71559">
      <w:pPr>
        <w:spacing w:line="2" w:lineRule="exact"/>
        <w:rPr>
          <w:sz w:val="24"/>
          <w:szCs w:val="24"/>
        </w:rPr>
      </w:pPr>
    </w:p>
    <w:p w:rsidR="00E71559" w:rsidRPr="00591676" w:rsidRDefault="00E71559" w:rsidP="002C387B">
      <w:pPr>
        <w:ind w:right="20"/>
        <w:jc w:val="both"/>
        <w:rPr>
          <w:sz w:val="24"/>
          <w:szCs w:val="24"/>
        </w:rPr>
        <w:sectPr w:rsidR="00E71559" w:rsidRPr="00591676">
          <w:type w:val="continuous"/>
          <w:pgSz w:w="11900" w:h="16838"/>
          <w:pgMar w:top="927" w:right="846" w:bottom="958" w:left="1360" w:header="0" w:footer="0" w:gutter="0"/>
          <w:cols w:space="720" w:equalWidth="0">
            <w:col w:w="9700"/>
          </w:cols>
        </w:sectPr>
      </w:pPr>
    </w:p>
    <w:p w:rsidR="0005404B" w:rsidRPr="00591676" w:rsidRDefault="0005404B" w:rsidP="00E71559">
      <w:pPr>
        <w:jc w:val="both"/>
        <w:rPr>
          <w:sz w:val="24"/>
          <w:szCs w:val="24"/>
        </w:rPr>
      </w:pPr>
    </w:p>
    <w:p w:rsidR="0005404B" w:rsidRPr="00591676" w:rsidRDefault="00B9490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b/>
          <w:bCs/>
          <w:i/>
          <w:iCs/>
          <w:color w:val="00000A"/>
          <w:sz w:val="24"/>
          <w:szCs w:val="24"/>
        </w:rPr>
        <w:t>Иллюстрации (рисунки)</w:t>
      </w:r>
    </w:p>
    <w:p w:rsidR="0005404B" w:rsidRPr="00E71559" w:rsidRDefault="00B94909" w:rsidP="00C828CE">
      <w:pPr>
        <w:numPr>
          <w:ilvl w:val="1"/>
          <w:numId w:val="8"/>
        </w:numPr>
        <w:tabs>
          <w:tab w:val="left" w:pos="984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иллюстрациям относится графический материал: технические рисунки, чертежи, графики, фотографии, диаграммы, за исключением таблиц. Количество иллюстраций должно быть достаточным для пояснения излагаемого текста. Все иллюстрации обозначаются как «Рисунок» и должны быть привязаны к тексту ссылками. Наиболее распространенная форма ссылки</w:t>
      </w:r>
      <w:r w:rsidR="00E71559">
        <w:rPr>
          <w:rFonts w:eastAsia="Gabriola"/>
          <w:color w:val="00000A"/>
          <w:sz w:val="24"/>
          <w:szCs w:val="24"/>
        </w:rPr>
        <w:t xml:space="preserve"> </w:t>
      </w:r>
      <w:r w:rsidRPr="00E71559">
        <w:rPr>
          <w:rFonts w:eastAsia="Gabriola"/>
          <w:color w:val="00000A"/>
          <w:sz w:val="24"/>
          <w:szCs w:val="24"/>
        </w:rPr>
        <w:t>– круглые скобки: (рис.1), либо выражение: «как показано на рис. 1 ...». Нумерация иллюстраций проводится сплошным порядком (1, 2 и так далее).</w:t>
      </w:r>
    </w:p>
    <w:p w:rsidR="0005404B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Слово «Рисунок» и тематическое название рисунка с необходимыми пояснениями (подрисуночный текст) помещается под иллюстрацией. Пробел между подрисуночным текстом и рисунком не делается.</w:t>
      </w:r>
    </w:p>
    <w:p w:rsidR="00E71559" w:rsidRPr="00591676" w:rsidRDefault="00E7155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</w:p>
    <w:p w:rsidR="0005404B" w:rsidRPr="00591676" w:rsidRDefault="00B94909" w:rsidP="00E71559">
      <w:pPr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Пример оформления рисунка представлен ниже.</w:t>
      </w:r>
    </w:p>
    <w:p w:rsidR="0005404B" w:rsidRPr="00591676" w:rsidRDefault="00B94909">
      <w:pPr>
        <w:spacing w:line="20" w:lineRule="exact"/>
        <w:rPr>
          <w:sz w:val="24"/>
          <w:szCs w:val="24"/>
        </w:rPr>
      </w:pPr>
      <w:r w:rsidRPr="0059167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1568450</wp:posOffset>
            </wp:positionH>
            <wp:positionV relativeFrom="paragraph">
              <wp:posOffset>232410</wp:posOffset>
            </wp:positionV>
            <wp:extent cx="1711960" cy="171132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1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92" w:lineRule="exact"/>
        <w:rPr>
          <w:sz w:val="24"/>
          <w:szCs w:val="24"/>
        </w:rPr>
      </w:pPr>
    </w:p>
    <w:p w:rsidR="0005404B" w:rsidRPr="00591676" w:rsidRDefault="00B94909">
      <w:pPr>
        <w:ind w:left="4280"/>
        <w:rPr>
          <w:sz w:val="24"/>
          <w:szCs w:val="24"/>
        </w:rPr>
      </w:pPr>
      <w:r w:rsidRPr="00591676">
        <w:rPr>
          <w:rFonts w:eastAsia="Gabriola"/>
          <w:sz w:val="24"/>
          <w:szCs w:val="24"/>
        </w:rPr>
        <w:t>17%</w:t>
      </w: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200" w:lineRule="exact"/>
        <w:rPr>
          <w:sz w:val="24"/>
          <w:szCs w:val="24"/>
        </w:rPr>
      </w:pPr>
    </w:p>
    <w:p w:rsidR="0005404B" w:rsidRPr="00591676" w:rsidRDefault="0005404B">
      <w:pPr>
        <w:spacing w:line="306" w:lineRule="exact"/>
        <w:rPr>
          <w:sz w:val="24"/>
          <w:szCs w:val="24"/>
        </w:rPr>
      </w:pPr>
    </w:p>
    <w:p w:rsidR="0005404B" w:rsidRPr="00591676" w:rsidRDefault="00B94909">
      <w:pPr>
        <w:ind w:left="3020"/>
        <w:rPr>
          <w:sz w:val="24"/>
          <w:szCs w:val="24"/>
        </w:rPr>
      </w:pPr>
      <w:r w:rsidRPr="00591676">
        <w:rPr>
          <w:rFonts w:eastAsia="Gabriola"/>
          <w:sz w:val="24"/>
          <w:szCs w:val="24"/>
        </w:rPr>
        <w:t>83%</w:t>
      </w:r>
    </w:p>
    <w:p w:rsidR="0005404B" w:rsidRDefault="0005404B">
      <w:pPr>
        <w:spacing w:line="362" w:lineRule="exact"/>
        <w:rPr>
          <w:sz w:val="24"/>
          <w:szCs w:val="24"/>
        </w:rPr>
      </w:pPr>
    </w:p>
    <w:p w:rsidR="00640142" w:rsidRPr="00591676" w:rsidRDefault="00640142">
      <w:pPr>
        <w:spacing w:line="362" w:lineRule="exact"/>
        <w:rPr>
          <w:sz w:val="24"/>
          <w:szCs w:val="24"/>
        </w:rPr>
      </w:pPr>
    </w:p>
    <w:p w:rsidR="0005404B" w:rsidRPr="00591676" w:rsidRDefault="00B94909">
      <w:pPr>
        <w:ind w:left="1700"/>
        <w:rPr>
          <w:sz w:val="24"/>
          <w:szCs w:val="24"/>
        </w:rPr>
      </w:pPr>
      <w:r w:rsidRPr="00591676">
        <w:rPr>
          <w:noProof/>
          <w:sz w:val="24"/>
          <w:szCs w:val="24"/>
        </w:rPr>
        <w:drawing>
          <wp:inline distT="0" distB="0" distL="0" distR="0">
            <wp:extent cx="81280" cy="8128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676">
        <w:rPr>
          <w:rFonts w:eastAsia="Gabriola"/>
          <w:sz w:val="24"/>
          <w:szCs w:val="24"/>
        </w:rPr>
        <w:t xml:space="preserve"> Экспериментальная группа </w:t>
      </w:r>
      <w:r w:rsidRPr="00591676">
        <w:rPr>
          <w:noProof/>
          <w:sz w:val="24"/>
          <w:szCs w:val="24"/>
        </w:rPr>
        <w:drawing>
          <wp:inline distT="0" distB="0" distL="0" distR="0">
            <wp:extent cx="81280" cy="8128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676">
        <w:rPr>
          <w:rFonts w:eastAsia="Gabriola"/>
          <w:sz w:val="24"/>
          <w:szCs w:val="24"/>
        </w:rPr>
        <w:t xml:space="preserve"> Контрольная группа</w:t>
      </w:r>
    </w:p>
    <w:p w:rsidR="0005404B" w:rsidRPr="00591676" w:rsidRDefault="0005404B">
      <w:pPr>
        <w:rPr>
          <w:sz w:val="24"/>
          <w:szCs w:val="24"/>
        </w:rPr>
        <w:sectPr w:rsidR="0005404B" w:rsidRPr="00591676">
          <w:pgSz w:w="11900" w:h="16838"/>
          <w:pgMar w:top="1121" w:right="846" w:bottom="1440" w:left="1420" w:header="0" w:footer="0" w:gutter="0"/>
          <w:cols w:space="720" w:equalWidth="0">
            <w:col w:w="9640"/>
          </w:cols>
        </w:sectPr>
      </w:pPr>
    </w:p>
    <w:p w:rsidR="0005404B" w:rsidRPr="00591676" w:rsidRDefault="0005404B">
      <w:pPr>
        <w:spacing w:line="380" w:lineRule="exact"/>
        <w:rPr>
          <w:sz w:val="24"/>
          <w:szCs w:val="24"/>
        </w:rPr>
      </w:pPr>
    </w:p>
    <w:p w:rsidR="0005404B" w:rsidRPr="00591676" w:rsidRDefault="00640142">
      <w:pPr>
        <w:spacing w:line="184" w:lineRule="auto"/>
        <w:ind w:left="680" w:right="680"/>
        <w:jc w:val="center"/>
        <w:rPr>
          <w:sz w:val="24"/>
          <w:szCs w:val="24"/>
        </w:rPr>
      </w:pPr>
      <w:r>
        <w:rPr>
          <w:rFonts w:eastAsia="Gabriola"/>
          <w:sz w:val="24"/>
          <w:szCs w:val="24"/>
        </w:rPr>
        <w:t>Рис.</w:t>
      </w:r>
      <w:r w:rsidR="00B94909" w:rsidRPr="00591676">
        <w:rPr>
          <w:rFonts w:eastAsia="Gabriola"/>
          <w:sz w:val="24"/>
          <w:szCs w:val="24"/>
        </w:rPr>
        <w:t xml:space="preserve"> 2. </w:t>
      </w:r>
      <w:r w:rsidR="00B94909" w:rsidRPr="00591676">
        <w:rPr>
          <w:rFonts w:eastAsia="Gabriola"/>
          <w:b/>
          <w:bCs/>
          <w:sz w:val="24"/>
          <w:szCs w:val="24"/>
        </w:rPr>
        <w:t>Успешность восприятия на слух слов квзиомонимов в</w:t>
      </w:r>
      <w:r w:rsidR="00B94909" w:rsidRPr="00591676">
        <w:rPr>
          <w:rFonts w:eastAsia="Gabriola"/>
          <w:sz w:val="24"/>
          <w:szCs w:val="24"/>
        </w:rPr>
        <w:t xml:space="preserve"> </w:t>
      </w:r>
      <w:proofErr w:type="gramStart"/>
      <w:r w:rsidR="00B94909" w:rsidRPr="00591676">
        <w:rPr>
          <w:rFonts w:eastAsia="Gabriola"/>
          <w:b/>
          <w:bCs/>
          <w:sz w:val="24"/>
          <w:szCs w:val="24"/>
        </w:rPr>
        <w:t>экспериментальной</w:t>
      </w:r>
      <w:proofErr w:type="gramEnd"/>
      <w:r w:rsidR="00B94909" w:rsidRPr="00591676">
        <w:rPr>
          <w:rFonts w:eastAsia="Gabriola"/>
          <w:b/>
          <w:bCs/>
          <w:sz w:val="24"/>
          <w:szCs w:val="24"/>
        </w:rPr>
        <w:t xml:space="preserve"> и контрольной группах (в %).</w:t>
      </w:r>
    </w:p>
    <w:p w:rsidR="00E71559" w:rsidRDefault="00E71559">
      <w:pPr>
        <w:rPr>
          <w:sz w:val="24"/>
          <w:szCs w:val="24"/>
        </w:rPr>
      </w:pP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 xml:space="preserve">Вид и количество иллюстративных материалов, выносимых на защиту, необходимо согласовать с руководителем выпускной квалификационной работы </w:t>
      </w:r>
      <w:proofErr w:type="spellStart"/>
      <w:proofErr w:type="gramStart"/>
      <w:r w:rsidRPr="00591676">
        <w:rPr>
          <w:rFonts w:eastAsia="Gabriola"/>
          <w:color w:val="00000A"/>
          <w:sz w:val="24"/>
          <w:szCs w:val="24"/>
        </w:rPr>
        <w:t>работы</w:t>
      </w:r>
      <w:proofErr w:type="spellEnd"/>
      <w:proofErr w:type="gramEnd"/>
      <w:r w:rsidRPr="00591676">
        <w:rPr>
          <w:rFonts w:eastAsia="Gabriola"/>
          <w:color w:val="00000A"/>
          <w:sz w:val="24"/>
          <w:szCs w:val="24"/>
        </w:rPr>
        <w:t>.</w:t>
      </w:r>
    </w:p>
    <w:p w:rsidR="00E71559" w:rsidRDefault="00E71559" w:rsidP="00E71559">
      <w:pPr>
        <w:ind w:firstLine="709"/>
        <w:jc w:val="both"/>
        <w:rPr>
          <w:rFonts w:eastAsia="Gabriola"/>
          <w:b/>
          <w:bCs/>
          <w:i/>
          <w:iCs/>
          <w:color w:val="00000A"/>
          <w:sz w:val="24"/>
          <w:szCs w:val="24"/>
        </w:rPr>
      </w:pP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b/>
          <w:bCs/>
          <w:i/>
          <w:iCs/>
          <w:color w:val="00000A"/>
          <w:sz w:val="24"/>
          <w:szCs w:val="24"/>
        </w:rPr>
        <w:t>Сокращения и условные обозначения</w:t>
      </w:r>
    </w:p>
    <w:p w:rsidR="00E71559" w:rsidRDefault="00E71559" w:rsidP="00C828CE">
      <w:pPr>
        <w:numPr>
          <w:ilvl w:val="0"/>
          <w:numId w:val="9"/>
        </w:numPr>
        <w:tabs>
          <w:tab w:val="left" w:pos="1000"/>
        </w:tabs>
        <w:ind w:firstLine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текстовой части работы все слова должны быть написаны полностью, за исключением общепринятых сокращений слов и сочетаний. По всей работе необходимо выдерживать принцип единообразия сокращений, т.е. одно и то же слово везде сокращается одинаково, либо везде не сокращается.</w:t>
      </w:r>
    </w:p>
    <w:p w:rsidR="00E71559" w:rsidRPr="00E71559" w:rsidRDefault="00E71559" w:rsidP="00E71559">
      <w:pPr>
        <w:tabs>
          <w:tab w:val="left" w:pos="1000"/>
        </w:tabs>
        <w:ind w:left="709"/>
        <w:jc w:val="both"/>
        <w:rPr>
          <w:rFonts w:eastAsia="Gabriola"/>
          <w:color w:val="00000A"/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 xml:space="preserve"> </w:t>
      </w:r>
      <w:proofErr w:type="gramStart"/>
      <w:r w:rsidRPr="00591676">
        <w:rPr>
          <w:rFonts w:eastAsia="Gabriola"/>
          <w:color w:val="00000A"/>
          <w:sz w:val="24"/>
          <w:szCs w:val="24"/>
        </w:rPr>
        <w:t>Например:</w:t>
      </w:r>
      <w:r>
        <w:rPr>
          <w:rFonts w:eastAsia="Gabriola"/>
          <w:color w:val="00000A"/>
          <w:sz w:val="24"/>
          <w:szCs w:val="24"/>
        </w:rPr>
        <w:t xml:space="preserve"> и </w:t>
      </w:r>
      <w:r w:rsidRPr="00E71559">
        <w:rPr>
          <w:rFonts w:eastAsia="Gabriola"/>
          <w:color w:val="00000A"/>
          <w:sz w:val="24"/>
          <w:szCs w:val="24"/>
        </w:rPr>
        <w:t>др. - и другие;</w:t>
      </w:r>
      <w:r>
        <w:rPr>
          <w:rFonts w:eastAsia="Gabriola"/>
          <w:color w:val="00000A"/>
          <w:sz w:val="24"/>
          <w:szCs w:val="24"/>
        </w:rPr>
        <w:t xml:space="preserve"> и </w:t>
      </w:r>
      <w:r w:rsidRPr="00E71559">
        <w:rPr>
          <w:rFonts w:eastAsia="Gabriola"/>
          <w:color w:val="00000A"/>
          <w:sz w:val="24"/>
          <w:szCs w:val="24"/>
        </w:rPr>
        <w:t>пр. - и прочие;</w:t>
      </w:r>
      <w:r>
        <w:rPr>
          <w:rFonts w:eastAsia="Gabriola"/>
          <w:color w:val="00000A"/>
          <w:sz w:val="24"/>
          <w:szCs w:val="24"/>
        </w:rPr>
        <w:t xml:space="preserve"> </w:t>
      </w:r>
      <w:r w:rsidRPr="00591676">
        <w:rPr>
          <w:rFonts w:eastAsia="Gabriola"/>
          <w:color w:val="00000A"/>
          <w:sz w:val="24"/>
          <w:szCs w:val="24"/>
        </w:rPr>
        <w:t>т.п. - тому подобное;</w:t>
      </w:r>
      <w:r>
        <w:rPr>
          <w:rFonts w:eastAsia="Gabriola"/>
          <w:color w:val="00000A"/>
          <w:sz w:val="24"/>
          <w:szCs w:val="24"/>
        </w:rPr>
        <w:t xml:space="preserve"> </w:t>
      </w:r>
      <w:r w:rsidRPr="00591676">
        <w:rPr>
          <w:rFonts w:eastAsia="Gabriola"/>
          <w:color w:val="00000A"/>
          <w:sz w:val="24"/>
          <w:szCs w:val="24"/>
        </w:rPr>
        <w:t>т.е. - то есть;</w:t>
      </w:r>
      <w:proofErr w:type="gramEnd"/>
    </w:p>
    <w:p w:rsidR="00E71559" w:rsidRPr="00591676" w:rsidRDefault="00E71559" w:rsidP="00E71559">
      <w:pPr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им. - имени.</w:t>
      </w: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Сокращение обозначений единиц измерения допускается только после цифр (10 л; 50 кг).</w:t>
      </w: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Общепринятые буквенные аббревиатуры (ООН, ЮНЕСКО и др.) не требуют расшифровки в тексте.</w:t>
      </w: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Если специальные аббревиатуры малоизвестны, специфичны, но в тексте часто повторяются, то при первом упоминании пишется полное название, а в скобках дают буквенную аббревиатуру, которой в дальнейшем пользуются. Например: «... общее недоразвитие речи (далее ОНР) ...».</w:t>
      </w:r>
    </w:p>
    <w:p w:rsidR="00E71559" w:rsidRPr="00591676" w:rsidRDefault="00E71559" w:rsidP="00E71559">
      <w:pPr>
        <w:ind w:firstLine="709"/>
        <w:jc w:val="both"/>
        <w:rPr>
          <w:sz w:val="24"/>
          <w:szCs w:val="24"/>
        </w:rPr>
      </w:pPr>
      <w:r w:rsidRPr="00591676">
        <w:rPr>
          <w:rFonts w:eastAsia="Gabriola"/>
          <w:color w:val="00000A"/>
          <w:sz w:val="24"/>
          <w:szCs w:val="24"/>
        </w:rPr>
        <w:t>Если в работе используется много аббревиатур, их перечень (в алфавитном порядке) с полным названием выносится на отдельную страницу, следующую после страницы с содержанием.</w:t>
      </w:r>
    </w:p>
    <w:p w:rsidR="00E71559" w:rsidRPr="00591676" w:rsidRDefault="00E71559">
      <w:pPr>
        <w:rPr>
          <w:sz w:val="24"/>
          <w:szCs w:val="24"/>
        </w:rPr>
        <w:sectPr w:rsidR="00E71559" w:rsidRPr="00591676">
          <w:type w:val="continuous"/>
          <w:pgSz w:w="11900" w:h="16838"/>
          <w:pgMar w:top="1121" w:right="846" w:bottom="1440" w:left="1420" w:header="0" w:footer="0" w:gutter="0"/>
          <w:cols w:space="720" w:equalWidth="0">
            <w:col w:w="9640"/>
          </w:cols>
        </w:sectPr>
      </w:pPr>
    </w:p>
    <w:p w:rsidR="0005404B" w:rsidRPr="00D13FA2" w:rsidRDefault="00B94909" w:rsidP="00295CEF">
      <w:pPr>
        <w:ind w:left="7660"/>
        <w:rPr>
          <w:b/>
          <w:sz w:val="24"/>
          <w:szCs w:val="24"/>
        </w:rPr>
        <w:sectPr w:rsidR="0005404B" w:rsidRPr="00D13FA2">
          <w:pgSz w:w="11900" w:h="16838"/>
          <w:pgMar w:top="964" w:right="846" w:bottom="1440" w:left="1440" w:header="0" w:footer="0" w:gutter="0"/>
          <w:cols w:space="720" w:equalWidth="0">
            <w:col w:w="9620"/>
          </w:cols>
        </w:sectPr>
      </w:pPr>
      <w:r w:rsidRPr="00591676">
        <w:rPr>
          <w:rFonts w:eastAsia="Gabriola"/>
          <w:b/>
          <w:bCs/>
          <w:color w:val="00000A"/>
          <w:sz w:val="24"/>
          <w:szCs w:val="24"/>
        </w:rPr>
        <w:lastRenderedPageBreak/>
        <w:t xml:space="preserve">Приложение </w:t>
      </w:r>
      <w:r w:rsidRPr="00591676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141605</wp:posOffset>
            </wp:positionV>
            <wp:extent cx="6119495" cy="484949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84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1559">
        <w:rPr>
          <w:b/>
          <w:noProof/>
          <w:sz w:val="24"/>
          <w:szCs w:val="24"/>
        </w:rPr>
        <w:t>6</w:t>
      </w:r>
    </w:p>
    <w:p w:rsidR="0005404B" w:rsidRPr="00591676" w:rsidRDefault="0005404B" w:rsidP="00C828CE">
      <w:pPr>
        <w:rPr>
          <w:sz w:val="24"/>
          <w:szCs w:val="24"/>
        </w:rPr>
      </w:pPr>
    </w:p>
    <w:sectPr w:rsidR="0005404B" w:rsidRPr="00591676" w:rsidSect="00EF67C0">
      <w:pgSz w:w="11900" w:h="16838"/>
      <w:pgMar w:top="977" w:right="846" w:bottom="78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B9E2CAD0"/>
    <w:lvl w:ilvl="0" w:tplc="3A7AC46A">
      <w:start w:val="1"/>
      <w:numFmt w:val="bullet"/>
      <w:lvlText w:val="и"/>
      <w:lvlJc w:val="left"/>
    </w:lvl>
    <w:lvl w:ilvl="1" w:tplc="A36848CE">
      <w:start w:val="3"/>
      <w:numFmt w:val="decimal"/>
      <w:lvlText w:val="%2)"/>
      <w:lvlJc w:val="left"/>
    </w:lvl>
    <w:lvl w:ilvl="2" w:tplc="6B7E62D8">
      <w:numFmt w:val="decimal"/>
      <w:lvlText w:val=""/>
      <w:lvlJc w:val="left"/>
    </w:lvl>
    <w:lvl w:ilvl="3" w:tplc="832EE7D4">
      <w:numFmt w:val="decimal"/>
      <w:lvlText w:val=""/>
      <w:lvlJc w:val="left"/>
    </w:lvl>
    <w:lvl w:ilvl="4" w:tplc="6BDC5F4E">
      <w:numFmt w:val="decimal"/>
      <w:lvlText w:val=""/>
      <w:lvlJc w:val="left"/>
    </w:lvl>
    <w:lvl w:ilvl="5" w:tplc="BBCC09DE">
      <w:numFmt w:val="decimal"/>
      <w:lvlText w:val=""/>
      <w:lvlJc w:val="left"/>
    </w:lvl>
    <w:lvl w:ilvl="6" w:tplc="E12E2AB0">
      <w:numFmt w:val="decimal"/>
      <w:lvlText w:val=""/>
      <w:lvlJc w:val="left"/>
    </w:lvl>
    <w:lvl w:ilvl="7" w:tplc="2BA0EBF4">
      <w:numFmt w:val="decimal"/>
      <w:lvlText w:val=""/>
      <w:lvlJc w:val="left"/>
    </w:lvl>
    <w:lvl w:ilvl="8" w:tplc="75BA0632">
      <w:numFmt w:val="decimal"/>
      <w:lvlText w:val=""/>
      <w:lvlJc w:val="left"/>
    </w:lvl>
  </w:abstractNum>
  <w:abstractNum w:abstractNumId="1">
    <w:nsid w:val="00001366"/>
    <w:multiLevelType w:val="hybridMultilevel"/>
    <w:tmpl w:val="6642786A"/>
    <w:lvl w:ilvl="0" w:tplc="DC7654A6">
      <w:start w:val="1"/>
      <w:numFmt w:val="decimal"/>
      <w:lvlText w:val="%1."/>
      <w:lvlJc w:val="left"/>
      <w:rPr>
        <w:rFonts w:ascii="Times New Roman" w:eastAsia="Gabriola" w:hAnsi="Times New Roman" w:cs="Times New Roman"/>
      </w:rPr>
    </w:lvl>
    <w:lvl w:ilvl="1" w:tplc="9E860246">
      <w:numFmt w:val="decimal"/>
      <w:lvlText w:val=""/>
      <w:lvlJc w:val="left"/>
    </w:lvl>
    <w:lvl w:ilvl="2" w:tplc="AEE87632">
      <w:numFmt w:val="decimal"/>
      <w:lvlText w:val=""/>
      <w:lvlJc w:val="left"/>
    </w:lvl>
    <w:lvl w:ilvl="3" w:tplc="C52A7D42">
      <w:numFmt w:val="decimal"/>
      <w:lvlText w:val=""/>
      <w:lvlJc w:val="left"/>
    </w:lvl>
    <w:lvl w:ilvl="4" w:tplc="BA9694B2">
      <w:numFmt w:val="decimal"/>
      <w:lvlText w:val=""/>
      <w:lvlJc w:val="left"/>
    </w:lvl>
    <w:lvl w:ilvl="5" w:tplc="DC041616">
      <w:numFmt w:val="decimal"/>
      <w:lvlText w:val=""/>
      <w:lvlJc w:val="left"/>
    </w:lvl>
    <w:lvl w:ilvl="6" w:tplc="D1F64868">
      <w:numFmt w:val="decimal"/>
      <w:lvlText w:val=""/>
      <w:lvlJc w:val="left"/>
    </w:lvl>
    <w:lvl w:ilvl="7" w:tplc="30767470">
      <w:numFmt w:val="decimal"/>
      <w:lvlText w:val=""/>
      <w:lvlJc w:val="left"/>
    </w:lvl>
    <w:lvl w:ilvl="8" w:tplc="5F2EDCBA">
      <w:numFmt w:val="decimal"/>
      <w:lvlText w:val=""/>
      <w:lvlJc w:val="left"/>
    </w:lvl>
  </w:abstractNum>
  <w:abstractNum w:abstractNumId="2">
    <w:nsid w:val="00002213"/>
    <w:multiLevelType w:val="hybridMultilevel"/>
    <w:tmpl w:val="C41257C2"/>
    <w:lvl w:ilvl="0" w:tplc="22CAE58A">
      <w:start w:val="1"/>
      <w:numFmt w:val="bullet"/>
      <w:lvlText w:val="•"/>
      <w:lvlJc w:val="left"/>
    </w:lvl>
    <w:lvl w:ilvl="1" w:tplc="5FEC348C">
      <w:numFmt w:val="decimal"/>
      <w:lvlText w:val=""/>
      <w:lvlJc w:val="left"/>
    </w:lvl>
    <w:lvl w:ilvl="2" w:tplc="5C442340">
      <w:numFmt w:val="decimal"/>
      <w:lvlText w:val=""/>
      <w:lvlJc w:val="left"/>
    </w:lvl>
    <w:lvl w:ilvl="3" w:tplc="98FA4A92">
      <w:numFmt w:val="decimal"/>
      <w:lvlText w:val=""/>
      <w:lvlJc w:val="left"/>
    </w:lvl>
    <w:lvl w:ilvl="4" w:tplc="4B80BD4C">
      <w:numFmt w:val="decimal"/>
      <w:lvlText w:val=""/>
      <w:lvlJc w:val="left"/>
    </w:lvl>
    <w:lvl w:ilvl="5" w:tplc="C6704140">
      <w:numFmt w:val="decimal"/>
      <w:lvlText w:val=""/>
      <w:lvlJc w:val="left"/>
    </w:lvl>
    <w:lvl w:ilvl="6" w:tplc="96E8BB84">
      <w:numFmt w:val="decimal"/>
      <w:lvlText w:val=""/>
      <w:lvlJc w:val="left"/>
    </w:lvl>
    <w:lvl w:ilvl="7" w:tplc="56A42ECC">
      <w:numFmt w:val="decimal"/>
      <w:lvlText w:val=""/>
      <w:lvlJc w:val="left"/>
    </w:lvl>
    <w:lvl w:ilvl="8" w:tplc="93C6C168">
      <w:numFmt w:val="decimal"/>
      <w:lvlText w:val=""/>
      <w:lvlJc w:val="left"/>
    </w:lvl>
  </w:abstractNum>
  <w:abstractNum w:abstractNumId="3">
    <w:nsid w:val="00002350"/>
    <w:multiLevelType w:val="hybridMultilevel"/>
    <w:tmpl w:val="74D45060"/>
    <w:lvl w:ilvl="0" w:tplc="F7D2EAEE">
      <w:start w:val="1"/>
      <w:numFmt w:val="bullet"/>
      <w:lvlText w:val="-"/>
      <w:lvlJc w:val="left"/>
    </w:lvl>
    <w:lvl w:ilvl="1" w:tplc="6EE0F55A">
      <w:start w:val="1"/>
      <w:numFmt w:val="bullet"/>
      <w:lvlText w:val="\endash "/>
      <w:lvlJc w:val="left"/>
    </w:lvl>
    <w:lvl w:ilvl="2" w:tplc="FEFE0754">
      <w:start w:val="1"/>
      <w:numFmt w:val="bullet"/>
      <w:lvlText w:val="-"/>
      <w:lvlJc w:val="left"/>
    </w:lvl>
    <w:lvl w:ilvl="3" w:tplc="9280C102">
      <w:numFmt w:val="decimal"/>
      <w:lvlText w:val=""/>
      <w:lvlJc w:val="left"/>
    </w:lvl>
    <w:lvl w:ilvl="4" w:tplc="E758DD7C">
      <w:numFmt w:val="decimal"/>
      <w:lvlText w:val=""/>
      <w:lvlJc w:val="left"/>
    </w:lvl>
    <w:lvl w:ilvl="5" w:tplc="82D82964">
      <w:numFmt w:val="decimal"/>
      <w:lvlText w:val=""/>
      <w:lvlJc w:val="left"/>
    </w:lvl>
    <w:lvl w:ilvl="6" w:tplc="395E59C4">
      <w:numFmt w:val="decimal"/>
      <w:lvlText w:val=""/>
      <w:lvlJc w:val="left"/>
    </w:lvl>
    <w:lvl w:ilvl="7" w:tplc="126C36F2">
      <w:numFmt w:val="decimal"/>
      <w:lvlText w:val=""/>
      <w:lvlJc w:val="left"/>
    </w:lvl>
    <w:lvl w:ilvl="8" w:tplc="36026ADC">
      <w:numFmt w:val="decimal"/>
      <w:lvlText w:val=""/>
      <w:lvlJc w:val="left"/>
    </w:lvl>
  </w:abstractNum>
  <w:abstractNum w:abstractNumId="4">
    <w:nsid w:val="00004230"/>
    <w:multiLevelType w:val="hybridMultilevel"/>
    <w:tmpl w:val="E39A0C3E"/>
    <w:lvl w:ilvl="0" w:tplc="2370C45C">
      <w:start w:val="1"/>
      <w:numFmt w:val="bullet"/>
      <w:lvlText w:val="и"/>
      <w:lvlJc w:val="left"/>
    </w:lvl>
    <w:lvl w:ilvl="1" w:tplc="75C4511A">
      <w:start w:val="1"/>
      <w:numFmt w:val="bullet"/>
      <w:lvlText w:val="В"/>
      <w:lvlJc w:val="left"/>
    </w:lvl>
    <w:lvl w:ilvl="2" w:tplc="A18ADAD0">
      <w:numFmt w:val="decimal"/>
      <w:lvlText w:val=""/>
      <w:lvlJc w:val="left"/>
    </w:lvl>
    <w:lvl w:ilvl="3" w:tplc="DA2676F8">
      <w:numFmt w:val="decimal"/>
      <w:lvlText w:val=""/>
      <w:lvlJc w:val="left"/>
    </w:lvl>
    <w:lvl w:ilvl="4" w:tplc="7EA03802">
      <w:numFmt w:val="decimal"/>
      <w:lvlText w:val=""/>
      <w:lvlJc w:val="left"/>
    </w:lvl>
    <w:lvl w:ilvl="5" w:tplc="2F30B0F8">
      <w:numFmt w:val="decimal"/>
      <w:lvlText w:val=""/>
      <w:lvlJc w:val="left"/>
    </w:lvl>
    <w:lvl w:ilvl="6" w:tplc="A3E2B272">
      <w:numFmt w:val="decimal"/>
      <w:lvlText w:val=""/>
      <w:lvlJc w:val="left"/>
    </w:lvl>
    <w:lvl w:ilvl="7" w:tplc="4FEC8DDE">
      <w:numFmt w:val="decimal"/>
      <w:lvlText w:val=""/>
      <w:lvlJc w:val="left"/>
    </w:lvl>
    <w:lvl w:ilvl="8" w:tplc="1742AE9A">
      <w:numFmt w:val="decimal"/>
      <w:lvlText w:val=""/>
      <w:lvlJc w:val="left"/>
    </w:lvl>
  </w:abstractNum>
  <w:abstractNum w:abstractNumId="5">
    <w:nsid w:val="00004B40"/>
    <w:multiLevelType w:val="hybridMultilevel"/>
    <w:tmpl w:val="2AFA3BCC"/>
    <w:lvl w:ilvl="0" w:tplc="6E8C496A">
      <w:start w:val="1"/>
      <w:numFmt w:val="bullet"/>
      <w:lvlText w:val="в"/>
      <w:lvlJc w:val="left"/>
    </w:lvl>
    <w:lvl w:ilvl="1" w:tplc="CCA0C26C">
      <w:start w:val="1"/>
      <w:numFmt w:val="bullet"/>
      <w:lvlText w:val="•"/>
      <w:lvlJc w:val="left"/>
    </w:lvl>
    <w:lvl w:ilvl="2" w:tplc="5F00E1F8">
      <w:numFmt w:val="decimal"/>
      <w:lvlText w:val=""/>
      <w:lvlJc w:val="left"/>
    </w:lvl>
    <w:lvl w:ilvl="3" w:tplc="9FEA5FB4">
      <w:numFmt w:val="decimal"/>
      <w:lvlText w:val=""/>
      <w:lvlJc w:val="left"/>
    </w:lvl>
    <w:lvl w:ilvl="4" w:tplc="DF4AB794">
      <w:numFmt w:val="decimal"/>
      <w:lvlText w:val=""/>
      <w:lvlJc w:val="left"/>
    </w:lvl>
    <w:lvl w:ilvl="5" w:tplc="1C42956A">
      <w:numFmt w:val="decimal"/>
      <w:lvlText w:val=""/>
      <w:lvlJc w:val="left"/>
    </w:lvl>
    <w:lvl w:ilvl="6" w:tplc="8304BB40">
      <w:numFmt w:val="decimal"/>
      <w:lvlText w:val=""/>
      <w:lvlJc w:val="left"/>
    </w:lvl>
    <w:lvl w:ilvl="7" w:tplc="097E956E">
      <w:numFmt w:val="decimal"/>
      <w:lvlText w:val=""/>
      <w:lvlJc w:val="left"/>
    </w:lvl>
    <w:lvl w:ilvl="8" w:tplc="3B9C4B44">
      <w:numFmt w:val="decimal"/>
      <w:lvlText w:val=""/>
      <w:lvlJc w:val="left"/>
    </w:lvl>
  </w:abstractNum>
  <w:abstractNum w:abstractNumId="6">
    <w:nsid w:val="000056AE"/>
    <w:multiLevelType w:val="hybridMultilevel"/>
    <w:tmpl w:val="3BB6326C"/>
    <w:lvl w:ilvl="0" w:tplc="D4CC408A">
      <w:start w:val="1"/>
      <w:numFmt w:val="bullet"/>
      <w:lvlText w:val="и"/>
      <w:lvlJc w:val="left"/>
    </w:lvl>
    <w:lvl w:ilvl="1" w:tplc="82E8759A">
      <w:start w:val="1"/>
      <w:numFmt w:val="decimal"/>
      <w:lvlText w:val="%2)"/>
      <w:lvlJc w:val="left"/>
    </w:lvl>
    <w:lvl w:ilvl="2" w:tplc="372CF4EE">
      <w:numFmt w:val="decimal"/>
      <w:lvlText w:val=""/>
      <w:lvlJc w:val="left"/>
    </w:lvl>
    <w:lvl w:ilvl="3" w:tplc="F5D0D7FE">
      <w:numFmt w:val="decimal"/>
      <w:lvlText w:val=""/>
      <w:lvlJc w:val="left"/>
    </w:lvl>
    <w:lvl w:ilvl="4" w:tplc="C6AADE0E">
      <w:numFmt w:val="decimal"/>
      <w:lvlText w:val=""/>
      <w:lvlJc w:val="left"/>
    </w:lvl>
    <w:lvl w:ilvl="5" w:tplc="72FA52BA">
      <w:numFmt w:val="decimal"/>
      <w:lvlText w:val=""/>
      <w:lvlJc w:val="left"/>
    </w:lvl>
    <w:lvl w:ilvl="6" w:tplc="3750862A">
      <w:numFmt w:val="decimal"/>
      <w:lvlText w:val=""/>
      <w:lvlJc w:val="left"/>
    </w:lvl>
    <w:lvl w:ilvl="7" w:tplc="7F5A1ED6">
      <w:numFmt w:val="decimal"/>
      <w:lvlText w:val=""/>
      <w:lvlJc w:val="left"/>
    </w:lvl>
    <w:lvl w:ilvl="8" w:tplc="71403B7E">
      <w:numFmt w:val="decimal"/>
      <w:lvlText w:val=""/>
      <w:lvlJc w:val="left"/>
    </w:lvl>
  </w:abstractNum>
  <w:abstractNum w:abstractNumId="7">
    <w:nsid w:val="00006032"/>
    <w:multiLevelType w:val="hybridMultilevel"/>
    <w:tmpl w:val="AB5ED414"/>
    <w:lvl w:ilvl="0" w:tplc="A808C4DE">
      <w:start w:val="1"/>
      <w:numFmt w:val="bullet"/>
      <w:lvlText w:val="В"/>
      <w:lvlJc w:val="left"/>
    </w:lvl>
    <w:lvl w:ilvl="1" w:tplc="2208DAD8">
      <w:start w:val="1"/>
      <w:numFmt w:val="bullet"/>
      <w:lvlText w:val="и"/>
      <w:lvlJc w:val="left"/>
    </w:lvl>
    <w:lvl w:ilvl="2" w:tplc="3CB0A0DE">
      <w:numFmt w:val="decimal"/>
      <w:lvlText w:val=""/>
      <w:lvlJc w:val="left"/>
    </w:lvl>
    <w:lvl w:ilvl="3" w:tplc="DDFEE746">
      <w:numFmt w:val="decimal"/>
      <w:lvlText w:val=""/>
      <w:lvlJc w:val="left"/>
    </w:lvl>
    <w:lvl w:ilvl="4" w:tplc="F45ADDC0">
      <w:numFmt w:val="decimal"/>
      <w:lvlText w:val=""/>
      <w:lvlJc w:val="left"/>
    </w:lvl>
    <w:lvl w:ilvl="5" w:tplc="A62EA886">
      <w:numFmt w:val="decimal"/>
      <w:lvlText w:val=""/>
      <w:lvlJc w:val="left"/>
    </w:lvl>
    <w:lvl w:ilvl="6" w:tplc="C4568BFC">
      <w:numFmt w:val="decimal"/>
      <w:lvlText w:val=""/>
      <w:lvlJc w:val="left"/>
    </w:lvl>
    <w:lvl w:ilvl="7" w:tplc="B12A32EE">
      <w:numFmt w:val="decimal"/>
      <w:lvlText w:val=""/>
      <w:lvlJc w:val="left"/>
    </w:lvl>
    <w:lvl w:ilvl="8" w:tplc="60E47556">
      <w:numFmt w:val="decimal"/>
      <w:lvlText w:val=""/>
      <w:lvlJc w:val="left"/>
    </w:lvl>
  </w:abstractNum>
  <w:abstractNum w:abstractNumId="8">
    <w:nsid w:val="00006412"/>
    <w:multiLevelType w:val="hybridMultilevel"/>
    <w:tmpl w:val="78A4D0E6"/>
    <w:lvl w:ilvl="0" w:tplc="C2864976">
      <w:start w:val="1"/>
      <w:numFmt w:val="decimal"/>
      <w:lvlText w:val="%1."/>
      <w:lvlJc w:val="left"/>
      <w:pPr>
        <w:ind w:left="720" w:hanging="360"/>
      </w:pPr>
      <w:rPr>
        <w:rFonts w:ascii="Times New Roman" w:eastAsia="Gabriola" w:hAnsi="Times New Roman" w:cs="Times New Roman"/>
      </w:rPr>
    </w:lvl>
    <w:lvl w:ilvl="1" w:tplc="0000044E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52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3CC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8C5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F6D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F18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AB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59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9">
    <w:nsid w:val="00007EB7"/>
    <w:multiLevelType w:val="hybridMultilevel"/>
    <w:tmpl w:val="F836C800"/>
    <w:lvl w:ilvl="0" w:tplc="20B06D3A">
      <w:start w:val="1"/>
      <w:numFmt w:val="bullet"/>
      <w:lvlText w:val="\endash "/>
      <w:lvlJc w:val="left"/>
    </w:lvl>
    <w:lvl w:ilvl="1" w:tplc="DD3E26B2">
      <w:start w:val="1"/>
      <w:numFmt w:val="bullet"/>
      <w:lvlText w:val="К"/>
      <w:lvlJc w:val="left"/>
    </w:lvl>
    <w:lvl w:ilvl="2" w:tplc="FC7A5752">
      <w:numFmt w:val="decimal"/>
      <w:lvlText w:val=""/>
      <w:lvlJc w:val="left"/>
    </w:lvl>
    <w:lvl w:ilvl="3" w:tplc="7BBA1826">
      <w:numFmt w:val="decimal"/>
      <w:lvlText w:val=""/>
      <w:lvlJc w:val="left"/>
    </w:lvl>
    <w:lvl w:ilvl="4" w:tplc="C8063D22">
      <w:numFmt w:val="decimal"/>
      <w:lvlText w:val=""/>
      <w:lvlJc w:val="left"/>
    </w:lvl>
    <w:lvl w:ilvl="5" w:tplc="D04EC854">
      <w:numFmt w:val="decimal"/>
      <w:lvlText w:val=""/>
      <w:lvlJc w:val="left"/>
    </w:lvl>
    <w:lvl w:ilvl="6" w:tplc="C35083BA">
      <w:numFmt w:val="decimal"/>
      <w:lvlText w:val=""/>
      <w:lvlJc w:val="left"/>
    </w:lvl>
    <w:lvl w:ilvl="7" w:tplc="E0A2431E">
      <w:numFmt w:val="decimal"/>
      <w:lvlText w:val=""/>
      <w:lvlJc w:val="left"/>
    </w:lvl>
    <w:lvl w:ilvl="8" w:tplc="699278F4">
      <w:numFmt w:val="decimal"/>
      <w:lvlText w:val=""/>
      <w:lvlJc w:val="left"/>
    </w:lvl>
  </w:abstractNum>
  <w:abstractNum w:abstractNumId="10">
    <w:nsid w:val="0570377F"/>
    <w:multiLevelType w:val="hybridMultilevel"/>
    <w:tmpl w:val="04964C58"/>
    <w:lvl w:ilvl="0" w:tplc="D66438A2">
      <w:start w:val="1"/>
      <w:numFmt w:val="decimal"/>
      <w:lvlText w:val="%1."/>
      <w:lvlJc w:val="left"/>
      <w:pPr>
        <w:ind w:left="72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B341C5"/>
    <w:multiLevelType w:val="hybridMultilevel"/>
    <w:tmpl w:val="BAAA8EFC"/>
    <w:lvl w:ilvl="0" w:tplc="72886666">
      <w:start w:val="1"/>
      <w:numFmt w:val="decimal"/>
      <w:lvlText w:val="%1."/>
      <w:lvlJc w:val="left"/>
      <w:pPr>
        <w:ind w:left="720" w:hanging="360"/>
      </w:pPr>
      <w:rPr>
        <w:rFonts w:eastAsia="Gabriol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F0209D"/>
    <w:multiLevelType w:val="hybridMultilevel"/>
    <w:tmpl w:val="6C9ADFFA"/>
    <w:lvl w:ilvl="0" w:tplc="232A8BD8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6095544"/>
    <w:multiLevelType w:val="hybridMultilevel"/>
    <w:tmpl w:val="DAD6DEAA"/>
    <w:lvl w:ilvl="0" w:tplc="D3C0E5F0">
      <w:start w:val="1"/>
      <w:numFmt w:val="decimal"/>
      <w:lvlText w:val="%1."/>
      <w:lvlJc w:val="left"/>
      <w:pPr>
        <w:ind w:left="72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B3724"/>
    <w:multiLevelType w:val="hybridMultilevel"/>
    <w:tmpl w:val="9A7CEEB4"/>
    <w:lvl w:ilvl="0" w:tplc="5988086C">
      <w:start w:val="1"/>
      <w:numFmt w:val="decimal"/>
      <w:lvlText w:val="%1."/>
      <w:lvlJc w:val="left"/>
      <w:pPr>
        <w:ind w:left="720" w:hanging="360"/>
      </w:pPr>
      <w:rPr>
        <w:rFonts w:eastAsia="Gabriola"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33D17"/>
    <w:multiLevelType w:val="hybridMultilevel"/>
    <w:tmpl w:val="CE46DA2E"/>
    <w:lvl w:ilvl="0" w:tplc="AB0ED310">
      <w:start w:val="1"/>
      <w:numFmt w:val="decimal"/>
      <w:lvlText w:val="%1."/>
      <w:lvlJc w:val="left"/>
      <w:pPr>
        <w:ind w:left="720" w:hanging="360"/>
      </w:pPr>
      <w:rPr>
        <w:rFonts w:eastAsia="Gabriol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E6B12"/>
    <w:multiLevelType w:val="hybridMultilevel"/>
    <w:tmpl w:val="1266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16EA3"/>
    <w:multiLevelType w:val="hybridMultilevel"/>
    <w:tmpl w:val="CC26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05A0A"/>
    <w:multiLevelType w:val="hybridMultilevel"/>
    <w:tmpl w:val="403A6BBC"/>
    <w:lvl w:ilvl="0" w:tplc="DDCC859C">
      <w:start w:val="1"/>
      <w:numFmt w:val="decimal"/>
      <w:lvlText w:val="%1."/>
      <w:lvlJc w:val="left"/>
      <w:pPr>
        <w:ind w:left="720" w:hanging="360"/>
      </w:pPr>
      <w:rPr>
        <w:rFonts w:eastAsia="Gabriol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668FB"/>
    <w:multiLevelType w:val="hybridMultilevel"/>
    <w:tmpl w:val="97C6373A"/>
    <w:lvl w:ilvl="0" w:tplc="C270CD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8594D"/>
    <w:multiLevelType w:val="hybridMultilevel"/>
    <w:tmpl w:val="A554F4AA"/>
    <w:lvl w:ilvl="0" w:tplc="0206050A">
      <w:start w:val="1"/>
      <w:numFmt w:val="decimal"/>
      <w:lvlText w:val="%1."/>
      <w:lvlJc w:val="left"/>
      <w:pPr>
        <w:ind w:left="72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8"/>
  </w:num>
  <w:num w:numId="13">
    <w:abstractNumId w:val="10"/>
  </w:num>
  <w:num w:numId="14">
    <w:abstractNumId w:val="20"/>
  </w:num>
  <w:num w:numId="15">
    <w:abstractNumId w:val="19"/>
  </w:num>
  <w:num w:numId="16">
    <w:abstractNumId w:val="11"/>
  </w:num>
  <w:num w:numId="17">
    <w:abstractNumId w:val="16"/>
  </w:num>
  <w:num w:numId="18">
    <w:abstractNumId w:val="17"/>
  </w:num>
  <w:num w:numId="19">
    <w:abstractNumId w:val="14"/>
  </w:num>
  <w:num w:numId="20">
    <w:abstractNumId w:val="15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404B"/>
    <w:rsid w:val="00012F80"/>
    <w:rsid w:val="0005404B"/>
    <w:rsid w:val="00100EE6"/>
    <w:rsid w:val="00111EF9"/>
    <w:rsid w:val="0013556C"/>
    <w:rsid w:val="001828C4"/>
    <w:rsid w:val="00200DDC"/>
    <w:rsid w:val="002875AF"/>
    <w:rsid w:val="00295CEF"/>
    <w:rsid w:val="002C0F63"/>
    <w:rsid w:val="002C387B"/>
    <w:rsid w:val="00317350"/>
    <w:rsid w:val="00376E77"/>
    <w:rsid w:val="00382A35"/>
    <w:rsid w:val="003F46DC"/>
    <w:rsid w:val="00407519"/>
    <w:rsid w:val="0043074C"/>
    <w:rsid w:val="00434F4C"/>
    <w:rsid w:val="0043781B"/>
    <w:rsid w:val="00447036"/>
    <w:rsid w:val="00492779"/>
    <w:rsid w:val="004B434D"/>
    <w:rsid w:val="004F0E6A"/>
    <w:rsid w:val="00514E0D"/>
    <w:rsid w:val="00525ABF"/>
    <w:rsid w:val="00556B87"/>
    <w:rsid w:val="00591676"/>
    <w:rsid w:val="005E4833"/>
    <w:rsid w:val="005F5940"/>
    <w:rsid w:val="00640142"/>
    <w:rsid w:val="006A4BF1"/>
    <w:rsid w:val="006D5043"/>
    <w:rsid w:val="00767E10"/>
    <w:rsid w:val="00771A7C"/>
    <w:rsid w:val="007B771C"/>
    <w:rsid w:val="007D15B8"/>
    <w:rsid w:val="008123CC"/>
    <w:rsid w:val="00832887"/>
    <w:rsid w:val="00890564"/>
    <w:rsid w:val="00895A34"/>
    <w:rsid w:val="008E23BF"/>
    <w:rsid w:val="00903C1C"/>
    <w:rsid w:val="009F07FC"/>
    <w:rsid w:val="00A21E6B"/>
    <w:rsid w:val="00A942BD"/>
    <w:rsid w:val="00AC64F5"/>
    <w:rsid w:val="00B42818"/>
    <w:rsid w:val="00B56DDA"/>
    <w:rsid w:val="00B709BB"/>
    <w:rsid w:val="00B72EC9"/>
    <w:rsid w:val="00B94909"/>
    <w:rsid w:val="00BB5BCC"/>
    <w:rsid w:val="00BB6C63"/>
    <w:rsid w:val="00BC6723"/>
    <w:rsid w:val="00BF20A8"/>
    <w:rsid w:val="00C36853"/>
    <w:rsid w:val="00C604F5"/>
    <w:rsid w:val="00C828CE"/>
    <w:rsid w:val="00D13FA2"/>
    <w:rsid w:val="00D9323C"/>
    <w:rsid w:val="00DB4151"/>
    <w:rsid w:val="00E27CC2"/>
    <w:rsid w:val="00E71559"/>
    <w:rsid w:val="00E83FC5"/>
    <w:rsid w:val="00EB1BC1"/>
    <w:rsid w:val="00EF67C0"/>
    <w:rsid w:val="00F00B51"/>
    <w:rsid w:val="00F2131C"/>
    <w:rsid w:val="00FA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1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6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4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26</Pages>
  <Words>9084</Words>
  <Characters>51785</Characters>
  <Application>Microsoft Office Word</Application>
  <DocSecurity>0</DocSecurity>
  <Lines>431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54</cp:revision>
  <dcterms:created xsi:type="dcterms:W3CDTF">2020-07-09T20:07:00Z</dcterms:created>
  <dcterms:modified xsi:type="dcterms:W3CDTF">2020-08-17T14:42:00Z</dcterms:modified>
</cp:coreProperties>
</file>