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5" w:rsidRPr="002B411C" w:rsidRDefault="00AE3C25" w:rsidP="00AE3C25">
      <w:pPr>
        <w:shd w:val="clear" w:color="auto" w:fill="FFFFFF"/>
        <w:ind w:right="44"/>
        <w:jc w:val="center"/>
        <w:outlineLvl w:val="0"/>
        <w:rPr>
          <w:sz w:val="28"/>
          <w:szCs w:val="28"/>
        </w:rPr>
      </w:pPr>
      <w:r w:rsidRPr="002B411C">
        <w:rPr>
          <w:spacing w:val="-6"/>
          <w:sz w:val="28"/>
          <w:szCs w:val="28"/>
        </w:rPr>
        <w:t>Министерство науки и высшего образования РФ</w:t>
      </w:r>
    </w:p>
    <w:p w:rsidR="00AE3C25" w:rsidRPr="002B411C" w:rsidRDefault="00AE3C25" w:rsidP="00AE3C25">
      <w:pPr>
        <w:shd w:val="clear" w:color="auto" w:fill="FFFFFF"/>
        <w:jc w:val="center"/>
        <w:rPr>
          <w:sz w:val="28"/>
          <w:szCs w:val="28"/>
        </w:rPr>
      </w:pPr>
      <w:r w:rsidRPr="002B411C">
        <w:rPr>
          <w:spacing w:val="-2"/>
          <w:sz w:val="28"/>
          <w:szCs w:val="28"/>
        </w:rPr>
        <w:t>Башкирский государственный педагогический университет им. М. Акмуллы</w:t>
      </w:r>
    </w:p>
    <w:p w:rsidR="00AE3C25" w:rsidRPr="002B411C" w:rsidRDefault="00AE3C25" w:rsidP="00AE3C25">
      <w:pPr>
        <w:shd w:val="clear" w:color="auto" w:fill="FFFFFF"/>
        <w:ind w:left="8460"/>
        <w:jc w:val="center"/>
        <w:rPr>
          <w:spacing w:val="-5"/>
          <w:sz w:val="28"/>
          <w:szCs w:val="28"/>
        </w:rPr>
      </w:pPr>
    </w:p>
    <w:p w:rsidR="00AE3C25" w:rsidRPr="002B411C" w:rsidRDefault="00AE3C25" w:rsidP="00AE3C25">
      <w:pPr>
        <w:shd w:val="clear" w:color="auto" w:fill="FFFFFF"/>
        <w:ind w:left="8460"/>
        <w:jc w:val="center"/>
        <w:rPr>
          <w:spacing w:val="-5"/>
          <w:sz w:val="28"/>
          <w:szCs w:val="28"/>
        </w:rPr>
      </w:pPr>
    </w:p>
    <w:p w:rsidR="00AE3C25" w:rsidRPr="002B411C" w:rsidRDefault="00AE3C25" w:rsidP="00AE3C25">
      <w:pPr>
        <w:shd w:val="clear" w:color="auto" w:fill="FFFFFF"/>
        <w:ind w:left="8460"/>
        <w:jc w:val="center"/>
        <w:rPr>
          <w:spacing w:val="-5"/>
          <w:sz w:val="28"/>
          <w:szCs w:val="28"/>
        </w:rPr>
      </w:pPr>
      <w:r w:rsidRPr="002B411C">
        <w:rPr>
          <w:spacing w:val="-5"/>
          <w:sz w:val="28"/>
          <w:szCs w:val="28"/>
        </w:rPr>
        <w:t>Институт (факультет) Институт педагогики</w:t>
      </w:r>
    </w:p>
    <w:p w:rsidR="00AE3C25" w:rsidRPr="002B411C" w:rsidRDefault="00AE3C25" w:rsidP="00AE3C25">
      <w:pPr>
        <w:shd w:val="clear" w:color="auto" w:fill="FFFFFF"/>
        <w:ind w:left="9000"/>
        <w:jc w:val="center"/>
        <w:rPr>
          <w:sz w:val="28"/>
          <w:szCs w:val="28"/>
        </w:rPr>
      </w:pPr>
      <w:r w:rsidRPr="002B411C">
        <w:rPr>
          <w:spacing w:val="-5"/>
          <w:sz w:val="28"/>
          <w:szCs w:val="28"/>
        </w:rPr>
        <w:t>Кафедра теорий и методик начального образования</w:t>
      </w:r>
    </w:p>
    <w:p w:rsidR="00AE3C25" w:rsidRPr="00C93856" w:rsidRDefault="00AE3C25" w:rsidP="00AE3C25">
      <w:pPr>
        <w:shd w:val="clear" w:color="auto" w:fill="FFFFFF"/>
        <w:tabs>
          <w:tab w:val="left" w:leader="underscore" w:pos="3067"/>
        </w:tabs>
        <w:spacing w:before="1303"/>
        <w:rPr>
          <w:sz w:val="28"/>
          <w:szCs w:val="28"/>
        </w:rPr>
      </w:pPr>
      <w:r w:rsidRPr="00C93856">
        <w:rPr>
          <w:spacing w:val="-2"/>
          <w:sz w:val="28"/>
          <w:szCs w:val="28"/>
        </w:rPr>
        <w:t>Утверждаю</w:t>
      </w:r>
      <w:r w:rsidRPr="00C93856">
        <w:rPr>
          <w:sz w:val="28"/>
          <w:szCs w:val="28"/>
        </w:rPr>
        <w:tab/>
      </w:r>
    </w:p>
    <w:p w:rsidR="00AE3C25" w:rsidRPr="00C93856" w:rsidRDefault="00AE3C25" w:rsidP="00AE3C25">
      <w:pPr>
        <w:shd w:val="clear" w:color="auto" w:fill="FFFFFF"/>
        <w:spacing w:before="14"/>
        <w:ind w:left="14" w:right="5184"/>
        <w:rPr>
          <w:spacing w:val="-3"/>
          <w:sz w:val="28"/>
          <w:szCs w:val="28"/>
        </w:rPr>
      </w:pPr>
      <w:r w:rsidRPr="00C93856">
        <w:rPr>
          <w:spacing w:val="-3"/>
          <w:sz w:val="28"/>
          <w:szCs w:val="28"/>
        </w:rPr>
        <w:t>проректор по научной</w:t>
      </w:r>
      <w:r w:rsidR="00C93856" w:rsidRPr="00C93856">
        <w:rPr>
          <w:spacing w:val="-3"/>
          <w:sz w:val="28"/>
          <w:szCs w:val="28"/>
        </w:rPr>
        <w:t xml:space="preserve"> работе</w:t>
      </w:r>
    </w:p>
    <w:p w:rsidR="00AE3C25" w:rsidRPr="00C93856" w:rsidRDefault="00C93856" w:rsidP="00AE3C25">
      <w:pPr>
        <w:shd w:val="clear" w:color="auto" w:fill="FFFFFF"/>
        <w:spacing w:before="14"/>
        <w:ind w:left="14" w:right="5184"/>
        <w:rPr>
          <w:sz w:val="28"/>
          <w:szCs w:val="28"/>
        </w:rPr>
      </w:pPr>
      <w:r w:rsidRPr="00C93856">
        <w:rPr>
          <w:spacing w:val="-1"/>
          <w:sz w:val="28"/>
          <w:szCs w:val="28"/>
        </w:rPr>
        <w:t>Н.В. Суханова</w:t>
      </w:r>
    </w:p>
    <w:p w:rsidR="00AE3C25" w:rsidRPr="00C93856" w:rsidRDefault="00AE3C25" w:rsidP="00AE3C25">
      <w:pPr>
        <w:shd w:val="clear" w:color="auto" w:fill="FFFFFF"/>
        <w:spacing w:before="14"/>
        <w:ind w:left="14" w:right="5184"/>
        <w:rPr>
          <w:sz w:val="28"/>
          <w:szCs w:val="28"/>
        </w:rPr>
      </w:pPr>
      <w:r w:rsidRPr="00C93856">
        <w:rPr>
          <w:spacing w:val="-1"/>
          <w:sz w:val="28"/>
          <w:szCs w:val="28"/>
        </w:rPr>
        <w:t>«_____»_____________2</w:t>
      </w:r>
      <w:r w:rsidRPr="00C93856">
        <w:rPr>
          <w:spacing w:val="-4"/>
          <w:sz w:val="28"/>
          <w:szCs w:val="28"/>
        </w:rPr>
        <w:t>019  г.</w:t>
      </w:r>
    </w:p>
    <w:p w:rsidR="00AE3C25" w:rsidRPr="002B411C" w:rsidRDefault="00AE3C25" w:rsidP="00AE3C25">
      <w:pPr>
        <w:shd w:val="clear" w:color="auto" w:fill="FFFFFF"/>
        <w:tabs>
          <w:tab w:val="left" w:pos="2527"/>
        </w:tabs>
        <w:spacing w:before="338"/>
        <w:ind w:left="14"/>
        <w:jc w:val="center"/>
        <w:outlineLvl w:val="0"/>
        <w:rPr>
          <w:b/>
          <w:bCs/>
          <w:spacing w:val="8"/>
          <w:sz w:val="28"/>
          <w:szCs w:val="28"/>
        </w:rPr>
      </w:pPr>
      <w:r w:rsidRPr="00C93856">
        <w:rPr>
          <w:b/>
          <w:bCs/>
          <w:spacing w:val="3"/>
          <w:sz w:val="28"/>
          <w:szCs w:val="28"/>
        </w:rPr>
        <w:t>План научно-исследовательской</w:t>
      </w:r>
      <w:r w:rsidRPr="002B411C">
        <w:rPr>
          <w:b/>
          <w:bCs/>
          <w:spacing w:val="3"/>
          <w:sz w:val="28"/>
          <w:szCs w:val="28"/>
        </w:rPr>
        <w:t xml:space="preserve"> работы кафедры </w:t>
      </w:r>
      <w:r w:rsidR="00C93856">
        <w:rPr>
          <w:b/>
          <w:bCs/>
          <w:spacing w:val="8"/>
          <w:sz w:val="28"/>
          <w:szCs w:val="28"/>
        </w:rPr>
        <w:t>на 2020</w:t>
      </w:r>
      <w:r w:rsidRPr="002B411C">
        <w:rPr>
          <w:b/>
          <w:bCs/>
          <w:spacing w:val="8"/>
          <w:sz w:val="28"/>
          <w:szCs w:val="28"/>
        </w:rPr>
        <w:t xml:space="preserve"> год</w:t>
      </w:r>
    </w:p>
    <w:p w:rsidR="00AE3C25" w:rsidRPr="002B411C" w:rsidRDefault="00AE3C25" w:rsidP="00AE3C25">
      <w:pPr>
        <w:shd w:val="clear" w:color="auto" w:fill="FFFFFF"/>
        <w:tabs>
          <w:tab w:val="left" w:pos="2527"/>
        </w:tabs>
        <w:spacing w:before="338"/>
        <w:ind w:left="14"/>
        <w:jc w:val="center"/>
        <w:outlineLvl w:val="0"/>
        <w:rPr>
          <w:sz w:val="28"/>
          <w:szCs w:val="28"/>
        </w:rPr>
      </w:pPr>
    </w:p>
    <w:tbl>
      <w:tblPr>
        <w:tblStyle w:val="a3"/>
        <w:tblW w:w="1441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16"/>
        <w:gridCol w:w="6095"/>
      </w:tblGrid>
      <w:tr w:rsidR="00AE3C25" w:rsidRPr="002B411C" w:rsidTr="00BD743E">
        <w:trPr>
          <w:trHeight w:val="301"/>
        </w:trPr>
        <w:tc>
          <w:tcPr>
            <w:tcW w:w="8316" w:type="dxa"/>
          </w:tcPr>
          <w:p w:rsidR="00AE3C25" w:rsidRPr="002B411C" w:rsidRDefault="00AE3C25" w:rsidP="00BD743E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 w:rsidRPr="002B411C">
              <w:rPr>
                <w:spacing w:val="-2"/>
                <w:sz w:val="28"/>
                <w:szCs w:val="28"/>
              </w:rPr>
              <w:t>Согласовано__________________</w:t>
            </w:r>
          </w:p>
        </w:tc>
        <w:tc>
          <w:tcPr>
            <w:tcW w:w="6095" w:type="dxa"/>
          </w:tcPr>
          <w:p w:rsidR="00AE3C25" w:rsidRPr="002B411C" w:rsidRDefault="00AE3C25" w:rsidP="00BD743E">
            <w:pPr>
              <w:tabs>
                <w:tab w:val="left" w:pos="2527"/>
              </w:tabs>
              <w:jc w:val="both"/>
              <w:outlineLvl w:val="0"/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План принял</w:t>
            </w:r>
          </w:p>
        </w:tc>
      </w:tr>
      <w:tr w:rsidR="00AE3C25" w:rsidRPr="002B411C" w:rsidTr="00BD743E">
        <w:tc>
          <w:tcPr>
            <w:tcW w:w="8316" w:type="dxa"/>
          </w:tcPr>
          <w:p w:rsidR="00AE3C25" w:rsidRPr="002B411C" w:rsidRDefault="00AE3C25" w:rsidP="00BD743E">
            <w:pPr>
              <w:shd w:val="clear" w:color="auto" w:fill="FFFFFF"/>
              <w:tabs>
                <w:tab w:val="left" w:leader="underscore" w:pos="2750"/>
              </w:tabs>
              <w:rPr>
                <w:sz w:val="28"/>
                <w:szCs w:val="28"/>
              </w:rPr>
            </w:pPr>
            <w:r w:rsidRPr="002B411C">
              <w:rPr>
                <w:spacing w:val="-1"/>
                <w:sz w:val="28"/>
                <w:szCs w:val="28"/>
              </w:rPr>
              <w:t>Директор института (декан</w:t>
            </w:r>
            <w:r w:rsidRPr="002B411C">
              <w:rPr>
                <w:spacing w:val="-5"/>
                <w:sz w:val="28"/>
                <w:szCs w:val="28"/>
              </w:rPr>
              <w:t xml:space="preserve"> факультета) _________________</w:t>
            </w:r>
          </w:p>
          <w:p w:rsidR="00AE3C25" w:rsidRPr="002B411C" w:rsidRDefault="00AE3C25" w:rsidP="00BD743E">
            <w:pPr>
              <w:shd w:val="clear" w:color="auto" w:fill="FFFFFF"/>
              <w:tabs>
                <w:tab w:val="left" w:pos="857"/>
                <w:tab w:val="left" w:pos="2801"/>
              </w:tabs>
              <w:rPr>
                <w:spacing w:val="-6"/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«_____»____________ </w:t>
            </w:r>
            <w:r w:rsidRPr="002B411C">
              <w:rPr>
                <w:spacing w:val="3"/>
                <w:sz w:val="28"/>
                <w:szCs w:val="28"/>
              </w:rPr>
              <w:t>2019 г.</w:t>
            </w:r>
          </w:p>
        </w:tc>
        <w:tc>
          <w:tcPr>
            <w:tcW w:w="6095" w:type="dxa"/>
          </w:tcPr>
          <w:p w:rsidR="00AE3C25" w:rsidRPr="002B411C" w:rsidRDefault="00AE3C25" w:rsidP="00BD743E">
            <w:pPr>
              <w:tabs>
                <w:tab w:val="left" w:pos="2527"/>
              </w:tabs>
              <w:outlineLvl w:val="0"/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Ведущий специалист по НР</w:t>
            </w:r>
          </w:p>
          <w:p w:rsidR="00AE3C25" w:rsidRPr="002B411C" w:rsidRDefault="00AE3C25" w:rsidP="00BD743E">
            <w:pPr>
              <w:tabs>
                <w:tab w:val="left" w:pos="2527"/>
              </w:tabs>
              <w:outlineLvl w:val="0"/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Давлетова Р.Р.</w:t>
            </w:r>
          </w:p>
        </w:tc>
      </w:tr>
      <w:tr w:rsidR="00AE3C25" w:rsidRPr="002B411C" w:rsidTr="00BD743E">
        <w:tc>
          <w:tcPr>
            <w:tcW w:w="8316" w:type="dxa"/>
          </w:tcPr>
          <w:p w:rsidR="00AE3C25" w:rsidRPr="00C93856" w:rsidRDefault="00AE3C25" w:rsidP="00BD743E">
            <w:pPr>
              <w:shd w:val="clear" w:color="auto" w:fill="FFFFFF"/>
              <w:tabs>
                <w:tab w:val="left" w:leader="underscore" w:pos="9086"/>
              </w:tabs>
              <w:rPr>
                <w:spacing w:val="-6"/>
                <w:sz w:val="28"/>
                <w:szCs w:val="28"/>
              </w:rPr>
            </w:pPr>
            <w:r w:rsidRPr="00C93856">
              <w:rPr>
                <w:spacing w:val="-6"/>
                <w:sz w:val="28"/>
                <w:szCs w:val="28"/>
              </w:rPr>
              <w:t>План работы кафедры утвержден</w:t>
            </w:r>
          </w:p>
          <w:p w:rsidR="00AE3C25" w:rsidRPr="00C93856" w:rsidRDefault="00AE3C25" w:rsidP="00BD743E">
            <w:pPr>
              <w:shd w:val="clear" w:color="auto" w:fill="FFFFFF"/>
              <w:tabs>
                <w:tab w:val="left" w:leader="underscore" w:pos="9086"/>
              </w:tabs>
              <w:rPr>
                <w:sz w:val="28"/>
                <w:szCs w:val="28"/>
                <w:u w:val="single"/>
              </w:rPr>
            </w:pPr>
            <w:r w:rsidRPr="00C93856">
              <w:rPr>
                <w:spacing w:val="-3"/>
                <w:sz w:val="28"/>
                <w:szCs w:val="28"/>
              </w:rPr>
              <w:t xml:space="preserve">на заседании кафедры  </w:t>
            </w:r>
            <w:r w:rsidR="00C93856" w:rsidRPr="00C93856">
              <w:rPr>
                <w:spacing w:val="-3"/>
                <w:sz w:val="28"/>
                <w:szCs w:val="28"/>
              </w:rPr>
              <w:t>«30»  августа</w:t>
            </w:r>
            <w:r w:rsidRPr="00C93856">
              <w:rPr>
                <w:spacing w:val="-3"/>
                <w:sz w:val="28"/>
                <w:szCs w:val="28"/>
              </w:rPr>
              <w:t xml:space="preserve">  2019 г.</w:t>
            </w:r>
          </w:p>
          <w:p w:rsidR="00AE3C25" w:rsidRPr="00C93856" w:rsidRDefault="00AE3C25" w:rsidP="00BD743E">
            <w:pPr>
              <w:shd w:val="clear" w:color="auto" w:fill="FFFFFF"/>
              <w:tabs>
                <w:tab w:val="left" w:leader="underscore" w:pos="3852"/>
              </w:tabs>
              <w:rPr>
                <w:spacing w:val="-3"/>
                <w:sz w:val="28"/>
                <w:szCs w:val="28"/>
              </w:rPr>
            </w:pPr>
            <w:r w:rsidRPr="00C93856">
              <w:rPr>
                <w:spacing w:val="-3"/>
                <w:sz w:val="28"/>
                <w:szCs w:val="28"/>
              </w:rPr>
              <w:t xml:space="preserve">протокол № </w:t>
            </w:r>
            <w:r w:rsidR="00C93856" w:rsidRPr="00C93856">
              <w:rPr>
                <w:spacing w:val="-3"/>
                <w:sz w:val="28"/>
                <w:szCs w:val="28"/>
              </w:rPr>
              <w:t>1</w:t>
            </w:r>
            <w:r w:rsidRPr="00C93856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AE3C25" w:rsidRPr="002B411C" w:rsidRDefault="00AE3C25" w:rsidP="00BD743E">
            <w:pPr>
              <w:tabs>
                <w:tab w:val="left" w:pos="2527"/>
              </w:tabs>
              <w:outlineLvl w:val="0"/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«____»  ______________ 2019 г. ______________</w:t>
            </w:r>
          </w:p>
          <w:p w:rsidR="00AE3C25" w:rsidRPr="002B411C" w:rsidRDefault="00AE3C25" w:rsidP="00BD743E">
            <w:pPr>
              <w:tabs>
                <w:tab w:val="left" w:pos="2527"/>
              </w:tabs>
              <w:ind w:left="3861"/>
              <w:jc w:val="center"/>
              <w:outlineLvl w:val="0"/>
              <w:rPr>
                <w:i/>
                <w:sz w:val="28"/>
                <w:szCs w:val="28"/>
              </w:rPr>
            </w:pPr>
            <w:r w:rsidRPr="002B411C">
              <w:rPr>
                <w:i/>
                <w:sz w:val="28"/>
                <w:szCs w:val="28"/>
              </w:rPr>
              <w:t>подпись</w:t>
            </w:r>
          </w:p>
        </w:tc>
      </w:tr>
      <w:tr w:rsidR="00AE3C25" w:rsidRPr="002B411C" w:rsidTr="00BD743E">
        <w:tc>
          <w:tcPr>
            <w:tcW w:w="8316" w:type="dxa"/>
          </w:tcPr>
          <w:p w:rsidR="00AE3C25" w:rsidRPr="00C93856" w:rsidRDefault="00AE3C25" w:rsidP="00BD743E">
            <w:pPr>
              <w:shd w:val="clear" w:color="auto" w:fill="FFFFFF"/>
              <w:tabs>
                <w:tab w:val="left" w:leader="underscore" w:pos="3852"/>
              </w:tabs>
              <w:rPr>
                <w:spacing w:val="1"/>
                <w:sz w:val="28"/>
                <w:szCs w:val="28"/>
              </w:rPr>
            </w:pPr>
            <w:r w:rsidRPr="00C93856">
              <w:rPr>
                <w:spacing w:val="1"/>
                <w:sz w:val="28"/>
                <w:szCs w:val="28"/>
              </w:rPr>
              <w:t>Зав. кафедрой________________</w:t>
            </w:r>
          </w:p>
        </w:tc>
        <w:tc>
          <w:tcPr>
            <w:tcW w:w="6095" w:type="dxa"/>
          </w:tcPr>
          <w:p w:rsidR="00AE3C25" w:rsidRPr="002B411C" w:rsidRDefault="00AE3C25" w:rsidP="00BD743E">
            <w:pPr>
              <w:tabs>
                <w:tab w:val="left" w:pos="2527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E3C25" w:rsidRPr="002B411C" w:rsidTr="00BD743E">
        <w:tc>
          <w:tcPr>
            <w:tcW w:w="8316" w:type="dxa"/>
          </w:tcPr>
          <w:p w:rsidR="00AE3C25" w:rsidRPr="002B411C" w:rsidRDefault="00AE3C25" w:rsidP="00BD743E">
            <w:pPr>
              <w:shd w:val="clear" w:color="auto" w:fill="FFFFFF"/>
              <w:tabs>
                <w:tab w:val="left" w:leader="underscore" w:pos="3852"/>
              </w:tabs>
              <w:rPr>
                <w:spacing w:val="1"/>
                <w:sz w:val="28"/>
                <w:szCs w:val="28"/>
              </w:rPr>
            </w:pPr>
          </w:p>
        </w:tc>
        <w:tc>
          <w:tcPr>
            <w:tcW w:w="6095" w:type="dxa"/>
          </w:tcPr>
          <w:p w:rsidR="00AE3C25" w:rsidRPr="002B411C" w:rsidRDefault="00AE3C25" w:rsidP="00BD743E">
            <w:pPr>
              <w:tabs>
                <w:tab w:val="left" w:pos="2527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E3C25" w:rsidRPr="002B411C" w:rsidTr="00753599">
        <w:trPr>
          <w:trHeight w:val="422"/>
        </w:trPr>
        <w:tc>
          <w:tcPr>
            <w:tcW w:w="8316" w:type="dxa"/>
          </w:tcPr>
          <w:p w:rsidR="00AE3C25" w:rsidRPr="002B411C" w:rsidRDefault="00AE3C25" w:rsidP="00BD743E">
            <w:pPr>
              <w:shd w:val="clear" w:color="auto" w:fill="FFFFFF"/>
              <w:tabs>
                <w:tab w:val="left" w:leader="underscore" w:pos="3852"/>
              </w:tabs>
              <w:rPr>
                <w:b/>
                <w:i/>
                <w:spacing w:val="1"/>
                <w:sz w:val="28"/>
                <w:szCs w:val="28"/>
              </w:rPr>
            </w:pPr>
          </w:p>
        </w:tc>
        <w:tc>
          <w:tcPr>
            <w:tcW w:w="6095" w:type="dxa"/>
          </w:tcPr>
          <w:p w:rsidR="00AE3C25" w:rsidRPr="002B411C" w:rsidRDefault="00AE3C25" w:rsidP="00BD743E">
            <w:pPr>
              <w:tabs>
                <w:tab w:val="left" w:pos="2527"/>
              </w:tabs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AE3C25" w:rsidRPr="002B411C" w:rsidRDefault="00AE3C25" w:rsidP="00AE3C25">
      <w:pPr>
        <w:shd w:val="clear" w:color="auto" w:fill="FFFFFF"/>
        <w:tabs>
          <w:tab w:val="left" w:pos="2527"/>
        </w:tabs>
        <w:spacing w:before="338"/>
        <w:ind w:left="14"/>
        <w:jc w:val="center"/>
        <w:outlineLvl w:val="0"/>
        <w:rPr>
          <w:sz w:val="28"/>
          <w:szCs w:val="28"/>
        </w:rPr>
      </w:pPr>
    </w:p>
    <w:p w:rsidR="00AE3C25" w:rsidRDefault="00AE3C25" w:rsidP="00AE3C25">
      <w:pPr>
        <w:shd w:val="clear" w:color="auto" w:fill="FFFFFF"/>
        <w:ind w:left="7"/>
        <w:outlineLvl w:val="0"/>
        <w:rPr>
          <w:spacing w:val="-2"/>
          <w:sz w:val="28"/>
          <w:szCs w:val="28"/>
        </w:rPr>
      </w:pPr>
    </w:p>
    <w:p w:rsidR="00AE3C25" w:rsidRDefault="00AE3C25" w:rsidP="00AE3C25">
      <w:pPr>
        <w:shd w:val="clear" w:color="auto" w:fill="FFFFFF"/>
        <w:ind w:left="7"/>
        <w:outlineLvl w:val="0"/>
        <w:rPr>
          <w:spacing w:val="-2"/>
          <w:sz w:val="28"/>
          <w:szCs w:val="28"/>
        </w:rPr>
      </w:pPr>
    </w:p>
    <w:p w:rsidR="00AE3C25" w:rsidRPr="005922CB" w:rsidRDefault="00AE3C25" w:rsidP="00AE3C25">
      <w:pPr>
        <w:shd w:val="clear" w:color="auto" w:fill="FFFFFF"/>
        <w:tabs>
          <w:tab w:val="center" w:pos="7703"/>
          <w:tab w:val="left" w:pos="9495"/>
        </w:tabs>
        <w:spacing w:line="360" w:lineRule="auto"/>
        <w:ind w:left="426" w:right="11"/>
        <w:jc w:val="center"/>
        <w:rPr>
          <w:b/>
          <w:bCs/>
          <w:spacing w:val="1"/>
          <w:sz w:val="26"/>
          <w:szCs w:val="26"/>
        </w:rPr>
      </w:pPr>
      <w:r w:rsidRPr="005922CB">
        <w:rPr>
          <w:b/>
          <w:bCs/>
          <w:spacing w:val="1"/>
          <w:sz w:val="26"/>
          <w:szCs w:val="26"/>
        </w:rPr>
        <w:t>1. Профессорско-преподавательский состав кафедры</w:t>
      </w:r>
    </w:p>
    <w:tbl>
      <w:tblPr>
        <w:tblStyle w:val="a3"/>
        <w:tblW w:w="15509" w:type="dxa"/>
        <w:tblInd w:w="-318" w:type="dxa"/>
        <w:tblLayout w:type="fixed"/>
        <w:tblLook w:val="04A0"/>
      </w:tblPr>
      <w:tblGrid>
        <w:gridCol w:w="426"/>
        <w:gridCol w:w="1701"/>
        <w:gridCol w:w="992"/>
        <w:gridCol w:w="850"/>
        <w:gridCol w:w="851"/>
        <w:gridCol w:w="992"/>
        <w:gridCol w:w="993"/>
        <w:gridCol w:w="992"/>
        <w:gridCol w:w="1701"/>
        <w:gridCol w:w="1560"/>
        <w:gridCol w:w="1417"/>
        <w:gridCol w:w="1560"/>
        <w:gridCol w:w="1474"/>
      </w:tblGrid>
      <w:tr w:rsidR="00AE3C25" w:rsidRPr="00597FD3" w:rsidTr="00BD743E">
        <w:tc>
          <w:tcPr>
            <w:tcW w:w="426" w:type="dxa"/>
            <w:vMerge w:val="restart"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 w:rsidRPr="00597FD3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 w:rsidRPr="00597FD3">
              <w:rPr>
                <w:sz w:val="24"/>
                <w:szCs w:val="24"/>
              </w:rPr>
              <w:t xml:space="preserve">ФИО </w:t>
            </w:r>
            <w:r w:rsidRPr="00597FD3">
              <w:rPr>
                <w:sz w:val="22"/>
                <w:szCs w:val="24"/>
              </w:rPr>
              <w:t>(</w:t>
            </w:r>
            <w:r w:rsidRPr="00597FD3">
              <w:rPr>
                <w:i/>
                <w:sz w:val="22"/>
                <w:szCs w:val="24"/>
              </w:rPr>
              <w:t>штатный, внутренний совместитель, внешний совместитель</w:t>
            </w:r>
            <w:r w:rsidRPr="00597FD3">
              <w:rPr>
                <w:sz w:val="22"/>
                <w:szCs w:val="24"/>
              </w:rPr>
              <w:t>)</w:t>
            </w:r>
          </w:p>
        </w:tc>
        <w:tc>
          <w:tcPr>
            <w:tcW w:w="992" w:type="dxa"/>
            <w:vMerge w:val="restart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 w:rsidRPr="00240607">
              <w:rPr>
                <w:szCs w:val="24"/>
              </w:rPr>
              <w:t>Ученая степень</w:t>
            </w:r>
          </w:p>
        </w:tc>
        <w:tc>
          <w:tcPr>
            <w:tcW w:w="850" w:type="dxa"/>
            <w:vMerge w:val="restart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 w:rsidRPr="00240607">
              <w:rPr>
                <w:szCs w:val="24"/>
              </w:rPr>
              <w:t>Ученое звание</w:t>
            </w:r>
          </w:p>
        </w:tc>
        <w:tc>
          <w:tcPr>
            <w:tcW w:w="851" w:type="dxa"/>
            <w:vMerge w:val="restart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 w:rsidRPr="00240607">
              <w:rPr>
                <w:szCs w:val="24"/>
              </w:rPr>
              <w:t>Год рождения</w:t>
            </w:r>
          </w:p>
        </w:tc>
        <w:tc>
          <w:tcPr>
            <w:tcW w:w="10689" w:type="dxa"/>
            <w:gridSpan w:val="8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 w:rsidRPr="00240607">
              <w:rPr>
                <w:sz w:val="22"/>
                <w:szCs w:val="24"/>
              </w:rPr>
              <w:t>План научной деятельности</w:t>
            </w:r>
          </w:p>
        </w:tc>
      </w:tr>
      <w:tr w:rsidR="00AE3C25" w:rsidRPr="00597FD3" w:rsidTr="00BD743E">
        <w:trPr>
          <w:cantSplit/>
          <w:trHeight w:val="1134"/>
        </w:trPr>
        <w:tc>
          <w:tcPr>
            <w:tcW w:w="426" w:type="dxa"/>
            <w:vMerge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 w:rsidRPr="00240607">
              <w:rPr>
                <w:sz w:val="22"/>
                <w:szCs w:val="24"/>
              </w:rPr>
              <w:t xml:space="preserve">Статьи </w:t>
            </w:r>
            <w:proofErr w:type="spellStart"/>
            <w:r w:rsidRPr="00240607">
              <w:rPr>
                <w:sz w:val="22"/>
                <w:szCs w:val="24"/>
                <w:lang w:val="en-US"/>
              </w:rPr>
              <w:t>WoS</w:t>
            </w:r>
            <w:proofErr w:type="spellEnd"/>
          </w:p>
        </w:tc>
        <w:tc>
          <w:tcPr>
            <w:tcW w:w="993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  <w:lang w:val="en-US"/>
              </w:rPr>
            </w:pPr>
            <w:r w:rsidRPr="00240607">
              <w:rPr>
                <w:sz w:val="22"/>
                <w:szCs w:val="24"/>
              </w:rPr>
              <w:t xml:space="preserve">Статьи </w:t>
            </w:r>
            <w:r w:rsidRPr="00240607">
              <w:rPr>
                <w:sz w:val="22"/>
                <w:szCs w:val="24"/>
                <w:lang w:val="en-US"/>
              </w:rPr>
              <w:t>Scopus</w:t>
            </w:r>
          </w:p>
        </w:tc>
        <w:tc>
          <w:tcPr>
            <w:tcW w:w="992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 w:rsidRPr="00240607">
              <w:rPr>
                <w:sz w:val="22"/>
                <w:szCs w:val="24"/>
              </w:rPr>
              <w:t>Статьи ВАК</w:t>
            </w:r>
          </w:p>
        </w:tc>
        <w:tc>
          <w:tcPr>
            <w:tcW w:w="1701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 w:rsidRPr="00240607">
              <w:rPr>
                <w:sz w:val="22"/>
                <w:szCs w:val="24"/>
              </w:rPr>
              <w:t>Участие в научных мероприятиях (название, место и время проведения, ориентировочная стоимость)</w:t>
            </w:r>
          </w:p>
        </w:tc>
        <w:tc>
          <w:tcPr>
            <w:tcW w:w="1560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 w:rsidRPr="00240607">
              <w:rPr>
                <w:sz w:val="22"/>
                <w:szCs w:val="24"/>
              </w:rPr>
              <w:t>Предполагаемый результат участия в научных мероприятиях (публикация в сборнике, заключение договора о сотрудничестве, написание совместной грантовой заявки</w:t>
            </w:r>
            <w:r>
              <w:rPr>
                <w:sz w:val="22"/>
                <w:szCs w:val="24"/>
              </w:rPr>
              <w:t>, иное</w:t>
            </w:r>
            <w:r w:rsidRPr="00240607">
              <w:rPr>
                <w:sz w:val="22"/>
                <w:szCs w:val="24"/>
              </w:rPr>
              <w:t>)</w:t>
            </w:r>
          </w:p>
        </w:tc>
        <w:tc>
          <w:tcPr>
            <w:tcW w:w="1417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 w:rsidRPr="00240607">
              <w:rPr>
                <w:sz w:val="22"/>
                <w:szCs w:val="24"/>
              </w:rPr>
              <w:t>Наличие аспирантов последн</w:t>
            </w:r>
            <w:r w:rsidR="00C93856">
              <w:rPr>
                <w:sz w:val="22"/>
                <w:szCs w:val="24"/>
              </w:rPr>
              <w:t>его года обучения (выпуск в 2020</w:t>
            </w:r>
            <w:r w:rsidRPr="00240607">
              <w:rPr>
                <w:sz w:val="22"/>
                <w:szCs w:val="24"/>
              </w:rPr>
              <w:t xml:space="preserve"> г.)</w:t>
            </w:r>
          </w:p>
        </w:tc>
        <w:tc>
          <w:tcPr>
            <w:tcW w:w="1560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Необходимые меры поддержки для обеспечения успешной защиты диссертации </w:t>
            </w:r>
            <w:r w:rsidRPr="00240607">
              <w:rPr>
                <w:sz w:val="22"/>
                <w:szCs w:val="24"/>
              </w:rPr>
              <w:t>аспирантов последнего года</w:t>
            </w:r>
          </w:p>
        </w:tc>
        <w:tc>
          <w:tcPr>
            <w:tcW w:w="1474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Количество курируемых студенческих проектов для участия в конкурсах (ФИО студента, название проекта, конкурса)</w:t>
            </w:r>
          </w:p>
        </w:tc>
      </w:tr>
      <w:tr w:rsidR="00AE3C25" w:rsidRPr="00597FD3" w:rsidTr="00BD743E">
        <w:trPr>
          <w:cantSplit/>
          <w:trHeight w:val="1134"/>
        </w:trPr>
        <w:tc>
          <w:tcPr>
            <w:tcW w:w="426" w:type="dxa"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Людмила Александровна</w:t>
            </w:r>
          </w:p>
        </w:tc>
        <w:tc>
          <w:tcPr>
            <w:tcW w:w="992" w:type="dxa"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Д.п.н.</w:t>
            </w:r>
          </w:p>
        </w:tc>
        <w:tc>
          <w:tcPr>
            <w:tcW w:w="850" w:type="dxa"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851" w:type="dxa"/>
          </w:tcPr>
          <w:p w:rsidR="00AE3C25" w:rsidRPr="00597FD3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  <w:tc>
          <w:tcPr>
            <w:tcW w:w="992" w:type="dxa"/>
          </w:tcPr>
          <w:p w:rsidR="00AE3C25" w:rsidRPr="00240607" w:rsidRDefault="005B2B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93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AE3C25" w:rsidRPr="00240607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(50-60 т.р.)</w:t>
            </w:r>
          </w:p>
        </w:tc>
        <w:tc>
          <w:tcPr>
            <w:tcW w:w="992" w:type="dxa"/>
          </w:tcPr>
          <w:p w:rsidR="00AE3C25" w:rsidRDefault="009A297D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  <w:p w:rsidR="00AE3C25" w:rsidRPr="00240607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(5 т.р.)</w:t>
            </w:r>
          </w:p>
        </w:tc>
        <w:tc>
          <w:tcPr>
            <w:tcW w:w="1701" w:type="dxa"/>
          </w:tcPr>
          <w:p w:rsidR="00AE3C25" w:rsidRPr="00753599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 w:rsidRPr="00753599">
              <w:rPr>
                <w:sz w:val="24"/>
                <w:szCs w:val="24"/>
              </w:rPr>
              <w:t>Участие в международной научно-практической конференции «Педагогика начального образования: традиции и инновации»  (МПГУ)</w:t>
            </w:r>
          </w:p>
        </w:tc>
        <w:tc>
          <w:tcPr>
            <w:tcW w:w="1560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 публикации</w:t>
            </w:r>
          </w:p>
        </w:tc>
        <w:tc>
          <w:tcPr>
            <w:tcW w:w="1417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1474" w:type="dxa"/>
          </w:tcPr>
          <w:p w:rsidR="000A2AD5" w:rsidRDefault="000A2AD5" w:rsidP="000A2AD5">
            <w:pPr>
              <w:rPr>
                <w:szCs w:val="28"/>
              </w:rPr>
            </w:pPr>
            <w:r>
              <w:rPr>
                <w:szCs w:val="28"/>
              </w:rPr>
              <w:t>Ахтарьянова Г.Ш. Соисполнитель конкурса научных проектов молодых ученых на соискание грантов Республики Башкортостан</w:t>
            </w:r>
          </w:p>
          <w:p w:rsidR="000A2AD5" w:rsidRPr="00284C47" w:rsidRDefault="000A2AD5" w:rsidP="000A2AD5">
            <w:pPr>
              <w:rPr>
                <w:caps/>
                <w:szCs w:val="28"/>
              </w:rPr>
            </w:pPr>
            <w:r>
              <w:rPr>
                <w:szCs w:val="28"/>
              </w:rPr>
              <w:t>на тему «</w:t>
            </w:r>
            <w:r w:rsidRPr="000A2AD5">
              <w:rPr>
                <w:szCs w:val="28"/>
              </w:rPr>
              <w:t>Формирование функциональной грамотности у младших школьников</w:t>
            </w:r>
            <w:r>
              <w:rPr>
                <w:szCs w:val="28"/>
              </w:rPr>
              <w:t>»</w:t>
            </w:r>
          </w:p>
          <w:p w:rsidR="00AE3C25" w:rsidRDefault="00AE3C25" w:rsidP="00753599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</w:p>
        </w:tc>
      </w:tr>
      <w:tr w:rsidR="00AE3C25" w:rsidRPr="00597FD3" w:rsidTr="00BD743E">
        <w:trPr>
          <w:cantSplit/>
          <w:trHeight w:val="1134"/>
        </w:trPr>
        <w:tc>
          <w:tcPr>
            <w:tcW w:w="426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Янгирова Венера Магасумовна</w:t>
            </w:r>
          </w:p>
        </w:tc>
        <w:tc>
          <w:tcPr>
            <w:tcW w:w="992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Д.п.н.</w:t>
            </w:r>
          </w:p>
        </w:tc>
        <w:tc>
          <w:tcPr>
            <w:tcW w:w="85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85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1953</w:t>
            </w:r>
          </w:p>
        </w:tc>
        <w:tc>
          <w:tcPr>
            <w:tcW w:w="992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AE3C25" w:rsidRDefault="000A2AD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(5 т.р.)</w:t>
            </w:r>
          </w:p>
        </w:tc>
        <w:tc>
          <w:tcPr>
            <w:tcW w:w="1701" w:type="dxa"/>
          </w:tcPr>
          <w:p w:rsidR="00AE3C25" w:rsidRPr="00A34D58" w:rsidRDefault="00AE3C25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м\н и всеросс.конференции </w:t>
            </w: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Инновационные площадки на базе школ РБ</w:t>
            </w:r>
          </w:p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1474" w:type="dxa"/>
          </w:tcPr>
          <w:p w:rsidR="0032179C" w:rsidRDefault="0032179C" w:rsidP="000A2AD5">
            <w:pPr>
              <w:rPr>
                <w:szCs w:val="28"/>
              </w:rPr>
            </w:pPr>
            <w:r>
              <w:rPr>
                <w:szCs w:val="28"/>
              </w:rPr>
              <w:t>Закирова Э.</w:t>
            </w:r>
          </w:p>
          <w:p w:rsidR="000A2AD5" w:rsidRDefault="000A2AD5" w:rsidP="000A2AD5">
            <w:pPr>
              <w:rPr>
                <w:szCs w:val="28"/>
              </w:rPr>
            </w:pPr>
            <w:r>
              <w:rPr>
                <w:szCs w:val="28"/>
              </w:rPr>
              <w:t>Соисполнитель конкурса научных проектов молодых ученых на соискание грантов Республики Башкортостан</w:t>
            </w:r>
          </w:p>
          <w:p w:rsidR="000A2AD5" w:rsidRPr="00284C47" w:rsidRDefault="000A2AD5" w:rsidP="000A2AD5">
            <w:pPr>
              <w:rPr>
                <w:caps/>
                <w:szCs w:val="28"/>
              </w:rPr>
            </w:pPr>
            <w:r>
              <w:rPr>
                <w:szCs w:val="28"/>
              </w:rPr>
              <w:t>на тему «</w:t>
            </w:r>
            <w:r w:rsidRPr="000A2AD5">
              <w:rPr>
                <w:szCs w:val="28"/>
              </w:rPr>
              <w:t>Формирование функциональной грамотности у младших школьников</w:t>
            </w:r>
            <w:r>
              <w:rPr>
                <w:szCs w:val="28"/>
              </w:rPr>
              <w:t>»</w:t>
            </w:r>
          </w:p>
          <w:p w:rsidR="00AE3C25" w:rsidRDefault="00AE3C25" w:rsidP="00753599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</w:p>
        </w:tc>
      </w:tr>
      <w:tr w:rsidR="00AE3C25" w:rsidRPr="00597FD3" w:rsidTr="00BD743E">
        <w:trPr>
          <w:cantSplit/>
          <w:trHeight w:val="1134"/>
        </w:trPr>
        <w:tc>
          <w:tcPr>
            <w:tcW w:w="426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</w:t>
            </w:r>
          </w:p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Евгения Андреевна</w:t>
            </w:r>
          </w:p>
        </w:tc>
        <w:tc>
          <w:tcPr>
            <w:tcW w:w="992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Д.п.н.</w:t>
            </w:r>
          </w:p>
        </w:tc>
        <w:tc>
          <w:tcPr>
            <w:tcW w:w="85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</w:t>
            </w:r>
          </w:p>
        </w:tc>
        <w:tc>
          <w:tcPr>
            <w:tcW w:w="85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</w:t>
            </w:r>
          </w:p>
        </w:tc>
        <w:tc>
          <w:tcPr>
            <w:tcW w:w="992" w:type="dxa"/>
          </w:tcPr>
          <w:p w:rsidR="00AE3C25" w:rsidRPr="00240607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AE3C25" w:rsidRDefault="000A2AD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0A2AD5" w:rsidRPr="00A34D58" w:rsidRDefault="00722C92" w:rsidP="000A2AD5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\н научно-практическая конференция </w:t>
            </w: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1474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</w:tr>
      <w:tr w:rsidR="00AE3C25" w:rsidRPr="00597FD3" w:rsidTr="00BD743E">
        <w:trPr>
          <w:cantSplit/>
          <w:trHeight w:val="1134"/>
        </w:trPr>
        <w:tc>
          <w:tcPr>
            <w:tcW w:w="426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Кобыскан</w:t>
            </w:r>
          </w:p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Степанович</w:t>
            </w:r>
          </w:p>
        </w:tc>
        <w:tc>
          <w:tcPr>
            <w:tcW w:w="992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К.филол.наук</w:t>
            </w:r>
          </w:p>
        </w:tc>
        <w:tc>
          <w:tcPr>
            <w:tcW w:w="850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992" w:type="dxa"/>
          </w:tcPr>
          <w:p w:rsidR="00AE3C25" w:rsidRPr="00240607" w:rsidRDefault="0032179C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93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AE3C25" w:rsidRDefault="000A2AD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701" w:type="dxa"/>
          </w:tcPr>
          <w:p w:rsidR="00AE3C25" w:rsidRDefault="00722C92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\н научно-практическая конференция</w:t>
            </w:r>
          </w:p>
        </w:tc>
        <w:tc>
          <w:tcPr>
            <w:tcW w:w="1560" w:type="dxa"/>
          </w:tcPr>
          <w:p w:rsidR="00AE3C25" w:rsidRDefault="000A2AD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417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1474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</w:tr>
      <w:tr w:rsidR="00AE3C25" w:rsidRPr="00597FD3" w:rsidTr="00BD743E">
        <w:trPr>
          <w:cantSplit/>
          <w:trHeight w:val="1134"/>
        </w:trPr>
        <w:tc>
          <w:tcPr>
            <w:tcW w:w="426" w:type="dxa"/>
          </w:tcPr>
          <w:p w:rsidR="00AE3C25" w:rsidRDefault="0032179C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Гульдар Фанисовна</w:t>
            </w:r>
          </w:p>
        </w:tc>
        <w:tc>
          <w:tcPr>
            <w:tcW w:w="992" w:type="dxa"/>
          </w:tcPr>
          <w:p w:rsidR="00AE3C25" w:rsidRDefault="009A297D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</w:p>
        </w:tc>
        <w:tc>
          <w:tcPr>
            <w:tcW w:w="850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992" w:type="dxa"/>
          </w:tcPr>
          <w:p w:rsidR="00AE3C25" w:rsidRPr="00240607" w:rsidRDefault="000A2AD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993" w:type="dxa"/>
          </w:tcPr>
          <w:p w:rsidR="00AE3C25" w:rsidRDefault="000A2AD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(50-60 т.р.)</w:t>
            </w:r>
          </w:p>
        </w:tc>
        <w:tc>
          <w:tcPr>
            <w:tcW w:w="992" w:type="dxa"/>
          </w:tcPr>
          <w:p w:rsidR="00AE3C25" w:rsidRDefault="009A297D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701" w:type="dxa"/>
          </w:tcPr>
          <w:p w:rsidR="00AE3C25" w:rsidRDefault="00AE3C25" w:rsidP="000A2AD5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\н научно-практическая конференция </w:t>
            </w: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417" w:type="dxa"/>
          </w:tcPr>
          <w:p w:rsidR="00AE3C25" w:rsidRDefault="00AE3C25" w:rsidP="00BD743E">
            <w:pPr>
              <w:tabs>
                <w:tab w:val="left" w:leader="underscore" w:pos="3852"/>
              </w:tabs>
              <w:jc w:val="center"/>
              <w:rPr>
                <w:sz w:val="22"/>
                <w:szCs w:val="24"/>
              </w:rPr>
            </w:pPr>
          </w:p>
        </w:tc>
        <w:tc>
          <w:tcPr>
            <w:tcW w:w="156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  <w:tc>
          <w:tcPr>
            <w:tcW w:w="1474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 w:val="22"/>
                <w:szCs w:val="24"/>
              </w:rPr>
            </w:pPr>
          </w:p>
        </w:tc>
      </w:tr>
      <w:tr w:rsidR="00AE3C25" w:rsidRPr="002A57A0" w:rsidTr="00BD743E">
        <w:tc>
          <w:tcPr>
            <w:tcW w:w="426" w:type="dxa"/>
          </w:tcPr>
          <w:p w:rsidR="00AE3C25" w:rsidRPr="002A57A0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01" w:type="dxa"/>
          </w:tcPr>
          <w:p w:rsidR="00AE3C25" w:rsidRPr="00A34D58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 w:rsidRPr="00A34D58">
              <w:rPr>
                <w:sz w:val="24"/>
                <w:szCs w:val="24"/>
              </w:rPr>
              <w:t>Фаткуллина Лира Кутдусовна</w:t>
            </w:r>
          </w:p>
          <w:p w:rsidR="00AE3C25" w:rsidRPr="00A34D58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 w:rsidRPr="00A34D58">
              <w:rPr>
                <w:sz w:val="24"/>
                <w:szCs w:val="24"/>
              </w:rPr>
              <w:t>(шт.)</w:t>
            </w:r>
          </w:p>
        </w:tc>
        <w:tc>
          <w:tcPr>
            <w:tcW w:w="992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К.п.н.</w:t>
            </w:r>
          </w:p>
        </w:tc>
        <w:tc>
          <w:tcPr>
            <w:tcW w:w="850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851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1963</w:t>
            </w:r>
          </w:p>
        </w:tc>
        <w:tc>
          <w:tcPr>
            <w:tcW w:w="992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AE3C25" w:rsidRPr="002B0727" w:rsidRDefault="009A297D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E3C25" w:rsidRPr="002B0727" w:rsidRDefault="00AE3C25" w:rsidP="00BD743E">
            <w:pPr>
              <w:tabs>
                <w:tab w:val="left" w:leader="underscore" w:pos="3852"/>
              </w:tabs>
              <w:jc w:val="center"/>
              <w:rPr>
                <w:rFonts w:asciiTheme="minorHAnsi" w:hAnsiTheme="minorHAnsi"/>
                <w:szCs w:val="24"/>
              </w:rPr>
            </w:pPr>
            <w:r w:rsidRPr="002B07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</w:t>
            </w:r>
            <w:r w:rsidRPr="002B0727">
              <w:rPr>
                <w:sz w:val="24"/>
                <w:szCs w:val="24"/>
              </w:rPr>
              <w:t xml:space="preserve"> т.р.)</w:t>
            </w:r>
          </w:p>
        </w:tc>
        <w:tc>
          <w:tcPr>
            <w:tcW w:w="1701" w:type="dxa"/>
          </w:tcPr>
          <w:p w:rsidR="00AE3C25" w:rsidRPr="00A34D58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 w:rsidRPr="00A34D58">
              <w:rPr>
                <w:sz w:val="24"/>
                <w:szCs w:val="24"/>
              </w:rPr>
              <w:t xml:space="preserve">Участие в международной научно-практической конференции «Педагогика начального образования: </w:t>
            </w:r>
            <w:r w:rsidRPr="00A34D58">
              <w:rPr>
                <w:sz w:val="24"/>
                <w:szCs w:val="24"/>
              </w:rPr>
              <w:lastRenderedPageBreak/>
              <w:t>традиции и инновации»  (МПГУ)</w:t>
            </w:r>
          </w:p>
        </w:tc>
        <w:tc>
          <w:tcPr>
            <w:tcW w:w="1560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560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474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</w:tr>
      <w:tr w:rsidR="00AE3C25" w:rsidRPr="002A57A0" w:rsidTr="00BD743E">
        <w:tc>
          <w:tcPr>
            <w:tcW w:w="426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701" w:type="dxa"/>
          </w:tcPr>
          <w:p w:rsidR="00AE3C25" w:rsidRPr="00A34D58" w:rsidRDefault="00AE3C25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Савельева Екатерина Александровна</w:t>
            </w:r>
          </w:p>
        </w:tc>
        <w:tc>
          <w:tcPr>
            <w:tcW w:w="992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К.п.н.</w:t>
            </w:r>
          </w:p>
        </w:tc>
        <w:tc>
          <w:tcPr>
            <w:tcW w:w="850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доцент</w:t>
            </w:r>
          </w:p>
        </w:tc>
        <w:tc>
          <w:tcPr>
            <w:tcW w:w="851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1966</w:t>
            </w:r>
          </w:p>
        </w:tc>
        <w:tc>
          <w:tcPr>
            <w:tcW w:w="992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AE3C25" w:rsidRDefault="009A297D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E3C25" w:rsidRPr="002850C6" w:rsidRDefault="00AE3C25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т.р.)</w:t>
            </w:r>
          </w:p>
        </w:tc>
        <w:tc>
          <w:tcPr>
            <w:tcW w:w="1701" w:type="dxa"/>
          </w:tcPr>
          <w:p w:rsidR="00AE3C25" w:rsidRPr="00A34D58" w:rsidRDefault="00722C92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\н научно-практическая конференция</w:t>
            </w:r>
          </w:p>
        </w:tc>
        <w:tc>
          <w:tcPr>
            <w:tcW w:w="1560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Договоры о сотрудничестве с инновационными площадками БГПУ им.М.Акмуллы (2 площадки)</w:t>
            </w:r>
          </w:p>
        </w:tc>
        <w:tc>
          <w:tcPr>
            <w:tcW w:w="1417" w:type="dxa"/>
          </w:tcPr>
          <w:p w:rsidR="00AE3C25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AE3C25" w:rsidRPr="002A57A0" w:rsidRDefault="00AE3C25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474" w:type="dxa"/>
          </w:tcPr>
          <w:p w:rsidR="00AE3C25" w:rsidRPr="002A57A0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Абдулгалимова А. «Рисуем вместе»</w:t>
            </w:r>
          </w:p>
        </w:tc>
      </w:tr>
      <w:tr w:rsidR="0032179C" w:rsidRPr="002A57A0" w:rsidTr="00BD743E">
        <w:tc>
          <w:tcPr>
            <w:tcW w:w="426" w:type="dxa"/>
          </w:tcPr>
          <w:p w:rsidR="0032179C" w:rsidRPr="002A57A0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32179C" w:rsidRDefault="0032179C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Сандалова Наталья Николаевна</w:t>
            </w:r>
          </w:p>
        </w:tc>
        <w:tc>
          <w:tcPr>
            <w:tcW w:w="992" w:type="dxa"/>
          </w:tcPr>
          <w:p w:rsidR="0032179C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К.п.</w:t>
            </w:r>
            <w:proofErr w:type="gramStart"/>
            <w:r>
              <w:rPr>
                <w:szCs w:val="24"/>
              </w:rPr>
              <w:t>н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32179C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преподаватель</w:t>
            </w:r>
          </w:p>
        </w:tc>
        <w:tc>
          <w:tcPr>
            <w:tcW w:w="851" w:type="dxa"/>
          </w:tcPr>
          <w:p w:rsidR="0032179C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1987</w:t>
            </w:r>
          </w:p>
        </w:tc>
        <w:tc>
          <w:tcPr>
            <w:tcW w:w="992" w:type="dxa"/>
          </w:tcPr>
          <w:p w:rsidR="0032179C" w:rsidRPr="002A57A0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3" w:type="dxa"/>
          </w:tcPr>
          <w:p w:rsidR="0032179C" w:rsidRDefault="0032179C" w:rsidP="00BD743E">
            <w:pPr>
              <w:tabs>
                <w:tab w:val="left" w:leader="underscore" w:pos="38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5F246D" w:rsidRPr="002A57A0" w:rsidRDefault="005F246D" w:rsidP="00BD743E">
            <w:pPr>
              <w:tabs>
                <w:tab w:val="left" w:leader="underscore" w:pos="3852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(50-60 т.р.)</w:t>
            </w:r>
          </w:p>
        </w:tc>
        <w:tc>
          <w:tcPr>
            <w:tcW w:w="992" w:type="dxa"/>
          </w:tcPr>
          <w:p w:rsidR="0032179C" w:rsidRDefault="0032179C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2179C" w:rsidRDefault="0032179C" w:rsidP="00BD743E">
            <w:pPr>
              <w:tabs>
                <w:tab w:val="left" w:leader="underscore" w:pos="38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 т.р.)</w:t>
            </w:r>
          </w:p>
        </w:tc>
        <w:tc>
          <w:tcPr>
            <w:tcW w:w="1701" w:type="dxa"/>
          </w:tcPr>
          <w:p w:rsidR="0032179C" w:rsidRDefault="00722C92" w:rsidP="00BD743E">
            <w:pPr>
              <w:tabs>
                <w:tab w:val="left" w:leader="underscore" w:pos="385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\н научно-практическая конференция</w:t>
            </w:r>
          </w:p>
        </w:tc>
        <w:tc>
          <w:tcPr>
            <w:tcW w:w="1560" w:type="dxa"/>
          </w:tcPr>
          <w:p w:rsidR="0032179C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32179C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2179C" w:rsidRPr="002A57A0" w:rsidRDefault="0032179C" w:rsidP="00BD743E">
            <w:pPr>
              <w:tabs>
                <w:tab w:val="left" w:leader="underscore" w:pos="3852"/>
              </w:tabs>
              <w:rPr>
                <w:szCs w:val="24"/>
              </w:rPr>
            </w:pPr>
          </w:p>
        </w:tc>
        <w:tc>
          <w:tcPr>
            <w:tcW w:w="1474" w:type="dxa"/>
          </w:tcPr>
          <w:p w:rsidR="00F67678" w:rsidRDefault="00F67678" w:rsidP="00F67678">
            <w:pPr>
              <w:rPr>
                <w:szCs w:val="28"/>
              </w:rPr>
            </w:pPr>
            <w:r>
              <w:rPr>
                <w:szCs w:val="28"/>
              </w:rPr>
              <w:t>Студенты-магистранты Соисполнители конкурса научных проектов молодых ученых на соискание грантов Республики Башкортостан</w:t>
            </w:r>
          </w:p>
          <w:p w:rsidR="0032179C" w:rsidRDefault="00F67678" w:rsidP="00F67678">
            <w:pPr>
              <w:tabs>
                <w:tab w:val="left" w:leader="underscore" w:pos="3852"/>
              </w:tabs>
              <w:rPr>
                <w:szCs w:val="24"/>
              </w:rPr>
            </w:pPr>
            <w:r>
              <w:rPr>
                <w:szCs w:val="28"/>
              </w:rPr>
              <w:t>на тему «</w:t>
            </w:r>
            <w:r w:rsidRPr="000A2AD5">
              <w:rPr>
                <w:szCs w:val="28"/>
              </w:rPr>
              <w:t>Формирование функциональной грамотности у младших школьников</w:t>
            </w:r>
            <w:r>
              <w:rPr>
                <w:szCs w:val="28"/>
              </w:rPr>
              <w:t>»</w:t>
            </w:r>
          </w:p>
        </w:tc>
      </w:tr>
    </w:tbl>
    <w:p w:rsidR="00AE3C25" w:rsidRPr="005922CB" w:rsidRDefault="00AE3C25" w:rsidP="00AE3C25">
      <w:pPr>
        <w:shd w:val="clear" w:color="auto" w:fill="FFFFFF"/>
        <w:tabs>
          <w:tab w:val="left" w:leader="underscore" w:pos="3852"/>
        </w:tabs>
        <w:rPr>
          <w:szCs w:val="28"/>
        </w:rPr>
      </w:pPr>
    </w:p>
    <w:p w:rsidR="00AE3C25" w:rsidRPr="002B411C" w:rsidRDefault="00AE3C25" w:rsidP="00AE3C25">
      <w:pPr>
        <w:shd w:val="clear" w:color="auto" w:fill="FFFFFF"/>
        <w:tabs>
          <w:tab w:val="left" w:leader="underscore" w:pos="3852"/>
        </w:tabs>
        <w:jc w:val="center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2. Мероприятия по развитию кадрового потенциала кафедры</w:t>
      </w:r>
    </w:p>
    <w:p w:rsidR="00AE3C25" w:rsidRPr="002B411C" w:rsidRDefault="00AE3C25" w:rsidP="0032179C">
      <w:pPr>
        <w:shd w:val="clear" w:color="auto" w:fill="FFFFFF"/>
        <w:tabs>
          <w:tab w:val="left" w:leader="underscore" w:pos="3852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>1. Перспективные задачи кафедры в научно-исследовательской деятельности: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- Активизировать взаимодействие и сотрудничество с родственными кафедрами РФ и за рубежом.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-  Продолжить работу по открытию инновационных экспериментальных площадок на базе образовательных организаций по начальному общему образованию в русле требований профессионального стандарта, ФГОС НОО и ФГОС </w:t>
      </w:r>
      <w:proofErr w:type="gramStart"/>
      <w:r w:rsidRPr="002B411C">
        <w:rPr>
          <w:sz w:val="28"/>
          <w:szCs w:val="28"/>
        </w:rPr>
        <w:t>ВО</w:t>
      </w:r>
      <w:proofErr w:type="gramEnd"/>
      <w:r w:rsidRPr="002B411C">
        <w:rPr>
          <w:sz w:val="28"/>
          <w:szCs w:val="28"/>
        </w:rPr>
        <w:t xml:space="preserve">. 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- С</w:t>
      </w:r>
      <w:r w:rsidR="0032179C" w:rsidRPr="002B411C">
        <w:rPr>
          <w:sz w:val="28"/>
          <w:szCs w:val="28"/>
        </w:rPr>
        <w:t>осредоточить усилия на создании</w:t>
      </w:r>
      <w:r w:rsidRPr="002B411C">
        <w:rPr>
          <w:sz w:val="28"/>
          <w:szCs w:val="28"/>
        </w:rPr>
        <w:t xml:space="preserve">  функциональной образовательной среды для полиаспектной профессионализации студентов (будущих учителей начальных классов) и действующих специалистов начального </w:t>
      </w:r>
      <w:r w:rsidRPr="002B411C">
        <w:rPr>
          <w:sz w:val="28"/>
          <w:szCs w:val="28"/>
        </w:rPr>
        <w:lastRenderedPageBreak/>
        <w:t>образования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 - Повышение публичной представленности  и  конкурентоспособности  результатов научно-исследовательской  деятельности  на  основе  использования  инновационных инструментов популяризации. 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- Повышение эффективности управления </w:t>
      </w:r>
      <w:r w:rsidR="0032179C" w:rsidRPr="002B411C">
        <w:rPr>
          <w:sz w:val="28"/>
          <w:szCs w:val="28"/>
        </w:rPr>
        <w:t>интеллектуальной собственностью</w:t>
      </w:r>
      <w:r w:rsidRPr="002B411C">
        <w:rPr>
          <w:sz w:val="28"/>
          <w:szCs w:val="28"/>
        </w:rPr>
        <w:t xml:space="preserve"> – результатами интеллектуальной деятельности сотрудников кафедры.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- Создание условий для повышения публикационной активности в высокорейтинговых изданиях.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- Стимулирование очного участия в конференциях, включая участие с использованием дистанционных форматов.</w:t>
      </w:r>
    </w:p>
    <w:p w:rsidR="00AE3C25" w:rsidRPr="002B411C" w:rsidRDefault="00AE3C25" w:rsidP="0032179C">
      <w:pPr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- Стимулирование и поддержка междисциплинарных научных исследований. Формирование программы прикладных исследований совместно с партнерами по сети педагогических и гуманитарных  университетов,  вузов   России,  стран  ближнего  и  дальнего зарубежья.</w:t>
      </w:r>
    </w:p>
    <w:p w:rsidR="00401602" w:rsidRPr="002B411C" w:rsidRDefault="007E2E66" w:rsidP="00DE6CAE">
      <w:pPr>
        <w:widowControl/>
        <w:autoSpaceDE/>
        <w:autoSpaceDN/>
        <w:adjustRightInd/>
        <w:ind w:firstLine="708"/>
        <w:jc w:val="both"/>
        <w:rPr>
          <w:sz w:val="28"/>
          <w:szCs w:val="28"/>
          <w:shd w:val="clear" w:color="auto" w:fill="FFFFFF"/>
        </w:rPr>
      </w:pPr>
      <w:r w:rsidRPr="002B411C">
        <w:rPr>
          <w:sz w:val="28"/>
          <w:szCs w:val="28"/>
        </w:rPr>
        <w:t xml:space="preserve">- </w:t>
      </w:r>
      <w:r w:rsidR="00DE6CAE" w:rsidRPr="002B411C">
        <w:rPr>
          <w:sz w:val="28"/>
          <w:szCs w:val="28"/>
          <w:shd w:val="clear" w:color="auto" w:fill="FFFFFF"/>
        </w:rPr>
        <w:t>П</w:t>
      </w:r>
      <w:r w:rsidR="00401602" w:rsidRPr="002B411C">
        <w:rPr>
          <w:sz w:val="28"/>
          <w:szCs w:val="28"/>
          <w:shd w:val="clear" w:color="auto" w:fill="FFFFFF"/>
        </w:rPr>
        <w:t xml:space="preserve">овышение квалификации преподавателей кафедры согласно </w:t>
      </w:r>
      <w:r w:rsidR="00401602" w:rsidRPr="002B411C">
        <w:rPr>
          <w:sz w:val="28"/>
          <w:szCs w:val="28"/>
        </w:rPr>
        <w:t xml:space="preserve">стандартам </w:t>
      </w:r>
      <w:proofErr w:type="spellStart"/>
      <w:r w:rsidR="00401602" w:rsidRPr="002B411C">
        <w:rPr>
          <w:sz w:val="28"/>
          <w:szCs w:val="28"/>
          <w:lang w:val="en-US"/>
        </w:rPr>
        <w:t>WorldSkills</w:t>
      </w:r>
      <w:proofErr w:type="spellEnd"/>
      <w:r w:rsidR="00401602" w:rsidRPr="002B411C">
        <w:rPr>
          <w:sz w:val="28"/>
          <w:szCs w:val="28"/>
        </w:rPr>
        <w:t xml:space="preserve"> </w:t>
      </w:r>
      <w:r w:rsidR="00401602" w:rsidRPr="002B411C">
        <w:rPr>
          <w:sz w:val="28"/>
          <w:szCs w:val="28"/>
          <w:shd w:val="clear" w:color="auto" w:fill="FFFFFF"/>
        </w:rPr>
        <w:t>по компетенции «Преподавание в младших классах»</w:t>
      </w:r>
      <w:r w:rsidR="00DE6CAE" w:rsidRPr="002B411C">
        <w:rPr>
          <w:sz w:val="28"/>
          <w:szCs w:val="28"/>
          <w:shd w:val="clear" w:color="auto" w:fill="FFFFFF"/>
        </w:rPr>
        <w:t xml:space="preserve"> и применение их в образовательном процессе </w:t>
      </w:r>
      <w:r w:rsidR="00DE6CAE" w:rsidRPr="002B411C">
        <w:rPr>
          <w:sz w:val="28"/>
          <w:szCs w:val="28"/>
        </w:rPr>
        <w:t>по направлению «Педагогическое образование».</w:t>
      </w:r>
    </w:p>
    <w:p w:rsidR="00401602" w:rsidRPr="002B411C" w:rsidRDefault="00401602" w:rsidP="00401602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AE3C25" w:rsidRPr="002B411C" w:rsidRDefault="00AE3C25" w:rsidP="0032179C">
      <w:pPr>
        <w:shd w:val="clear" w:color="auto" w:fill="FFFFFF"/>
        <w:tabs>
          <w:tab w:val="left" w:leader="underscore" w:pos="3852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>2. Соответствие кадрового потенциала задачам кафедры в научно-исследовательской деятельности - соответствует</w:t>
      </w:r>
    </w:p>
    <w:p w:rsidR="00AE3C25" w:rsidRPr="002B411C" w:rsidRDefault="00AE3C25" w:rsidP="0032179C">
      <w:pPr>
        <w:shd w:val="clear" w:color="auto" w:fill="FFFFFF"/>
        <w:tabs>
          <w:tab w:val="left" w:leader="underscore" w:pos="3852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>3. Необходимость повышения квалификации действующего состава кафедры – курсы повышения квалификации по методике преподавания в начальной школе</w:t>
      </w:r>
    </w:p>
    <w:p w:rsidR="00AE3C25" w:rsidRPr="002B411C" w:rsidRDefault="00AE3C25" w:rsidP="007E2E66">
      <w:pPr>
        <w:shd w:val="clear" w:color="auto" w:fill="FFFFFF"/>
        <w:tabs>
          <w:tab w:val="left" w:leader="underscore" w:pos="3852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>4. Необходимость привлечения внешних сотрудников/экспертов (совмещение, трудоустройство в штат) – необходимость участия специалистов по методике преподавания в начальной школе</w:t>
      </w:r>
      <w:r w:rsidR="0032179C" w:rsidRPr="002B411C">
        <w:rPr>
          <w:sz w:val="28"/>
          <w:szCs w:val="28"/>
        </w:rPr>
        <w:t>, участи в работе государственной экзаменационной комиссии.</w:t>
      </w:r>
    </w:p>
    <w:p w:rsidR="00AE3C25" w:rsidRPr="002B411C" w:rsidRDefault="00AE3C25" w:rsidP="007E2E66">
      <w:pPr>
        <w:shd w:val="clear" w:color="auto" w:fill="FFFFFF"/>
        <w:tabs>
          <w:tab w:val="left" w:leader="underscore" w:pos="3852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5. Потенциальные результаты: продолжение актуальной  научной тематики в соответствии с ФГОС начального образования, результатов НИРС в условиях функциональной образовательной среды для полиаспектной профессионализации студентов  </w:t>
      </w:r>
    </w:p>
    <w:p w:rsidR="00AE3C25" w:rsidRPr="002B411C" w:rsidRDefault="00AE3C25" w:rsidP="00AE3C25">
      <w:pPr>
        <w:shd w:val="clear" w:color="auto" w:fill="FFFFFF"/>
        <w:tabs>
          <w:tab w:val="left" w:leader="underscore" w:pos="3852"/>
        </w:tabs>
        <w:rPr>
          <w:sz w:val="28"/>
          <w:szCs w:val="28"/>
        </w:rPr>
      </w:pPr>
    </w:p>
    <w:p w:rsidR="00AE3C25" w:rsidRPr="002B411C" w:rsidRDefault="00AE3C25" w:rsidP="007E2E66">
      <w:pPr>
        <w:jc w:val="center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3. Тема научных исследований кафедры</w:t>
      </w:r>
    </w:p>
    <w:p w:rsidR="00AE3C25" w:rsidRPr="002B411C" w:rsidRDefault="00AE3C25" w:rsidP="007E2E66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1. Направления Национальной технологической инициативы, утв. Постановлением Правительства РФ от 18 апреля 2016 г. № 317, Башкирской технологической инициативы, утв. распоряжением Правительства РБ от 21 июля 2017 г. № 689-р,  Стратегии научно-технологического развития Российской Федерации, утв. Указом Президента РФ от 1 декабря 2016 г. № 642, которым соответствует разрабатываемая тема: «Развитие личностной активности в образовательном пространстве начальной школы»</w:t>
      </w:r>
    </w:p>
    <w:p w:rsidR="00AE3C25" w:rsidRPr="002B411C" w:rsidRDefault="00AE3C25" w:rsidP="007E2E66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2. Тема кафедры: «Развитие личностной активности в образовательном пространстве начальной школы».</w:t>
      </w:r>
    </w:p>
    <w:p w:rsidR="00AE3C25" w:rsidRPr="002B411C" w:rsidRDefault="00AE3C25" w:rsidP="007E2E66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lastRenderedPageBreak/>
        <w:t xml:space="preserve">3. Темы исследований на соискание ученой степени доктора наук (указать уровень готовности работы, предполагаемые год и место защиты): Кобыскан А.С. </w:t>
      </w:r>
      <w:proofErr w:type="gramStart"/>
      <w:r w:rsidRPr="002B411C">
        <w:rPr>
          <w:sz w:val="28"/>
          <w:szCs w:val="28"/>
        </w:rPr>
        <w:t>Современный</w:t>
      </w:r>
      <w:proofErr w:type="gramEnd"/>
      <w:r w:rsidRPr="002B411C">
        <w:rPr>
          <w:sz w:val="28"/>
          <w:szCs w:val="28"/>
        </w:rPr>
        <w:t xml:space="preserve"> спортивный и околоспортивный дискурс в русском языковом пространстве 2022г. БГУ.</w:t>
      </w:r>
    </w:p>
    <w:p w:rsidR="00AE3C25" w:rsidRPr="002B411C" w:rsidRDefault="00DE6CAE" w:rsidP="007E2E66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4</w:t>
      </w:r>
      <w:r w:rsidR="00AE3C25" w:rsidRPr="002B411C">
        <w:rPr>
          <w:sz w:val="28"/>
          <w:szCs w:val="28"/>
        </w:rPr>
        <w:t>. Необходимые меры поддержки для успешной защиты диссертации (по лицам):</w:t>
      </w:r>
      <w:r w:rsidR="007E2E66" w:rsidRPr="002B411C">
        <w:rPr>
          <w:sz w:val="28"/>
          <w:szCs w:val="28"/>
        </w:rPr>
        <w:t xml:space="preserve"> </w:t>
      </w:r>
      <w:r w:rsidR="00AE3C25" w:rsidRPr="002B411C">
        <w:rPr>
          <w:sz w:val="28"/>
          <w:szCs w:val="28"/>
        </w:rPr>
        <w:t xml:space="preserve">Кобыскан А.С.: Предоставить творческий отпуск в 2021 или 2022 годах </w:t>
      </w:r>
    </w:p>
    <w:p w:rsidR="00AE3C25" w:rsidRPr="002B411C" w:rsidRDefault="00AE3C25" w:rsidP="00AE3C25">
      <w:pPr>
        <w:rPr>
          <w:sz w:val="28"/>
          <w:szCs w:val="28"/>
        </w:rPr>
      </w:pPr>
    </w:p>
    <w:p w:rsidR="00AE3C25" w:rsidRPr="002B411C" w:rsidRDefault="00AE3C25" w:rsidP="00AE3C2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4. Проекты кафедры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1. Проект:</w:t>
      </w:r>
      <w:r w:rsidRPr="002B411C">
        <w:rPr>
          <w:sz w:val="28"/>
          <w:szCs w:val="28"/>
        </w:rPr>
        <w:t xml:space="preserve"> </w:t>
      </w:r>
      <w:r w:rsidR="00DE6CAE" w:rsidRPr="002B411C">
        <w:rPr>
          <w:sz w:val="28"/>
          <w:szCs w:val="28"/>
        </w:rPr>
        <w:t>«Организация многофункциональной площадки для реализации обучения разных категорий граждан по стандартам WorldSkills Russia.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Руководитель проекта</w:t>
      </w:r>
      <w:r w:rsidRPr="002B411C">
        <w:rPr>
          <w:sz w:val="28"/>
          <w:szCs w:val="28"/>
        </w:rPr>
        <w:t>: Амирова Л.А.</w:t>
      </w:r>
    </w:p>
    <w:p w:rsidR="0008044D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Цель</w:t>
      </w:r>
      <w:r w:rsidRPr="002B411C">
        <w:rPr>
          <w:sz w:val="28"/>
          <w:szCs w:val="28"/>
        </w:rPr>
        <w:t xml:space="preserve"> проекта</w:t>
      </w:r>
      <w:r w:rsidR="0008044D" w:rsidRPr="002B411C">
        <w:rPr>
          <w:sz w:val="28"/>
          <w:szCs w:val="28"/>
        </w:rPr>
        <w:t xml:space="preserve"> Развитие профессионального образования на основе достижений практико-ориентированного профессионального обучения для повышения эффективности и уровня подготовки будущих педагогов начального образования к реализации ФГОС НОО,    повышение престижа профессии учителя начального образования.</w:t>
      </w:r>
    </w:p>
    <w:p w:rsidR="0008044D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Потенциальные или реальные заказчики</w:t>
      </w:r>
      <w:r w:rsidRPr="002B411C">
        <w:rPr>
          <w:sz w:val="28"/>
          <w:szCs w:val="28"/>
        </w:rPr>
        <w:t xml:space="preserve"> проекта: общеобразовательные организации</w:t>
      </w:r>
      <w:r w:rsidR="0008044D" w:rsidRPr="002B411C">
        <w:rPr>
          <w:sz w:val="28"/>
          <w:szCs w:val="28"/>
        </w:rPr>
        <w:t xml:space="preserve"> (колледж, ВУЗ). 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Срок</w:t>
      </w:r>
      <w:r w:rsidRPr="002B411C">
        <w:rPr>
          <w:sz w:val="28"/>
          <w:szCs w:val="28"/>
        </w:rPr>
        <w:t xml:space="preserve"> реализации проекта: </w:t>
      </w:r>
      <w:r w:rsidR="0008044D" w:rsidRPr="002B411C">
        <w:rPr>
          <w:sz w:val="28"/>
          <w:szCs w:val="28"/>
        </w:rPr>
        <w:t>2020</w:t>
      </w:r>
      <w:r w:rsidRPr="002B411C">
        <w:rPr>
          <w:sz w:val="28"/>
          <w:szCs w:val="28"/>
        </w:rPr>
        <w:t xml:space="preserve">-2023 гг. 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Общий объем финансирования</w:t>
      </w:r>
      <w:r w:rsidRPr="002B411C">
        <w:rPr>
          <w:sz w:val="28"/>
          <w:szCs w:val="28"/>
        </w:rPr>
        <w:t xml:space="preserve"> 1,5 млн. руб.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Материально-техническая база</w:t>
      </w:r>
      <w:r w:rsidRPr="002B411C">
        <w:rPr>
          <w:sz w:val="28"/>
          <w:szCs w:val="28"/>
        </w:rPr>
        <w:t xml:space="preserve"> для выполнения проекта (имеющаяся/необходимая):  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Имеется: кабинеты, интерактивные доски (2), интерактивный стол «Уникум».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Необходимо: </w:t>
      </w:r>
      <w:r w:rsidR="00617334" w:rsidRPr="002B411C">
        <w:rPr>
          <w:sz w:val="28"/>
          <w:szCs w:val="28"/>
        </w:rPr>
        <w:t xml:space="preserve">оборудование согласно инфраструктурному листу стандартов WorldSkills Russia, </w:t>
      </w:r>
      <w:r w:rsidRPr="002B411C">
        <w:rPr>
          <w:sz w:val="28"/>
          <w:szCs w:val="28"/>
        </w:rPr>
        <w:t>комплекс медиа-оборудования, медиа-стол для нач. школы, варианты школьных парт для нач. школы, комплект лабораторного оборудования для предмета «Окружающий мир», комплект оборудования для здоровьесбережения детей в образовательном процессе, комплекты мебели для кабинетов, включая рабочее место учителя, др.</w:t>
      </w:r>
    </w:p>
    <w:p w:rsidR="00617334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Ожидаемые результаты</w:t>
      </w:r>
      <w:r w:rsidRPr="002B411C">
        <w:rPr>
          <w:sz w:val="28"/>
          <w:szCs w:val="28"/>
        </w:rPr>
        <w:t xml:space="preserve"> (показатели) реализации проекта:  </w:t>
      </w:r>
    </w:p>
    <w:p w:rsidR="00617334" w:rsidRPr="002B411C" w:rsidRDefault="00617334" w:rsidP="007A516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1.</w:t>
      </w:r>
      <w:r w:rsidRPr="002B411C">
        <w:rPr>
          <w:sz w:val="28"/>
          <w:szCs w:val="28"/>
        </w:rPr>
        <w:tab/>
        <w:t xml:space="preserve">Оснащение мастерской «Современное начальное образование», состоящей из 410 кабинета, рекреация восточной стороны коридора  оборудованием в соответствии с инфраструктурным листом компетенции «Преподавание в младших классах» и организация  её  функционирования как площадки практико-ориентированной подготовки студентов. </w:t>
      </w:r>
    </w:p>
    <w:p w:rsidR="00617334" w:rsidRPr="002B411C" w:rsidRDefault="00617334" w:rsidP="007A516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2.</w:t>
      </w:r>
      <w:r w:rsidRPr="002B411C">
        <w:rPr>
          <w:sz w:val="28"/>
          <w:szCs w:val="28"/>
        </w:rPr>
        <w:tab/>
        <w:t xml:space="preserve"> </w:t>
      </w:r>
      <w:proofErr w:type="gramStart"/>
      <w:r w:rsidRPr="002B411C">
        <w:rPr>
          <w:sz w:val="28"/>
          <w:szCs w:val="28"/>
        </w:rPr>
        <w:t>Проблемная</w:t>
      </w:r>
      <w:proofErr w:type="gramEnd"/>
      <w:r w:rsidRPr="002B411C">
        <w:rPr>
          <w:sz w:val="28"/>
          <w:szCs w:val="28"/>
        </w:rPr>
        <w:t xml:space="preserve"> группы в составе студентов 2-3 курса (10 человек) и преподавателей кафедры (обсуждение методических и организационных вопросов 2 раза в месяц)   по компетенции «Преподавание в младших классах».  </w:t>
      </w:r>
    </w:p>
    <w:p w:rsidR="00617334" w:rsidRPr="002B411C" w:rsidRDefault="00617334" w:rsidP="007A516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3.</w:t>
      </w:r>
      <w:r w:rsidRPr="002B411C">
        <w:rPr>
          <w:sz w:val="28"/>
          <w:szCs w:val="28"/>
        </w:rPr>
        <w:tab/>
        <w:t xml:space="preserve">Внутри кафедральная обучающая программа для работы проблемной группы (студенты и преподаватели) по направлению подготовки 44.03.01 Педагогическое образование, профиль «Начальное образование» в соответствии с </w:t>
      </w:r>
      <w:r w:rsidRPr="002B411C">
        <w:rPr>
          <w:sz w:val="28"/>
          <w:szCs w:val="28"/>
        </w:rPr>
        <w:lastRenderedPageBreak/>
        <w:t>международными стандартами  по компетенции «Преподавание в младших классах» .</w:t>
      </w:r>
    </w:p>
    <w:p w:rsidR="00617334" w:rsidRPr="002B411C" w:rsidRDefault="00617334" w:rsidP="007A516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4.</w:t>
      </w:r>
      <w:r w:rsidRPr="002B411C">
        <w:rPr>
          <w:sz w:val="28"/>
          <w:szCs w:val="28"/>
        </w:rPr>
        <w:tab/>
        <w:t xml:space="preserve"> Статус «Эксперт демо-экзамена» для 3 преподавателей.</w:t>
      </w:r>
    </w:p>
    <w:p w:rsidR="00617334" w:rsidRPr="002B411C" w:rsidRDefault="00617334" w:rsidP="007A516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5.</w:t>
      </w:r>
      <w:r w:rsidRPr="002B411C">
        <w:rPr>
          <w:sz w:val="28"/>
          <w:szCs w:val="28"/>
        </w:rPr>
        <w:tab/>
        <w:t xml:space="preserve">Разработка программы курсов повышения квалификации, которые позволят студентам иных профилей подготовки и работающим педагогам овладеть компетенцией «преподавание в младших классах».  </w:t>
      </w:r>
    </w:p>
    <w:p w:rsidR="00617334" w:rsidRPr="002B411C" w:rsidRDefault="00617334" w:rsidP="007A516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6.</w:t>
      </w:r>
      <w:r w:rsidRPr="002B411C">
        <w:rPr>
          <w:sz w:val="28"/>
          <w:szCs w:val="28"/>
        </w:rPr>
        <w:tab/>
        <w:t xml:space="preserve"> Подготовка к открытию площадки сертифицированного центра компетенций по компетенции «Преподавание в младших классах» в формате «демо-экзамена» по стандартам WorldSkills Russia.</w:t>
      </w:r>
    </w:p>
    <w:p w:rsidR="00617334" w:rsidRPr="002B411C" w:rsidRDefault="00617334" w:rsidP="007A5163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7.</w:t>
      </w:r>
      <w:r w:rsidRPr="002B411C">
        <w:rPr>
          <w:sz w:val="28"/>
          <w:szCs w:val="28"/>
        </w:rPr>
        <w:tab/>
        <w:t>Поднятие престижа педагогической профессии «Учитель начального образования» в Республике Башкортостан на основе развития конкурсного движения по компетенции «Преподавание в младших классах».</w:t>
      </w:r>
    </w:p>
    <w:p w:rsidR="00AE3C25" w:rsidRPr="002B411C" w:rsidRDefault="00AE3C25" w:rsidP="00AE3C25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Необходимые меры поддержки</w:t>
      </w:r>
      <w:r w:rsidRPr="002B411C">
        <w:rPr>
          <w:sz w:val="28"/>
          <w:szCs w:val="28"/>
        </w:rPr>
        <w:t xml:space="preserve"> для успешного выполнения проекта: информационная поддержка, финансовая поддержка, научно-методическая поддержка</w:t>
      </w:r>
    </w:p>
    <w:p w:rsidR="00AE3C25" w:rsidRPr="002B411C" w:rsidRDefault="00AE3C25" w:rsidP="00AE3C25">
      <w:pPr>
        <w:rPr>
          <w:sz w:val="28"/>
          <w:szCs w:val="28"/>
        </w:rPr>
      </w:pPr>
    </w:p>
    <w:p w:rsidR="00AE3C25" w:rsidRPr="002B411C" w:rsidRDefault="00AE3C25" w:rsidP="00AE3C25">
      <w:pPr>
        <w:jc w:val="both"/>
        <w:rPr>
          <w:sz w:val="28"/>
          <w:szCs w:val="28"/>
        </w:rPr>
      </w:pPr>
    </w:p>
    <w:p w:rsidR="00AE3C25" w:rsidRPr="002B411C" w:rsidRDefault="00667F8F" w:rsidP="00AE3C25">
      <w:pPr>
        <w:jc w:val="both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2.Проект</w:t>
      </w:r>
      <w:r w:rsidR="00AE3C25" w:rsidRPr="002B411C">
        <w:rPr>
          <w:b/>
          <w:sz w:val="28"/>
          <w:szCs w:val="28"/>
        </w:rPr>
        <w:t>: Настольная игра по русскому языку «Морфемикус»</w:t>
      </w:r>
    </w:p>
    <w:p w:rsidR="00AE3C25" w:rsidRPr="002B411C" w:rsidRDefault="00AE3C25" w:rsidP="00AE3C25">
      <w:pPr>
        <w:rPr>
          <w:sz w:val="28"/>
          <w:szCs w:val="28"/>
        </w:rPr>
      </w:pPr>
      <w:r w:rsidRPr="002B411C">
        <w:rPr>
          <w:b/>
          <w:sz w:val="28"/>
          <w:szCs w:val="28"/>
        </w:rPr>
        <w:t>Руководитель проекта</w:t>
      </w:r>
      <w:r w:rsidRPr="002B411C">
        <w:rPr>
          <w:sz w:val="28"/>
          <w:szCs w:val="28"/>
        </w:rPr>
        <w:t xml:space="preserve">: Кобыскан А.С. </w:t>
      </w:r>
    </w:p>
    <w:p w:rsidR="00AE3C25" w:rsidRPr="002B411C" w:rsidRDefault="00AE3C25" w:rsidP="00AE3C25">
      <w:pPr>
        <w:rPr>
          <w:sz w:val="28"/>
          <w:szCs w:val="28"/>
        </w:rPr>
      </w:pPr>
      <w:r w:rsidRPr="002B411C">
        <w:rPr>
          <w:b/>
          <w:sz w:val="28"/>
          <w:szCs w:val="28"/>
        </w:rPr>
        <w:t>Цель</w:t>
      </w:r>
      <w:r w:rsidRPr="002B411C">
        <w:rPr>
          <w:sz w:val="28"/>
          <w:szCs w:val="28"/>
        </w:rPr>
        <w:t xml:space="preserve"> проекта: Развивать методику преподавания русского языка в начальной школе.</w:t>
      </w:r>
    </w:p>
    <w:p w:rsidR="00AE3C25" w:rsidRPr="002B411C" w:rsidRDefault="00AE3C25" w:rsidP="00AE3C25">
      <w:pPr>
        <w:rPr>
          <w:sz w:val="28"/>
          <w:szCs w:val="28"/>
        </w:rPr>
      </w:pPr>
      <w:r w:rsidRPr="002B411C">
        <w:rPr>
          <w:b/>
          <w:sz w:val="28"/>
          <w:szCs w:val="28"/>
        </w:rPr>
        <w:t>Потенциальные или реальные заказчики</w:t>
      </w:r>
      <w:r w:rsidRPr="002B411C">
        <w:rPr>
          <w:sz w:val="28"/>
          <w:szCs w:val="28"/>
        </w:rPr>
        <w:t xml:space="preserve"> проекта: школы, семьи, учебные центры. </w:t>
      </w:r>
    </w:p>
    <w:p w:rsidR="00AE3C25" w:rsidRPr="002B411C" w:rsidRDefault="00AE3C25" w:rsidP="00AE3C25">
      <w:pPr>
        <w:rPr>
          <w:sz w:val="28"/>
          <w:szCs w:val="28"/>
        </w:rPr>
      </w:pPr>
      <w:r w:rsidRPr="002B411C">
        <w:rPr>
          <w:b/>
          <w:sz w:val="28"/>
          <w:szCs w:val="28"/>
        </w:rPr>
        <w:t>Срок</w:t>
      </w:r>
      <w:r w:rsidRPr="002B411C">
        <w:rPr>
          <w:sz w:val="28"/>
          <w:szCs w:val="28"/>
        </w:rPr>
        <w:t xml:space="preserve"> реализации проекта: </w:t>
      </w:r>
      <w:r w:rsidR="00667F8F" w:rsidRPr="002B411C">
        <w:rPr>
          <w:sz w:val="28"/>
          <w:szCs w:val="28"/>
        </w:rPr>
        <w:t xml:space="preserve"> 2020</w:t>
      </w:r>
      <w:r w:rsidRPr="002B411C">
        <w:rPr>
          <w:sz w:val="28"/>
          <w:szCs w:val="28"/>
        </w:rPr>
        <w:t xml:space="preserve">-2021гг. </w:t>
      </w:r>
    </w:p>
    <w:p w:rsidR="00AE3C25" w:rsidRPr="002B411C" w:rsidRDefault="00AE3C25" w:rsidP="00AE3C25">
      <w:pPr>
        <w:rPr>
          <w:sz w:val="28"/>
          <w:szCs w:val="28"/>
        </w:rPr>
      </w:pPr>
      <w:proofErr w:type="gramStart"/>
      <w:r w:rsidRPr="002B411C">
        <w:rPr>
          <w:b/>
          <w:sz w:val="28"/>
          <w:szCs w:val="28"/>
        </w:rPr>
        <w:t>Общий объем финансирования</w:t>
      </w:r>
      <w:r w:rsidRPr="002B411C">
        <w:rPr>
          <w:sz w:val="28"/>
          <w:szCs w:val="28"/>
        </w:rPr>
        <w:t xml:space="preserve"> (по годам): 2019-2021 гг. -  </w:t>
      </w:r>
      <w:r w:rsidRPr="002B411C">
        <w:rPr>
          <w:color w:val="FF0000"/>
          <w:sz w:val="28"/>
          <w:szCs w:val="28"/>
        </w:rPr>
        <w:t xml:space="preserve"> </w:t>
      </w:r>
      <w:r w:rsidRPr="002B411C">
        <w:rPr>
          <w:sz w:val="28"/>
          <w:szCs w:val="28"/>
        </w:rPr>
        <w:t>25 т.р., 2020-2021 гг. -  35 т.р.</w:t>
      </w:r>
      <w:proofErr w:type="gramEnd"/>
    </w:p>
    <w:p w:rsidR="00AE3C25" w:rsidRPr="002B411C" w:rsidRDefault="00AE3C25" w:rsidP="00AE3C25">
      <w:pPr>
        <w:rPr>
          <w:sz w:val="28"/>
          <w:szCs w:val="28"/>
        </w:rPr>
      </w:pPr>
      <w:r w:rsidRPr="002B411C">
        <w:rPr>
          <w:b/>
          <w:sz w:val="28"/>
          <w:szCs w:val="28"/>
        </w:rPr>
        <w:t>Материально-техническая база</w:t>
      </w:r>
      <w:r w:rsidRPr="002B411C">
        <w:rPr>
          <w:sz w:val="28"/>
          <w:szCs w:val="28"/>
        </w:rPr>
        <w:t xml:space="preserve"> для выполнения проекта (имеющаяся/необходимая): кабинеты, технологическая карта выполнения настольной игры, швейная машина, студенты. </w:t>
      </w:r>
    </w:p>
    <w:p w:rsidR="00AE3C25" w:rsidRPr="002B411C" w:rsidRDefault="00AE3C25" w:rsidP="00AE3C25">
      <w:pPr>
        <w:rPr>
          <w:sz w:val="28"/>
          <w:szCs w:val="28"/>
        </w:rPr>
      </w:pPr>
      <w:r w:rsidRPr="002B411C">
        <w:rPr>
          <w:b/>
          <w:sz w:val="28"/>
          <w:szCs w:val="28"/>
        </w:rPr>
        <w:t>Ожидаемые результаты</w:t>
      </w:r>
      <w:r w:rsidRPr="002B411C">
        <w:rPr>
          <w:sz w:val="28"/>
          <w:szCs w:val="28"/>
        </w:rPr>
        <w:t xml:space="preserve"> (показатели) реализации проекта: эффект от применения игры, продажи настольной игры, прибыль.</w:t>
      </w:r>
    </w:p>
    <w:p w:rsidR="00AE3C25" w:rsidRPr="002B411C" w:rsidRDefault="00AE3C25" w:rsidP="00AE3C25">
      <w:pPr>
        <w:rPr>
          <w:sz w:val="28"/>
          <w:szCs w:val="28"/>
        </w:rPr>
      </w:pPr>
      <w:r w:rsidRPr="002B411C">
        <w:rPr>
          <w:b/>
          <w:sz w:val="28"/>
          <w:szCs w:val="28"/>
        </w:rPr>
        <w:t>Необходимые меры поддержки</w:t>
      </w:r>
      <w:r w:rsidRPr="002B411C">
        <w:rPr>
          <w:sz w:val="28"/>
          <w:szCs w:val="28"/>
        </w:rPr>
        <w:t xml:space="preserve"> для успешного выполнения проекта: маркетинговая и информационная поддержка, стабильное финансирование участников проекта на начальной стадии.</w:t>
      </w:r>
    </w:p>
    <w:p w:rsidR="00AE3C25" w:rsidRPr="002B411C" w:rsidRDefault="00AE3C25" w:rsidP="00AE3C25">
      <w:pPr>
        <w:rPr>
          <w:sz w:val="28"/>
          <w:szCs w:val="28"/>
        </w:rPr>
      </w:pPr>
    </w:p>
    <w:p w:rsidR="00AE3C25" w:rsidRPr="002B411C" w:rsidRDefault="00AE3C25" w:rsidP="00AE3C25">
      <w:pPr>
        <w:rPr>
          <w:b/>
          <w:sz w:val="28"/>
          <w:szCs w:val="28"/>
        </w:rPr>
      </w:pPr>
    </w:p>
    <w:p w:rsidR="00AE3C25" w:rsidRPr="002B411C" w:rsidRDefault="00AE3C25" w:rsidP="005F246D">
      <w:pPr>
        <w:jc w:val="both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3. Проект: «Развитие личностной активности младших школьников во внеурочной деятельности»</w:t>
      </w:r>
    </w:p>
    <w:p w:rsidR="00AE3C25" w:rsidRPr="002B411C" w:rsidRDefault="00AE3C25" w:rsidP="005F246D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Руководители проекта: </w:t>
      </w:r>
      <w:r w:rsidR="007E2E66" w:rsidRPr="002B411C">
        <w:rPr>
          <w:sz w:val="28"/>
          <w:szCs w:val="28"/>
        </w:rPr>
        <w:t xml:space="preserve">к.п.н. </w:t>
      </w:r>
      <w:r w:rsidR="00667F8F" w:rsidRPr="002B411C">
        <w:rPr>
          <w:sz w:val="28"/>
          <w:szCs w:val="28"/>
        </w:rPr>
        <w:t xml:space="preserve"> Ибрагимова Г.Ф.</w:t>
      </w:r>
    </w:p>
    <w:p w:rsidR="00AE3C25" w:rsidRPr="002B411C" w:rsidRDefault="00AE3C25" w:rsidP="005F246D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  <w:u w:val="single"/>
        </w:rPr>
        <w:t>Цель</w:t>
      </w:r>
      <w:r w:rsidRPr="002B411C">
        <w:rPr>
          <w:sz w:val="28"/>
          <w:szCs w:val="28"/>
          <w:u w:val="single"/>
        </w:rPr>
        <w:t xml:space="preserve"> проекта:</w:t>
      </w:r>
      <w:r w:rsidRPr="002B411C">
        <w:rPr>
          <w:sz w:val="28"/>
          <w:szCs w:val="28"/>
        </w:rPr>
        <w:t xml:space="preserve"> разработка модели развития личностной активности во внеурочной деятельности общеинтеллектуального направления.</w:t>
      </w:r>
    </w:p>
    <w:p w:rsidR="00AE3C25" w:rsidRPr="002B411C" w:rsidRDefault="00AE3C25" w:rsidP="005F246D">
      <w:pPr>
        <w:jc w:val="both"/>
        <w:rPr>
          <w:b/>
          <w:sz w:val="28"/>
          <w:szCs w:val="28"/>
          <w:u w:val="single"/>
        </w:rPr>
      </w:pPr>
      <w:r w:rsidRPr="002B411C">
        <w:rPr>
          <w:b/>
          <w:sz w:val="28"/>
          <w:szCs w:val="28"/>
          <w:u w:val="single"/>
        </w:rPr>
        <w:t>Задачи:</w:t>
      </w:r>
    </w:p>
    <w:p w:rsidR="00AE3C25" w:rsidRPr="002B411C" w:rsidRDefault="00AF1E52" w:rsidP="005F246D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ab/>
        <w:t>1.</w:t>
      </w:r>
      <w:r w:rsidR="00AE3C25" w:rsidRPr="002B411C">
        <w:rPr>
          <w:sz w:val="28"/>
          <w:szCs w:val="28"/>
        </w:rPr>
        <w:t xml:space="preserve">Спроектировать и экспериментально проверить структурно-содержательную модель развития личностной </w:t>
      </w:r>
      <w:r w:rsidR="00AE3C25" w:rsidRPr="002B411C">
        <w:rPr>
          <w:sz w:val="28"/>
          <w:szCs w:val="28"/>
        </w:rPr>
        <w:lastRenderedPageBreak/>
        <w:t>активности младших школьников во внеурочной деятельности общеинтеллектуального направления.</w:t>
      </w:r>
    </w:p>
    <w:p w:rsidR="00AE3C25" w:rsidRPr="002B411C" w:rsidRDefault="00AF1E52" w:rsidP="005F246D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ab/>
        <w:t>2.</w:t>
      </w:r>
      <w:r w:rsidR="00AE3C25" w:rsidRPr="002B411C">
        <w:rPr>
          <w:sz w:val="28"/>
          <w:szCs w:val="28"/>
        </w:rPr>
        <w:t>Опытно-экспериментальным путем проверить комплекс педагогических условий, способствующих развитию личностной активности у младших школьников во внеурочной деятельности общеинтеллектуального направления.</w:t>
      </w:r>
    </w:p>
    <w:p w:rsidR="00AE3C25" w:rsidRPr="002B411C" w:rsidRDefault="00AF1E52" w:rsidP="005F246D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ab/>
        <w:t>3.</w:t>
      </w:r>
      <w:r w:rsidR="00AE3C25" w:rsidRPr="002B411C">
        <w:rPr>
          <w:sz w:val="28"/>
          <w:szCs w:val="28"/>
        </w:rPr>
        <w:t>Разработать программно-методическое обеспечение по исследуемой проблеме.</w:t>
      </w:r>
    </w:p>
    <w:p w:rsidR="00AE3C25" w:rsidRPr="002B411C" w:rsidRDefault="00AE3C25" w:rsidP="005F246D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Потенциальные или реальные заказчики проекта:</w:t>
      </w:r>
      <w:r w:rsidRPr="002B411C">
        <w:rPr>
          <w:sz w:val="28"/>
          <w:szCs w:val="28"/>
        </w:rPr>
        <w:t xml:space="preserve"> с. Киргиз-Мияки Миякинского района Республики Башкортостан (МОБУ СОШ № 1, МОБУ СОШ № 2).</w:t>
      </w:r>
    </w:p>
    <w:p w:rsidR="00AE3C25" w:rsidRPr="002B411C" w:rsidRDefault="00703588" w:rsidP="005F246D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Срок реализации проекта:</w:t>
      </w:r>
      <w:r w:rsidRPr="002B411C">
        <w:rPr>
          <w:sz w:val="28"/>
          <w:szCs w:val="28"/>
        </w:rPr>
        <w:t xml:space="preserve"> 2020</w:t>
      </w:r>
      <w:r w:rsidR="00AE3C25" w:rsidRPr="002B411C">
        <w:rPr>
          <w:sz w:val="28"/>
          <w:szCs w:val="28"/>
        </w:rPr>
        <w:t>-2022 гг.</w:t>
      </w:r>
    </w:p>
    <w:p w:rsidR="00AE3C25" w:rsidRPr="002B411C" w:rsidRDefault="00AE3C25" w:rsidP="005F246D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Общий объе</w:t>
      </w:r>
      <w:r w:rsidR="00703588" w:rsidRPr="002B411C">
        <w:rPr>
          <w:b/>
          <w:sz w:val="28"/>
          <w:szCs w:val="28"/>
        </w:rPr>
        <w:t>м финансирования</w:t>
      </w:r>
      <w:r w:rsidR="00703588" w:rsidRPr="002B411C">
        <w:rPr>
          <w:sz w:val="28"/>
          <w:szCs w:val="28"/>
        </w:rPr>
        <w:t xml:space="preserve"> (по годам):2019</w:t>
      </w:r>
      <w:r w:rsidRPr="002B411C">
        <w:rPr>
          <w:sz w:val="28"/>
          <w:szCs w:val="28"/>
        </w:rPr>
        <w:t xml:space="preserve"> -2020гг. – 30 тыс., 2020-2021 – 50 </w:t>
      </w:r>
      <w:proofErr w:type="gramStart"/>
      <w:r w:rsidRPr="002B411C">
        <w:rPr>
          <w:sz w:val="28"/>
          <w:szCs w:val="28"/>
        </w:rPr>
        <w:t>тыс</w:t>
      </w:r>
      <w:proofErr w:type="gramEnd"/>
      <w:r w:rsidRPr="002B411C">
        <w:rPr>
          <w:sz w:val="28"/>
          <w:szCs w:val="28"/>
        </w:rPr>
        <w:t>, 2021-2022 – 70 тыс.</w:t>
      </w:r>
    </w:p>
    <w:p w:rsidR="00AE3C25" w:rsidRPr="002B411C" w:rsidRDefault="00AE3C25" w:rsidP="005F246D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Материально-техническая база для выполнения проекта</w:t>
      </w:r>
      <w:r w:rsidR="00AF1E52" w:rsidRPr="002B411C">
        <w:rPr>
          <w:sz w:val="28"/>
          <w:szCs w:val="28"/>
        </w:rPr>
        <w:t xml:space="preserve"> (имеющаяся/необходимая): кабинеты, технологическая карта выполнения дидактического материала.</w:t>
      </w:r>
    </w:p>
    <w:p w:rsidR="00AE3C25" w:rsidRPr="002B411C" w:rsidRDefault="00AE3C25" w:rsidP="005F246D">
      <w:pPr>
        <w:jc w:val="both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Ожидаемые результаты (показатели) реализации проекта:</w:t>
      </w:r>
    </w:p>
    <w:p w:rsidR="00AE3C25" w:rsidRPr="002B411C" w:rsidRDefault="00AE3C25" w:rsidP="005F246D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1.  Разработка, апробация и внедрение используемых новых элементов содержания образования,  учебно-методических форм, методов и средств обучения. </w:t>
      </w:r>
    </w:p>
    <w:p w:rsidR="00AE3C25" w:rsidRPr="002B411C" w:rsidRDefault="000200F6" w:rsidP="005F246D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2</w:t>
      </w:r>
      <w:r w:rsidR="00AE3C25" w:rsidRPr="002B411C">
        <w:rPr>
          <w:sz w:val="28"/>
          <w:szCs w:val="28"/>
        </w:rPr>
        <w:t>. Публикация серии научных публикаций в журналах ВАК, СМИ.</w:t>
      </w:r>
    </w:p>
    <w:p w:rsidR="00AE3C25" w:rsidRPr="002B411C" w:rsidRDefault="000200F6" w:rsidP="005F246D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3</w:t>
      </w:r>
      <w:r w:rsidR="00AE3C25" w:rsidRPr="002B411C">
        <w:rPr>
          <w:sz w:val="28"/>
          <w:szCs w:val="28"/>
        </w:rPr>
        <w:t>. Организация научно-просветительских семинаров, вебинаров, мастер-классов для различных категорий работников образования, сферы молодежной политики.</w:t>
      </w:r>
    </w:p>
    <w:p w:rsidR="00AE3C25" w:rsidRPr="002B411C" w:rsidRDefault="000200F6" w:rsidP="005F246D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4</w:t>
      </w:r>
      <w:r w:rsidR="00AE3C25" w:rsidRPr="002B411C">
        <w:rPr>
          <w:sz w:val="28"/>
          <w:szCs w:val="28"/>
        </w:rPr>
        <w:t>. Подготовка методических рекомендаций для различных категорий работников образования.</w:t>
      </w:r>
    </w:p>
    <w:p w:rsidR="00AE3C25" w:rsidRPr="002B411C" w:rsidRDefault="00AE3C25" w:rsidP="005F246D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Необходимые меры поддержки</w:t>
      </w:r>
      <w:r w:rsidRPr="002B411C">
        <w:rPr>
          <w:sz w:val="28"/>
          <w:szCs w:val="28"/>
        </w:rPr>
        <w:t xml:space="preserve"> для успешного выполнения проекта: оплата командировочных расходов, информационная поддержка.</w:t>
      </w:r>
    </w:p>
    <w:p w:rsidR="007A5163" w:rsidRPr="002B411C" w:rsidRDefault="007A5163" w:rsidP="005F246D">
      <w:pPr>
        <w:jc w:val="both"/>
        <w:rPr>
          <w:sz w:val="28"/>
          <w:szCs w:val="28"/>
        </w:rPr>
      </w:pPr>
    </w:p>
    <w:p w:rsidR="007A5163" w:rsidRPr="002B411C" w:rsidRDefault="007A5163" w:rsidP="007A5163">
      <w:pPr>
        <w:jc w:val="both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4. Проект: «</w:t>
      </w:r>
      <w:r w:rsidR="00C93856">
        <w:rPr>
          <w:b/>
          <w:sz w:val="28"/>
          <w:szCs w:val="28"/>
        </w:rPr>
        <w:t>Развитие творческой активности младших школьников во внеучебной деятельности</w:t>
      </w:r>
      <w:r w:rsidRPr="002B411C">
        <w:rPr>
          <w:b/>
          <w:sz w:val="28"/>
          <w:szCs w:val="28"/>
        </w:rPr>
        <w:t>»</w:t>
      </w:r>
    </w:p>
    <w:p w:rsidR="007A5163" w:rsidRPr="002B411C" w:rsidRDefault="007A5163" w:rsidP="007A5163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Руководители проекта: к.п.н.  доц. Савельева Е.А.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  <w:u w:val="single"/>
        </w:rPr>
        <w:t>Цель</w:t>
      </w:r>
      <w:r w:rsidRPr="002B411C">
        <w:rPr>
          <w:sz w:val="28"/>
          <w:szCs w:val="28"/>
          <w:u w:val="single"/>
        </w:rPr>
        <w:t xml:space="preserve"> проекта:</w:t>
      </w:r>
      <w:r w:rsidRPr="002B411C">
        <w:rPr>
          <w:sz w:val="28"/>
          <w:szCs w:val="28"/>
        </w:rPr>
        <w:t xml:space="preserve"> разработка модели развития </w:t>
      </w:r>
      <w:r>
        <w:rPr>
          <w:sz w:val="28"/>
          <w:szCs w:val="28"/>
        </w:rPr>
        <w:t>творческой</w:t>
      </w:r>
      <w:r w:rsidRPr="002B411C">
        <w:rPr>
          <w:sz w:val="28"/>
          <w:szCs w:val="28"/>
        </w:rPr>
        <w:t xml:space="preserve"> активности</w:t>
      </w:r>
      <w:r>
        <w:rPr>
          <w:sz w:val="28"/>
          <w:szCs w:val="28"/>
        </w:rPr>
        <w:t xml:space="preserve"> младших школьников </w:t>
      </w:r>
      <w:r w:rsidRPr="002B411C">
        <w:rPr>
          <w:sz w:val="28"/>
          <w:szCs w:val="28"/>
        </w:rPr>
        <w:t>во внеу</w:t>
      </w:r>
      <w:r>
        <w:rPr>
          <w:sz w:val="28"/>
          <w:szCs w:val="28"/>
        </w:rPr>
        <w:t xml:space="preserve">чебной деятельности </w:t>
      </w:r>
    </w:p>
    <w:p w:rsidR="00C93856" w:rsidRPr="002B411C" w:rsidRDefault="00C93856" w:rsidP="00C93856">
      <w:pPr>
        <w:jc w:val="both"/>
        <w:rPr>
          <w:b/>
          <w:sz w:val="28"/>
          <w:szCs w:val="28"/>
          <w:u w:val="single"/>
        </w:rPr>
      </w:pPr>
      <w:r w:rsidRPr="002B411C">
        <w:rPr>
          <w:b/>
          <w:sz w:val="28"/>
          <w:szCs w:val="28"/>
          <w:u w:val="single"/>
        </w:rPr>
        <w:t>Задачи:</w:t>
      </w:r>
    </w:p>
    <w:p w:rsidR="00C93856" w:rsidRPr="002B411C" w:rsidRDefault="00C93856" w:rsidP="00C93856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ab/>
        <w:t xml:space="preserve">1.Спроектировать и экспериментально проверить модель развития </w:t>
      </w:r>
      <w:r>
        <w:rPr>
          <w:sz w:val="28"/>
          <w:szCs w:val="28"/>
        </w:rPr>
        <w:t xml:space="preserve">творческой </w:t>
      </w:r>
      <w:r w:rsidRPr="002B411C">
        <w:rPr>
          <w:sz w:val="28"/>
          <w:szCs w:val="28"/>
        </w:rPr>
        <w:t>актив</w:t>
      </w:r>
      <w:r w:rsidR="0090760C">
        <w:rPr>
          <w:sz w:val="28"/>
          <w:szCs w:val="28"/>
        </w:rPr>
        <w:t>ности младших школьников</w:t>
      </w:r>
      <w:r w:rsidRPr="002B411C">
        <w:rPr>
          <w:sz w:val="28"/>
          <w:szCs w:val="28"/>
        </w:rPr>
        <w:t>.</w:t>
      </w:r>
    </w:p>
    <w:p w:rsidR="00C93856" w:rsidRPr="002B411C" w:rsidRDefault="00C93856" w:rsidP="00C93856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ab/>
        <w:t>2.</w:t>
      </w:r>
      <w:r w:rsidR="0090760C">
        <w:rPr>
          <w:sz w:val="28"/>
          <w:szCs w:val="28"/>
        </w:rPr>
        <w:t xml:space="preserve">Реализовать </w:t>
      </w:r>
      <w:r w:rsidRPr="002B411C">
        <w:rPr>
          <w:sz w:val="28"/>
          <w:szCs w:val="28"/>
        </w:rPr>
        <w:t xml:space="preserve"> комплекс педагогических условий, способствующих развитию активности у младших школьников </w:t>
      </w:r>
      <w:r w:rsidR="0090760C">
        <w:rPr>
          <w:sz w:val="28"/>
          <w:szCs w:val="28"/>
        </w:rPr>
        <w:t>в процессе творческой деятельности</w:t>
      </w:r>
      <w:r w:rsidRPr="002B411C">
        <w:rPr>
          <w:sz w:val="28"/>
          <w:szCs w:val="28"/>
        </w:rPr>
        <w:t>.</w:t>
      </w:r>
    </w:p>
    <w:p w:rsidR="00C93856" w:rsidRPr="002B411C" w:rsidRDefault="00C93856" w:rsidP="00C93856">
      <w:pPr>
        <w:tabs>
          <w:tab w:val="left" w:pos="851"/>
          <w:tab w:val="left" w:pos="1134"/>
          <w:tab w:val="left" w:pos="1276"/>
        </w:tabs>
        <w:jc w:val="both"/>
        <w:rPr>
          <w:sz w:val="28"/>
          <w:szCs w:val="28"/>
        </w:rPr>
      </w:pPr>
      <w:r w:rsidRPr="002B411C">
        <w:rPr>
          <w:sz w:val="28"/>
          <w:szCs w:val="28"/>
        </w:rPr>
        <w:tab/>
        <w:t>3.</w:t>
      </w:r>
      <w:r w:rsidR="0090760C">
        <w:rPr>
          <w:sz w:val="28"/>
          <w:szCs w:val="28"/>
        </w:rPr>
        <w:t xml:space="preserve">Структурировать </w:t>
      </w:r>
      <w:r w:rsidRPr="002B411C">
        <w:rPr>
          <w:sz w:val="28"/>
          <w:szCs w:val="28"/>
        </w:rPr>
        <w:t>программно-методическое обеспечение по исследуемой проблеме.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Потенциальные или реальные заказчики проекта:</w:t>
      </w:r>
      <w:r w:rsidR="0090760C">
        <w:rPr>
          <w:sz w:val="28"/>
          <w:szCs w:val="28"/>
        </w:rPr>
        <w:t xml:space="preserve"> МБОУ гимназия № 64 г</w:t>
      </w:r>
      <w:proofErr w:type="gramStart"/>
      <w:r w:rsidR="0090760C">
        <w:rPr>
          <w:sz w:val="28"/>
          <w:szCs w:val="28"/>
        </w:rPr>
        <w:t>.У</w:t>
      </w:r>
      <w:proofErr w:type="gramEnd"/>
      <w:r w:rsidR="0090760C">
        <w:rPr>
          <w:sz w:val="28"/>
          <w:szCs w:val="28"/>
        </w:rPr>
        <w:t>фы; Башкирская школа-интернат г. Белебея Республики Башкортостан</w:t>
      </w:r>
      <w:r w:rsidRPr="002B411C">
        <w:rPr>
          <w:sz w:val="28"/>
          <w:szCs w:val="28"/>
        </w:rPr>
        <w:t>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Срок реализации проекта:</w:t>
      </w:r>
      <w:r w:rsidRPr="002B411C">
        <w:rPr>
          <w:sz w:val="28"/>
          <w:szCs w:val="28"/>
        </w:rPr>
        <w:t xml:space="preserve"> 2020-2022 гг.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Общий объем финансирования</w:t>
      </w:r>
      <w:r w:rsidRPr="002B411C">
        <w:rPr>
          <w:sz w:val="28"/>
          <w:szCs w:val="28"/>
        </w:rPr>
        <w:t>:</w:t>
      </w:r>
      <w:r w:rsidR="0090760C">
        <w:rPr>
          <w:sz w:val="28"/>
          <w:szCs w:val="28"/>
        </w:rPr>
        <w:t xml:space="preserve"> 150 </w:t>
      </w:r>
      <w:r w:rsidRPr="002B411C">
        <w:rPr>
          <w:sz w:val="28"/>
          <w:szCs w:val="28"/>
        </w:rPr>
        <w:t xml:space="preserve"> тыс.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lastRenderedPageBreak/>
        <w:t>Материально-техническая база для выполнения проекта</w:t>
      </w:r>
      <w:r w:rsidRPr="002B411C">
        <w:rPr>
          <w:sz w:val="28"/>
          <w:szCs w:val="28"/>
        </w:rPr>
        <w:t xml:space="preserve"> (имеющаяся/необходимая</w:t>
      </w:r>
      <w:proofErr w:type="gramStart"/>
      <w:r w:rsidRPr="002B411C">
        <w:rPr>
          <w:sz w:val="28"/>
          <w:szCs w:val="28"/>
        </w:rPr>
        <w:t xml:space="preserve">): </w:t>
      </w:r>
      <w:r w:rsidR="0090760C">
        <w:rPr>
          <w:sz w:val="28"/>
          <w:szCs w:val="28"/>
        </w:rPr>
        <w:t>-</w:t>
      </w:r>
      <w:r w:rsidRPr="002B411C">
        <w:rPr>
          <w:sz w:val="28"/>
          <w:szCs w:val="28"/>
        </w:rPr>
        <w:t>.</w:t>
      </w:r>
      <w:proofErr w:type="gramEnd"/>
    </w:p>
    <w:p w:rsidR="00C93856" w:rsidRPr="002B411C" w:rsidRDefault="00C93856" w:rsidP="00C93856">
      <w:pPr>
        <w:jc w:val="both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Ожидаемые результаты (показатели) реализации проекта: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1.  </w:t>
      </w:r>
      <w:r w:rsidR="0090760C">
        <w:rPr>
          <w:sz w:val="28"/>
          <w:szCs w:val="28"/>
        </w:rPr>
        <w:t>Публикация двух</w:t>
      </w:r>
      <w:r w:rsidR="0090760C" w:rsidRPr="002B411C">
        <w:rPr>
          <w:sz w:val="28"/>
          <w:szCs w:val="28"/>
        </w:rPr>
        <w:t xml:space="preserve"> научны</w:t>
      </w:r>
      <w:r w:rsidR="0090760C">
        <w:rPr>
          <w:sz w:val="28"/>
          <w:szCs w:val="28"/>
        </w:rPr>
        <w:t>х статей в журналах ВАК.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2.</w:t>
      </w:r>
      <w:r w:rsidR="0090760C">
        <w:rPr>
          <w:sz w:val="28"/>
          <w:szCs w:val="28"/>
        </w:rPr>
        <w:t xml:space="preserve"> Издание двух сборников научно-методических рекомендаций по проблеме исследования.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3. Организация </w:t>
      </w:r>
      <w:r w:rsidR="0090760C">
        <w:rPr>
          <w:sz w:val="28"/>
          <w:szCs w:val="28"/>
        </w:rPr>
        <w:t>четырех научно-методических семинаров</w:t>
      </w:r>
      <w:r w:rsidRPr="002B411C">
        <w:rPr>
          <w:sz w:val="28"/>
          <w:szCs w:val="28"/>
        </w:rPr>
        <w:t xml:space="preserve"> для различных категорий работников образования, сферы молодежной политики.</w:t>
      </w:r>
    </w:p>
    <w:p w:rsidR="00C93856" w:rsidRPr="002B411C" w:rsidRDefault="00C93856" w:rsidP="00C93856">
      <w:pPr>
        <w:jc w:val="both"/>
        <w:rPr>
          <w:sz w:val="28"/>
          <w:szCs w:val="28"/>
        </w:rPr>
      </w:pPr>
      <w:r w:rsidRPr="002B411C">
        <w:rPr>
          <w:b/>
          <w:sz w:val="28"/>
          <w:szCs w:val="28"/>
        </w:rPr>
        <w:t>Необходимые меры поддержки</w:t>
      </w:r>
      <w:r w:rsidRPr="002B411C">
        <w:rPr>
          <w:sz w:val="28"/>
          <w:szCs w:val="28"/>
        </w:rPr>
        <w:t xml:space="preserve"> для успешного выполнения проекта: оплата командировочных расходов, информационная поддержка.</w:t>
      </w:r>
    </w:p>
    <w:p w:rsidR="007A5163" w:rsidRPr="002B411C" w:rsidRDefault="007A5163" w:rsidP="005F246D">
      <w:pPr>
        <w:jc w:val="both"/>
        <w:rPr>
          <w:sz w:val="28"/>
          <w:szCs w:val="28"/>
        </w:rPr>
      </w:pPr>
    </w:p>
    <w:p w:rsidR="00AE3C25" w:rsidRPr="002B411C" w:rsidRDefault="00AE3C25" w:rsidP="00AE3C25">
      <w:pPr>
        <w:rPr>
          <w:sz w:val="28"/>
          <w:szCs w:val="28"/>
        </w:rPr>
      </w:pPr>
    </w:p>
    <w:p w:rsidR="00AE3C25" w:rsidRPr="002B411C" w:rsidRDefault="00AE3C25" w:rsidP="00AE3C25">
      <w:pPr>
        <w:rPr>
          <w:sz w:val="28"/>
          <w:szCs w:val="28"/>
        </w:rPr>
      </w:pPr>
    </w:p>
    <w:p w:rsidR="00AE3C25" w:rsidRPr="002B411C" w:rsidRDefault="00AE3C25" w:rsidP="00AE3C25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2B411C">
        <w:rPr>
          <w:b/>
          <w:sz w:val="28"/>
          <w:szCs w:val="28"/>
        </w:rPr>
        <w:t>5. Сводный план научно-исследовательской деятельности кафедры</w:t>
      </w:r>
    </w:p>
    <w:tbl>
      <w:tblPr>
        <w:tblStyle w:val="a3"/>
        <w:tblW w:w="14742" w:type="dxa"/>
        <w:tblInd w:w="108" w:type="dxa"/>
        <w:tblLook w:val="04A0"/>
      </w:tblPr>
      <w:tblGrid>
        <w:gridCol w:w="567"/>
        <w:gridCol w:w="12333"/>
        <w:gridCol w:w="1842"/>
      </w:tblGrid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rPr>
                <w:b/>
                <w:sz w:val="28"/>
                <w:szCs w:val="28"/>
              </w:rPr>
            </w:pPr>
            <w:r w:rsidRPr="002B411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333" w:type="dxa"/>
          </w:tcPr>
          <w:p w:rsidR="00AE3C25" w:rsidRPr="002B411C" w:rsidRDefault="00AE3C25" w:rsidP="00BD743E">
            <w:pPr>
              <w:jc w:val="center"/>
              <w:rPr>
                <w:b/>
                <w:sz w:val="28"/>
                <w:szCs w:val="28"/>
              </w:rPr>
            </w:pPr>
            <w:r w:rsidRPr="002B411C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jc w:val="center"/>
              <w:rPr>
                <w:b/>
                <w:sz w:val="28"/>
                <w:szCs w:val="28"/>
              </w:rPr>
            </w:pPr>
            <w:r w:rsidRPr="002B411C">
              <w:rPr>
                <w:b/>
                <w:sz w:val="28"/>
                <w:szCs w:val="28"/>
              </w:rPr>
              <w:t>Показатель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Объем финансирования НИР 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в тыс. руб.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Количество статей, входящие в базы данных </w:t>
            </w:r>
            <w:r w:rsidRPr="002B411C">
              <w:rPr>
                <w:sz w:val="28"/>
                <w:szCs w:val="28"/>
                <w:lang w:val="en-US"/>
              </w:rPr>
              <w:t>Web</w:t>
            </w:r>
            <w:r w:rsidRPr="002B411C">
              <w:rPr>
                <w:sz w:val="28"/>
                <w:szCs w:val="28"/>
              </w:rPr>
              <w:t xml:space="preserve"> </w:t>
            </w:r>
            <w:r w:rsidRPr="002B411C">
              <w:rPr>
                <w:sz w:val="28"/>
                <w:szCs w:val="28"/>
                <w:lang w:val="en-US"/>
              </w:rPr>
              <w:t>of</w:t>
            </w:r>
            <w:r w:rsidRPr="002B411C">
              <w:rPr>
                <w:sz w:val="28"/>
                <w:szCs w:val="28"/>
              </w:rPr>
              <w:t xml:space="preserve"> </w:t>
            </w:r>
            <w:r w:rsidRPr="002B411C">
              <w:rPr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ед. </w:t>
            </w:r>
            <w:r w:rsidR="005B2B25" w:rsidRPr="002B411C">
              <w:rPr>
                <w:sz w:val="28"/>
                <w:szCs w:val="28"/>
              </w:rPr>
              <w:t>4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Количество статей, входящие в базы данных </w:t>
            </w:r>
            <w:r w:rsidRPr="002B411C">
              <w:rPr>
                <w:sz w:val="28"/>
                <w:szCs w:val="28"/>
                <w:lang w:val="en-US"/>
              </w:rPr>
              <w:t>Scopus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ед. </w:t>
            </w:r>
            <w:r w:rsidR="005F246D" w:rsidRPr="002B411C">
              <w:rPr>
                <w:sz w:val="28"/>
                <w:szCs w:val="28"/>
              </w:rPr>
              <w:t>4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Количество статей в журналах из списка ВАК, утв. распоряжением Минобрнауки РФ от 28 декабря 2018 г.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ед. </w:t>
            </w:r>
            <w:r w:rsidR="005F246D" w:rsidRPr="002B411C">
              <w:rPr>
                <w:sz w:val="28"/>
                <w:szCs w:val="28"/>
              </w:rPr>
              <w:t>23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Количество монографий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ед. </w:t>
            </w:r>
            <w:r w:rsidR="005F246D" w:rsidRPr="002B411C">
              <w:rPr>
                <w:sz w:val="28"/>
                <w:szCs w:val="28"/>
              </w:rPr>
              <w:t>1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Количество планируемых заявок на получение РИД (патент, свидетельство ЭВМ и др.)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ед. 0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Количество планируемых заявок на конкурсы РНФ, РФФИ, Минобрнауки РФ и др. </w:t>
            </w:r>
            <w:r w:rsidR="005F246D" w:rsidRPr="002B411C">
              <w:rPr>
                <w:sz w:val="28"/>
                <w:szCs w:val="28"/>
              </w:rPr>
              <w:t xml:space="preserve">Грант РБ для молодых ученых 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 xml:space="preserve">ед. </w:t>
            </w:r>
            <w:r w:rsidR="005F246D" w:rsidRPr="002B411C">
              <w:rPr>
                <w:sz w:val="28"/>
                <w:szCs w:val="28"/>
              </w:rPr>
              <w:t>2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Планируемые защиты аспирантов, соискателей, докторантов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ед. 1</w:t>
            </w:r>
          </w:p>
        </w:tc>
      </w:tr>
      <w:tr w:rsidR="00AE3C25" w:rsidRPr="002B411C" w:rsidTr="00BD743E">
        <w:tc>
          <w:tcPr>
            <w:tcW w:w="567" w:type="dxa"/>
          </w:tcPr>
          <w:p w:rsidR="00AE3C25" w:rsidRPr="002B411C" w:rsidRDefault="00AE3C25" w:rsidP="00BD743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333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Научные проекты студентов, аспирантов, молодых ученых для участия в различных конкурсах научно-исследовательских работ и инновационных проектов</w:t>
            </w:r>
          </w:p>
        </w:tc>
        <w:tc>
          <w:tcPr>
            <w:tcW w:w="1842" w:type="dxa"/>
          </w:tcPr>
          <w:p w:rsidR="00AE3C25" w:rsidRPr="002B411C" w:rsidRDefault="00AE3C25" w:rsidP="00BD743E">
            <w:pPr>
              <w:rPr>
                <w:sz w:val="28"/>
                <w:szCs w:val="28"/>
              </w:rPr>
            </w:pPr>
            <w:r w:rsidRPr="002B411C">
              <w:rPr>
                <w:sz w:val="28"/>
                <w:szCs w:val="28"/>
              </w:rPr>
              <w:t>ед. 5</w:t>
            </w:r>
          </w:p>
        </w:tc>
      </w:tr>
    </w:tbl>
    <w:p w:rsidR="00AE3C25" w:rsidRPr="002B411C" w:rsidRDefault="00AE3C25" w:rsidP="00AE3C25">
      <w:pPr>
        <w:ind w:firstLine="567"/>
        <w:rPr>
          <w:sz w:val="28"/>
          <w:szCs w:val="28"/>
        </w:rPr>
      </w:pPr>
    </w:p>
    <w:p w:rsidR="00915AF9" w:rsidRPr="002B411C" w:rsidRDefault="00AE3C25" w:rsidP="002B411C">
      <w:pPr>
        <w:pStyle w:val="a4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Участие в конференциях, иных научных мероприятиях (тип, название, дата, место проведения)</w:t>
      </w:r>
      <w:r w:rsidR="002B411C" w:rsidRPr="002B411C">
        <w:rPr>
          <w:sz w:val="28"/>
          <w:szCs w:val="28"/>
        </w:rPr>
        <w:t>:  участие в международных конференциях БГПУ им. М. Акмуллы; участие в международной научно-практической конференции «Педагогика начального образования: традиции и инновации»  (МПГУ)</w:t>
      </w:r>
      <w:r w:rsidR="0090760C">
        <w:rPr>
          <w:sz w:val="28"/>
          <w:szCs w:val="28"/>
        </w:rPr>
        <w:t xml:space="preserve"> и др</w:t>
      </w:r>
      <w:r w:rsidR="002B411C" w:rsidRPr="002B411C">
        <w:rPr>
          <w:sz w:val="28"/>
          <w:szCs w:val="28"/>
        </w:rPr>
        <w:t>.</w:t>
      </w:r>
    </w:p>
    <w:p w:rsidR="00571E58" w:rsidRDefault="00AE3C25" w:rsidP="003F692B">
      <w:pPr>
        <w:pStyle w:val="a4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2B411C">
        <w:rPr>
          <w:sz w:val="28"/>
          <w:szCs w:val="28"/>
        </w:rPr>
        <w:t>Организация научных мероприятий (конференции, научн</w:t>
      </w:r>
      <w:r w:rsidR="00571E58">
        <w:rPr>
          <w:sz w:val="28"/>
          <w:szCs w:val="28"/>
        </w:rPr>
        <w:t>о-методические семинары и т.д.):</w:t>
      </w:r>
    </w:p>
    <w:p w:rsidR="0090760C" w:rsidRDefault="00571E58" w:rsidP="00571E58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1) е</w:t>
      </w:r>
      <w:r w:rsidR="002B411C" w:rsidRPr="002B411C">
        <w:rPr>
          <w:sz w:val="28"/>
          <w:szCs w:val="28"/>
        </w:rPr>
        <w:t xml:space="preserve">жегодная </w:t>
      </w:r>
      <w:r w:rsidR="0090760C">
        <w:rPr>
          <w:sz w:val="28"/>
          <w:szCs w:val="28"/>
        </w:rPr>
        <w:t>организация 4 секций кафедры</w:t>
      </w:r>
      <w:r w:rsidR="002B411C" w:rsidRPr="002B411C">
        <w:rPr>
          <w:sz w:val="28"/>
          <w:szCs w:val="28"/>
        </w:rPr>
        <w:t xml:space="preserve"> со студентами бакалаврами и магистрантами</w:t>
      </w:r>
      <w:r w:rsidR="003F692B" w:rsidRPr="002B411C">
        <w:rPr>
          <w:sz w:val="28"/>
          <w:szCs w:val="28"/>
        </w:rPr>
        <w:t>: 1) Естественно-</w:t>
      </w:r>
      <w:r w:rsidR="003F692B" w:rsidRPr="002B411C">
        <w:rPr>
          <w:sz w:val="28"/>
          <w:szCs w:val="28"/>
        </w:rPr>
        <w:lastRenderedPageBreak/>
        <w:t xml:space="preserve">математическая секция; 2) Языковая личность младшего школьника; 3) Педагогическая деятельность в системе начального общего образования; 4) </w:t>
      </w:r>
      <w:r w:rsidR="002B411C" w:rsidRPr="002B411C">
        <w:rPr>
          <w:sz w:val="28"/>
          <w:szCs w:val="28"/>
        </w:rPr>
        <w:t>Художественно</w:t>
      </w:r>
      <w:r>
        <w:rPr>
          <w:sz w:val="28"/>
          <w:szCs w:val="28"/>
        </w:rPr>
        <w:t>-творческая деятельность в НОО;</w:t>
      </w:r>
    </w:p>
    <w:p w:rsidR="00915AF9" w:rsidRDefault="00571E58" w:rsidP="0090760C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2) ежегодное участие в конференции Института педагогики;</w:t>
      </w:r>
    </w:p>
    <w:p w:rsidR="00571E58" w:rsidRDefault="00571E58" w:rsidP="0090760C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научно-методических семинаров с учителями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Уфы и Республики Башкортостан;</w:t>
      </w:r>
    </w:p>
    <w:p w:rsidR="00571E58" w:rsidRPr="002B411C" w:rsidRDefault="00571E58" w:rsidP="0090760C">
      <w:pPr>
        <w:pStyle w:val="a4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4) организация мастер-классов по научной проблеме кафедры.</w:t>
      </w:r>
    </w:p>
    <w:p w:rsidR="00AE3C25" w:rsidRPr="002B411C" w:rsidRDefault="00AE3C25" w:rsidP="00915AF9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12. Иностранные партнеры (с указанием вуза, факультета, ФИО) </w:t>
      </w:r>
      <w:r w:rsidR="00915AF9" w:rsidRPr="002B411C">
        <w:rPr>
          <w:sz w:val="28"/>
          <w:szCs w:val="28"/>
        </w:rPr>
        <w:t>– нет.</w:t>
      </w:r>
    </w:p>
    <w:p w:rsidR="00AE3C25" w:rsidRPr="002B411C" w:rsidRDefault="00AE3C25" w:rsidP="00915AF9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>13. Планируемые научные стажировки (указать вуз, кафедру, сроки стажировки) – Научная стажировка для студентов иностранных вузов (ближнее зарубежье) по теме: «Развитие личностной активности: теория, методология, практика»</w:t>
      </w:r>
      <w:r w:rsidR="00915AF9" w:rsidRPr="002B411C">
        <w:rPr>
          <w:sz w:val="28"/>
          <w:szCs w:val="28"/>
        </w:rPr>
        <w:t>.</w:t>
      </w:r>
    </w:p>
    <w:p w:rsidR="00AE3C25" w:rsidRPr="00344978" w:rsidRDefault="00AE3C25" w:rsidP="00915AF9">
      <w:pPr>
        <w:jc w:val="both"/>
        <w:rPr>
          <w:sz w:val="28"/>
          <w:szCs w:val="28"/>
        </w:rPr>
      </w:pPr>
      <w:r w:rsidRPr="002B411C">
        <w:rPr>
          <w:sz w:val="28"/>
          <w:szCs w:val="28"/>
        </w:rPr>
        <w:t xml:space="preserve">14. Участие студентов в олимпиадах, конференциях (название, статус, вуз) по отдельному плану, частично указано в таблице </w:t>
      </w:r>
      <w:proofErr w:type="gramStart"/>
      <w:r w:rsidRPr="002B411C">
        <w:rPr>
          <w:sz w:val="28"/>
          <w:szCs w:val="28"/>
        </w:rPr>
        <w:t>см</w:t>
      </w:r>
      <w:proofErr w:type="gramEnd"/>
      <w:r w:rsidRPr="002B411C">
        <w:rPr>
          <w:sz w:val="28"/>
          <w:szCs w:val="28"/>
        </w:rPr>
        <w:t>. выше</w:t>
      </w:r>
      <w:r w:rsidR="00915AF9" w:rsidRPr="002B411C">
        <w:rPr>
          <w:sz w:val="28"/>
          <w:szCs w:val="28"/>
        </w:rPr>
        <w:t>.</w:t>
      </w:r>
    </w:p>
    <w:p w:rsidR="00AE3C25" w:rsidRPr="00344978" w:rsidRDefault="00AE3C25" w:rsidP="00AE3C25">
      <w:pPr>
        <w:ind w:firstLine="567"/>
        <w:jc w:val="center"/>
        <w:rPr>
          <w:b/>
          <w:sz w:val="28"/>
          <w:szCs w:val="28"/>
        </w:rPr>
      </w:pPr>
      <w:r w:rsidRPr="00344978">
        <w:rPr>
          <w:b/>
          <w:sz w:val="28"/>
          <w:szCs w:val="28"/>
        </w:rPr>
        <w:t>6. Особые отметки</w:t>
      </w:r>
    </w:p>
    <w:p w:rsidR="00AE3C25" w:rsidRPr="00344978" w:rsidRDefault="00AE3C25" w:rsidP="00AE3C25">
      <w:pPr>
        <w:jc w:val="both"/>
        <w:rPr>
          <w:sz w:val="28"/>
          <w:szCs w:val="28"/>
        </w:rPr>
      </w:pPr>
      <w:r w:rsidRPr="00344978">
        <w:rPr>
          <w:sz w:val="28"/>
          <w:szCs w:val="28"/>
        </w:rPr>
        <w:t xml:space="preserve">1. Предложения по развитию научно-исследовательской деятельности кафедры – </w:t>
      </w:r>
      <w:r w:rsidR="00344978" w:rsidRPr="00344978">
        <w:rPr>
          <w:sz w:val="28"/>
          <w:szCs w:val="28"/>
        </w:rPr>
        <w:t>провести анализ публикационной активности преподавателей кафедры в базе Scopus и Web of Science (WoS).</w:t>
      </w:r>
    </w:p>
    <w:p w:rsidR="00AE3C25" w:rsidRPr="00344978" w:rsidRDefault="00AE3C25" w:rsidP="00AE3C25">
      <w:pPr>
        <w:jc w:val="both"/>
        <w:rPr>
          <w:sz w:val="28"/>
          <w:szCs w:val="28"/>
        </w:rPr>
      </w:pPr>
      <w:r w:rsidRPr="00344978">
        <w:rPr>
          <w:sz w:val="28"/>
          <w:szCs w:val="28"/>
        </w:rPr>
        <w:t>2. Предложения по развитию научно-исследовательской деятельности университета -  рассмотреть возможность софинансирования издания статей и монографий оказание материальной помощи аспирантам и докторантам на этапе выхода на защиту; снижение стоимости обучения для аспирантов-сотрудников кафедр.</w:t>
      </w:r>
    </w:p>
    <w:p w:rsidR="00AE3C25" w:rsidRPr="00344978" w:rsidRDefault="00AE3C25" w:rsidP="00AE3C25">
      <w:pPr>
        <w:jc w:val="both"/>
        <w:rPr>
          <w:sz w:val="28"/>
          <w:szCs w:val="28"/>
        </w:rPr>
      </w:pPr>
      <w:r w:rsidRPr="00344978">
        <w:rPr>
          <w:sz w:val="28"/>
          <w:szCs w:val="28"/>
        </w:rPr>
        <w:t>3. Предложения для обсуждения на Ученом Совете</w:t>
      </w:r>
      <w:r w:rsidR="00571E58" w:rsidRPr="00344978">
        <w:rPr>
          <w:sz w:val="28"/>
          <w:szCs w:val="28"/>
        </w:rPr>
        <w:t>.</w:t>
      </w:r>
    </w:p>
    <w:p w:rsidR="00AE3C25" w:rsidRDefault="00AE3C25" w:rsidP="00AE3C25"/>
    <w:p w:rsidR="005A645E" w:rsidRDefault="005A645E">
      <w:bookmarkStart w:id="0" w:name="_GoBack"/>
      <w:bookmarkEnd w:id="0"/>
    </w:p>
    <w:sectPr w:rsidR="005A645E" w:rsidSect="00564616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6644"/>
    <w:multiLevelType w:val="multilevel"/>
    <w:tmpl w:val="AF2E0BE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8303FEC"/>
    <w:multiLevelType w:val="hybridMultilevel"/>
    <w:tmpl w:val="22BE1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07836"/>
    <w:rsid w:val="000200F6"/>
    <w:rsid w:val="0008044D"/>
    <w:rsid w:val="000A2AD5"/>
    <w:rsid w:val="000C13B6"/>
    <w:rsid w:val="000E6173"/>
    <w:rsid w:val="001E7560"/>
    <w:rsid w:val="00207836"/>
    <w:rsid w:val="002B411C"/>
    <w:rsid w:val="0032179C"/>
    <w:rsid w:val="00344978"/>
    <w:rsid w:val="003F692B"/>
    <w:rsid w:val="00401602"/>
    <w:rsid w:val="00571E58"/>
    <w:rsid w:val="005A645E"/>
    <w:rsid w:val="005B2B25"/>
    <w:rsid w:val="005F246D"/>
    <w:rsid w:val="00617334"/>
    <w:rsid w:val="00667F8F"/>
    <w:rsid w:val="00703588"/>
    <w:rsid w:val="00722C92"/>
    <w:rsid w:val="00753599"/>
    <w:rsid w:val="007958B7"/>
    <w:rsid w:val="007A5163"/>
    <w:rsid w:val="007E2E66"/>
    <w:rsid w:val="008D6ABE"/>
    <w:rsid w:val="0090760C"/>
    <w:rsid w:val="00915AF9"/>
    <w:rsid w:val="00940BBE"/>
    <w:rsid w:val="009672DA"/>
    <w:rsid w:val="009A297D"/>
    <w:rsid w:val="00A76C83"/>
    <w:rsid w:val="00AE3C25"/>
    <w:rsid w:val="00AF1E52"/>
    <w:rsid w:val="00C93856"/>
    <w:rsid w:val="00D344EA"/>
    <w:rsid w:val="00DE6CAE"/>
    <w:rsid w:val="00F6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3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2019-12-05T05:49:00Z</cp:lastPrinted>
  <dcterms:created xsi:type="dcterms:W3CDTF">2019-12-09T06:43:00Z</dcterms:created>
  <dcterms:modified xsi:type="dcterms:W3CDTF">2019-12-09T06:43:00Z</dcterms:modified>
</cp:coreProperties>
</file>