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B" w:rsidRDefault="001C052B" w:rsidP="001C05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1C0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C0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к п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риложению № 2</w:t>
      </w:r>
      <w:r w:rsidRPr="001C0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C052B" w:rsidRPr="00B77029" w:rsidRDefault="001C052B" w:rsidP="001C052B">
      <w:pPr>
        <w:spacing w:after="0"/>
        <w:jc w:val="right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Приказа </w:t>
      </w:r>
      <w:r w:rsidRPr="001C0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ММПС РБ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№ ОД-</w:t>
      </w:r>
      <w:r w:rsidR="006E42FE"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50 от </w:t>
      </w:r>
      <w:r w:rsidR="006E42FE"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1</w:t>
      </w:r>
      <w:r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0.1</w:t>
      </w:r>
      <w:r w:rsidR="006E42FE"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2</w:t>
      </w:r>
      <w:r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.201</w:t>
      </w:r>
      <w:r w:rsidR="006E42FE" w:rsidRPr="00B7702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8</w:t>
      </w:r>
    </w:p>
    <w:p w:rsidR="001C052B" w:rsidRPr="001C052B" w:rsidRDefault="001C052B" w:rsidP="001C052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052B" w:rsidRPr="001C052B" w:rsidRDefault="001C052B" w:rsidP="001C052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052B" w:rsidRPr="001C052B" w:rsidRDefault="001C052B" w:rsidP="001C052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05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представления подтверждающей информации</w:t>
      </w:r>
    </w:p>
    <w:p w:rsidR="001C052B" w:rsidRPr="001C052B" w:rsidRDefault="001C052B" w:rsidP="001C05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</w:p>
    <w:p w:rsidR="001C052B" w:rsidRDefault="001C052B" w:rsidP="001C0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1C052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По разделу </w:t>
      </w:r>
      <w:r w:rsidRPr="001C052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1C052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 Финансирование физической культуры и спорта:</w:t>
      </w:r>
    </w:p>
    <w:p w:rsidR="001C052B" w:rsidRPr="001C052B" w:rsidRDefault="001C052B" w:rsidP="001C0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052B" w:rsidRPr="001C052B" w:rsidRDefault="001C052B" w:rsidP="001C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05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финансовое обеспечение в части направления средств федерального бюджета, бюджета Республики Башкортостан и местных бюджетов на физическую культуру и спорт должны быть подтверждены информацией в разрезе разделов, подразделов, целевых статей и видов расходов, заверенной финансовым управлением муниципальных образований (форма аналогична выписке из решений о бюджете муниципального образования):</w:t>
      </w:r>
    </w:p>
    <w:p w:rsidR="001C052B" w:rsidRPr="001C052B" w:rsidRDefault="001C052B" w:rsidP="001C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1"/>
        <w:gridCol w:w="1169"/>
        <w:gridCol w:w="1418"/>
        <w:gridCol w:w="1099"/>
        <w:gridCol w:w="992"/>
        <w:gridCol w:w="2269"/>
        <w:gridCol w:w="1412"/>
      </w:tblGrid>
      <w:tr w:rsidR="001C052B" w:rsidRPr="001C052B" w:rsidTr="001C0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Раздел/</w:t>
            </w:r>
          </w:p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Подраздел*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Целевая статья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Группа**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B77029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Сумма согласно уточненному решению о бюджете муниципального образования на 201</w:t>
            </w:r>
            <w:r w:rsidR="00B77029">
              <w:rPr>
                <w:rFonts w:eastAsia="Calibri"/>
                <w:bCs/>
                <w:sz w:val="24"/>
              </w:rPr>
              <w:t>9</w:t>
            </w:r>
            <w:r w:rsidRPr="001C052B">
              <w:rPr>
                <w:rFonts w:eastAsia="Calibri"/>
                <w:bCs/>
                <w:sz w:val="24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2B" w:rsidRPr="001C052B" w:rsidRDefault="001C052B" w:rsidP="00B77029">
            <w:pPr>
              <w:jc w:val="both"/>
              <w:rPr>
                <w:rFonts w:eastAsia="Calibri"/>
                <w:bCs/>
                <w:sz w:val="24"/>
              </w:rPr>
            </w:pPr>
            <w:r w:rsidRPr="001C052B">
              <w:rPr>
                <w:rFonts w:eastAsia="Calibri"/>
                <w:bCs/>
                <w:sz w:val="24"/>
              </w:rPr>
              <w:t>Фактическая сумма освоения за 201</w:t>
            </w:r>
            <w:r w:rsidR="00B77029">
              <w:rPr>
                <w:rFonts w:eastAsia="Calibri"/>
                <w:bCs/>
                <w:sz w:val="24"/>
              </w:rPr>
              <w:t>9</w:t>
            </w:r>
            <w:r w:rsidRPr="001C052B">
              <w:rPr>
                <w:rFonts w:eastAsia="Calibri"/>
                <w:bCs/>
                <w:sz w:val="24"/>
              </w:rPr>
              <w:t xml:space="preserve"> год</w:t>
            </w:r>
          </w:p>
        </w:tc>
      </w:tr>
      <w:tr w:rsidR="001C052B" w:rsidRPr="001C052B" w:rsidTr="001C0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</w:tr>
      <w:tr w:rsidR="001C052B" w:rsidRPr="001C052B" w:rsidTr="001C0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B" w:rsidRPr="001C052B" w:rsidRDefault="001C052B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</w:tr>
      <w:tr w:rsidR="006C45B3" w:rsidRPr="001C052B" w:rsidTr="001C0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</w:tr>
      <w:tr w:rsidR="006C45B3" w:rsidRPr="001C052B" w:rsidTr="001C0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</w:tr>
      <w:tr w:rsidR="006C45B3" w:rsidRPr="001C052B" w:rsidTr="001C0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3" w:rsidRPr="001C052B" w:rsidRDefault="006C45B3" w:rsidP="001C052B">
            <w:pPr>
              <w:jc w:val="both"/>
              <w:rPr>
                <w:rFonts w:eastAsia="Calibri"/>
                <w:bCs/>
                <w:sz w:val="24"/>
              </w:rPr>
            </w:pPr>
          </w:p>
        </w:tc>
      </w:tr>
    </w:tbl>
    <w:p w:rsidR="001C052B" w:rsidRPr="001C052B" w:rsidRDefault="001C052B" w:rsidP="001C05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C052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*возможны следующие разделы/подразделы: 0703 – дополнительное образование детей, 1101 – физическая культура, 1102 – массовый спорта, 1103 – спорт высших достижений, 1105 – другие вопросы в области физической культуры и спорта;</w:t>
      </w:r>
    </w:p>
    <w:p w:rsidR="001C052B" w:rsidRPr="001C052B" w:rsidRDefault="001C052B" w:rsidP="001C0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C052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**при указании средств федерального бюджета и бюджета Республики Башкортостан указать код ГРБС, предоставившую финансирование (869 - Министерство молодежной политики и спорта РБ, 809 - </w:t>
      </w:r>
      <w:r w:rsidRPr="001C05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комитет Республики Башкортостан по строительству и архитектуре, 848 - Министерство труда и социальной защиты населения Республики Башкортостан, 854 - Министерство здравоохранения Республики Башкортостан, 875 - Министерство образования Республики Башкортостан.</w:t>
      </w:r>
      <w:proofErr w:type="gramEnd"/>
    </w:p>
    <w:p w:rsidR="001C052B" w:rsidRPr="001C052B" w:rsidRDefault="001C052B" w:rsidP="001C05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2B" w:rsidRPr="001C052B" w:rsidRDefault="001C052B" w:rsidP="001C05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внебюджетных источниках финансирования по муниципальным учреждениям подтверждается сводной таблицей в разрезе наименований учреждений и указанием сумм внебюджетного финансирования (суммы должны быть идентичны поступлениям, отраженным в выписках о состоянии лицевого счета на 31.12.201</w:t>
      </w:r>
      <w:r w:rsidR="00B77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C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по иным организациям – сводная таблица в разрезе организаций с указанием поступлений </w:t>
      </w:r>
      <w:r w:rsidRPr="001C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(средства спонсоров, инвесторов и так далее) в течение отчетного года на развитие физической культуры и спорта.</w:t>
      </w:r>
    </w:p>
    <w:p w:rsidR="001C052B" w:rsidRPr="001C052B" w:rsidRDefault="001C052B" w:rsidP="001C052B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603C6C" w:rsidRDefault="00603C6C"/>
    <w:sectPr w:rsidR="0060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B"/>
    <w:rsid w:val="001C052B"/>
    <w:rsid w:val="00603C6C"/>
    <w:rsid w:val="006C45B3"/>
    <w:rsid w:val="006E42FE"/>
    <w:rsid w:val="00B77029"/>
    <w:rsid w:val="00C4130E"/>
    <w:rsid w:val="00D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Company>ММПС РБ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Гладких</cp:lastModifiedBy>
  <cp:revision>6</cp:revision>
  <dcterms:created xsi:type="dcterms:W3CDTF">2017-12-01T06:55:00Z</dcterms:created>
  <dcterms:modified xsi:type="dcterms:W3CDTF">2019-11-06T04:31:00Z</dcterms:modified>
</cp:coreProperties>
</file>