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14" w:rsidRDefault="00836414" w:rsidP="0083641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Программа круглого стола по теме: «Актуальные вопросы биопрототипирования», 19.03.2019г., в 14:00, ауд.202</w:t>
      </w:r>
    </w:p>
    <w:tbl>
      <w:tblPr>
        <w:tblStyle w:val="a3"/>
        <w:tblpPr w:leftFromText="180" w:rightFromText="180" w:vertAnchor="text" w:horzAnchor="margin" w:tblpY="143"/>
        <w:tblW w:w="14567" w:type="dxa"/>
        <w:tblInd w:w="0" w:type="dxa"/>
        <w:tblLook w:val="04A0"/>
      </w:tblPr>
      <w:tblGrid>
        <w:gridCol w:w="458"/>
        <w:gridCol w:w="2769"/>
        <w:gridCol w:w="6095"/>
        <w:gridCol w:w="5245"/>
      </w:tblGrid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Сагитов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Салават Талгатович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Вступительное слово ректора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ВРИО ректора БГПУ им.М.Акмуллы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Ирек Вазихович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ст.преподаватель кафедры генетики  БГПУ им. Акмуллы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Минасов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Тимур Булатович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Персонифицированное протезирование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д.м.н., проф. кафедры Ортопедии и травматологии БГМУ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Валентина Юрьевна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Геномные исследования в биопротезировании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д.б.н., проф., зав.кафедрой Генетики БГПУ им. Акмуллы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Сергей Николаевич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In vitro </w:t>
            </w:r>
            <w:r>
              <w:rPr>
                <w:sz w:val="24"/>
                <w:szCs w:val="24"/>
              </w:rPr>
              <w:t xml:space="preserve">технологии в биопротезировании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к.б.н. ,доцент кафедры генетики  БГПУ им. Акмуллы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Галаутдинов 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Марс Фларитович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центра глазной и пластической хирургии. Кейсы и перспективы.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ФГБУ «Всероссийский центр глазной и пластической хирургии»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Караваев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Арсений Александрович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О работе Центра прототипирования радиоэлектронного кластера РБ</w:t>
            </w:r>
            <w:bookmarkEnd w:id="0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 РЭК РБ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Иванова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Наталья Сергеевна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работы кафедры «Электроника и биомедицинские технологии»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ст.преподаватель кафедры «Электроника и биомедицинские технологии» УГАТУ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Биккузин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Тимур Ильдусович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Трансформация человеческих кератоцитов роговицы в индуцированные плюрипотентные стволовые клетки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к.м.н., асс., кафедры офтальмологии БГМУ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Бадоля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Васильевна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работе молодежн</w:t>
            </w:r>
            <w:r>
              <w:rPr>
                <w:bCs/>
                <w:color w:val="000000"/>
                <w:sz w:val="24"/>
                <w:szCs w:val="24"/>
              </w:rPr>
              <w:t xml:space="preserve">ого </w:t>
            </w:r>
            <w:r>
              <w:rPr>
                <w:color w:val="000000"/>
                <w:sz w:val="24"/>
                <w:szCs w:val="24"/>
              </w:rPr>
              <w:t>технопарка УГНТУ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молодежного технопарка УГНТУ</w:t>
            </w:r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Шаймарданова Кристина Ринатовна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Бионические протезы верхних конечностей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магистрант кафедры Электроника и биомедицинские технологии УГАТУ</w:t>
            </w:r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слово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д.б.н., проф., зав.кафедрой Генетики БГПУ им. Акмуллы</w:t>
            </w:r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14" w:rsidRDefault="0083641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круглого стола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14" w:rsidRDefault="00836414">
            <w:pPr>
              <w:rPr>
                <w:sz w:val="24"/>
                <w:szCs w:val="24"/>
              </w:rPr>
            </w:pPr>
          </w:p>
        </w:tc>
      </w:tr>
    </w:tbl>
    <w:p w:rsidR="00836414" w:rsidRDefault="00836414" w:rsidP="00836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Приглашенные гости мероприятия:</w:t>
      </w:r>
    </w:p>
    <w:tbl>
      <w:tblPr>
        <w:tblStyle w:val="a3"/>
        <w:tblW w:w="0" w:type="auto"/>
        <w:tblInd w:w="0" w:type="dxa"/>
        <w:tblLook w:val="04A0"/>
      </w:tblPr>
      <w:tblGrid>
        <w:gridCol w:w="562"/>
        <w:gridCol w:w="4536"/>
        <w:gridCol w:w="9461"/>
      </w:tblGrid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работы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Бикмеев Александр Тимерзянович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УГАТУ, кафедра «Высокопроизводительные вычислительные технологии и системы», 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Вадим Владимирович 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УГАТУ, кафедра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«Машины и технологии литейного производства»,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Дудка Роман Александрович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Директор НПО "Микроген"</w:t>
            </w:r>
            <w:r>
              <w:rPr>
                <w:sz w:val="32"/>
                <w:szCs w:val="24"/>
              </w:rPr>
              <w:t xml:space="preserve"> 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Косурина Анна Валерьевна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«Корпорация развития РБ»</w:t>
            </w:r>
          </w:p>
        </w:tc>
      </w:tr>
    </w:tbl>
    <w:p w:rsidR="00836414" w:rsidRDefault="00836414" w:rsidP="00836414"/>
    <w:p w:rsidR="00A40F6F" w:rsidRDefault="00A40F6F"/>
    <w:sectPr w:rsidR="00A40F6F" w:rsidSect="0083641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36414"/>
    <w:rsid w:val="000A21B8"/>
    <w:rsid w:val="00357249"/>
    <w:rsid w:val="00836414"/>
    <w:rsid w:val="00A40F6F"/>
    <w:rsid w:val="00CD252F"/>
    <w:rsid w:val="00DC6FCC"/>
    <w:rsid w:val="00E05840"/>
    <w:rsid w:val="00F077B2"/>
    <w:rsid w:val="00F6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3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2019-03-18T10:33:00Z</dcterms:created>
  <dcterms:modified xsi:type="dcterms:W3CDTF">2019-03-18T10:33:00Z</dcterms:modified>
</cp:coreProperties>
</file>