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27" w:rsidRPr="00D44527" w:rsidRDefault="00D44527" w:rsidP="00D44527">
      <w:pPr>
        <w:shd w:val="clear" w:color="auto" w:fill="FFFFFF"/>
        <w:spacing w:after="0" w:line="276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45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Справка </w:t>
      </w:r>
    </w:p>
    <w:p w:rsidR="00D44527" w:rsidRPr="00D44527" w:rsidRDefault="00D44527" w:rsidP="00D44527">
      <w:pPr>
        <w:shd w:val="clear" w:color="auto" w:fill="FFFFFF"/>
        <w:spacing w:after="0" w:line="276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45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деятельности кафедры ЮНЕСКО БГПУ им. </w:t>
      </w:r>
      <w:proofErr w:type="spellStart"/>
      <w:r w:rsidRPr="00D445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М.Акмуллы</w:t>
      </w:r>
      <w:proofErr w:type="spellEnd"/>
    </w:p>
    <w:p w:rsidR="00D44527" w:rsidRPr="00D44527" w:rsidRDefault="00D44527" w:rsidP="00B45B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A4E" w:rsidRPr="00B73A4E" w:rsidRDefault="00B73A4E" w:rsidP="00B73A4E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3A4E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 УНИТВИН/Кафедры ЮНЕСКО — одна из наиболее плодотворных инициатив ЮНЕСКО, которая и сегодня приветствуется всей вузовской и научной общественностью мира. Кафедры ЮНЕСКО играют все более важную роль в обмене опытом, знаниями и информацией по всему комплексу вопросов, относящихся к высшему образованию и развитию науки, обеспечивают вхождение российских вузов и научных учреждений в действующую всемирную систему многостороннего межвузовского и научного сотрудничества. Сеть кафедр ЮНЕСКО аккумулирует передовой опыт в различных сферах образовательной деятельности и способствует его распространению в мире, в том числе и России, в интересах устойчивого развития.</w:t>
      </w:r>
      <w:r w:rsidRPr="00B73A4E">
        <w:rPr>
          <w:rFonts w:ascii="Times New Roman" w:eastAsia="Calibri" w:hAnsi="Times New Roman" w:cs="Times New Roman"/>
          <w:b/>
          <w:bCs/>
          <w:color w:val="7E7222"/>
          <w:sz w:val="28"/>
          <w:szCs w:val="28"/>
        </w:rPr>
        <w:t> </w:t>
      </w:r>
      <w:r w:rsidRPr="00B73A4E">
        <w:rPr>
          <w:rFonts w:ascii="Times New Roman" w:eastAsia="Calibri" w:hAnsi="Times New Roman" w:cs="Times New Roman"/>
          <w:color w:val="000000"/>
          <w:sz w:val="28"/>
          <w:szCs w:val="28"/>
        </w:rPr>
        <w:t>Международные сети межуниверситетского сотрудничества и кафедры ЮНЕСКО представляют собой важный и динамично развивающийся механизм вовлечения российских образовательных учреждений в мировую инфраструктуру и содействуют созданию глобального образовательного пространства.</w:t>
      </w:r>
    </w:p>
    <w:p w:rsidR="00B73A4E" w:rsidRDefault="00B73A4E" w:rsidP="00B73A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3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октября 2013 г. было подписано Соглашение </w:t>
      </w:r>
      <w:r w:rsidRPr="00394473">
        <w:rPr>
          <w:rFonts w:ascii="Times New Roman" w:hAnsi="Times New Roman" w:cs="Times New Roman"/>
          <w:bCs/>
          <w:kern w:val="36"/>
          <w:sz w:val="28"/>
          <w:szCs w:val="28"/>
        </w:rPr>
        <w:t xml:space="preserve">между Организацией Объединенных Наций  по вопросам образования, науки и культуры и </w:t>
      </w:r>
      <w:r w:rsidRPr="00394473">
        <w:rPr>
          <w:rFonts w:ascii="Times New Roman" w:hAnsi="Times New Roman" w:cs="Times New Roman"/>
          <w:bCs/>
          <w:sz w:val="28"/>
          <w:szCs w:val="28"/>
        </w:rPr>
        <w:t xml:space="preserve">Башкирским государственным педагогическим университетом им. </w:t>
      </w:r>
      <w:proofErr w:type="spellStart"/>
      <w:r w:rsidRPr="00394473">
        <w:rPr>
          <w:rFonts w:ascii="Times New Roman" w:hAnsi="Times New Roman" w:cs="Times New Roman"/>
          <w:bCs/>
          <w:sz w:val="28"/>
          <w:szCs w:val="28"/>
        </w:rPr>
        <w:t>М.Акмуллы</w:t>
      </w:r>
      <w:proofErr w:type="spellEnd"/>
      <w:r w:rsidRPr="00394473">
        <w:rPr>
          <w:rFonts w:ascii="Times New Roman" w:hAnsi="Times New Roman" w:cs="Times New Roman"/>
          <w:bCs/>
          <w:sz w:val="28"/>
          <w:szCs w:val="28"/>
        </w:rPr>
        <w:t xml:space="preserve"> об открытии кафедры </w:t>
      </w:r>
      <w:r w:rsidRPr="00394473">
        <w:rPr>
          <w:rFonts w:ascii="Times New Roman" w:hAnsi="Times New Roman" w:cs="Times New Roman"/>
          <w:bCs/>
          <w:kern w:val="36"/>
          <w:sz w:val="28"/>
          <w:szCs w:val="28"/>
        </w:rPr>
        <w:t>ЮНЕСКО по теме «Подготовка</w:t>
      </w:r>
      <w:r w:rsidRPr="00394473">
        <w:rPr>
          <w:rFonts w:ascii="Times New Roman" w:hAnsi="Times New Roman" w:cs="Times New Roman"/>
          <w:bCs/>
          <w:sz w:val="28"/>
          <w:szCs w:val="28"/>
        </w:rPr>
        <w:t xml:space="preserve"> полифункционального педагога для современной сельской школы». </w:t>
      </w:r>
    </w:p>
    <w:p w:rsidR="00B73A4E" w:rsidRPr="00B73A4E" w:rsidRDefault="00B73A4E" w:rsidP="00B73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Заведующим кафедрой ЮНЕСКО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положению</w:t>
      </w:r>
      <w:r w:rsidRPr="00B73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ректор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университета. В настоящее время заведующим кафедрой ЮНЕСКО является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д.п.н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прфессор</w:t>
      </w:r>
      <w:proofErr w:type="spellEnd"/>
      <w:r w:rsidR="00681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Р.М. </w:t>
      </w:r>
      <w:proofErr w:type="spellStart"/>
      <w:r w:rsidR="00681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Асадуллин</w:t>
      </w:r>
      <w:proofErr w:type="spellEnd"/>
      <w:r w:rsidR="00681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73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приказом от 1 февраля 2015 г. на должность </w:t>
      </w:r>
      <w:r w:rsidR="00681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исполнительного директора кафедры ЮНЕСКО назначена</w:t>
      </w:r>
      <w:r w:rsidRPr="00B73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Л.П. </w:t>
      </w:r>
      <w:proofErr w:type="spellStart"/>
      <w:r w:rsidRPr="00B73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Гирфанова</w:t>
      </w:r>
      <w:proofErr w:type="spellEnd"/>
      <w:r w:rsidR="00681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81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к.п.н</w:t>
      </w:r>
      <w:proofErr w:type="spellEnd"/>
      <w:r w:rsidR="00681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доцент кафедры педагогики</w:t>
      </w:r>
      <w:r w:rsidRPr="00B73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73A4E" w:rsidRPr="00B73A4E" w:rsidRDefault="00B73A4E" w:rsidP="00B73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целью кафедры является продвижение интегрированной системы компаративных исследований, обучения, информации и документации в сфере подготовки современного педагога, позиционирование вуза как кластера образования, науки, культуры, спорта и туризма в регионах; укрепление и расширение международного сотрудничества. Кафедра ЮНЕСКО является общеуниверситетской и её деятельность направлена на объединение научного потенциала высококвалифицированных, международно признанных исследователей в области педагогического образования и подготовки педагога. </w:t>
      </w:r>
    </w:p>
    <w:p w:rsidR="00005905" w:rsidRDefault="00394473" w:rsidP="00B73A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4473">
        <w:rPr>
          <w:rFonts w:ascii="Times New Roman" w:hAnsi="Times New Roman" w:cs="Times New Roman"/>
          <w:sz w:val="28"/>
          <w:szCs w:val="28"/>
        </w:rPr>
        <w:t>25 октября 2017 г. завершился четырехлетний цикл деятельности кафедры ЮНЕСКО</w:t>
      </w:r>
      <w:r w:rsidR="00681F76">
        <w:rPr>
          <w:rFonts w:ascii="Times New Roman" w:hAnsi="Times New Roman" w:cs="Times New Roman"/>
          <w:sz w:val="28"/>
          <w:szCs w:val="28"/>
        </w:rPr>
        <w:t xml:space="preserve">. </w:t>
      </w:r>
      <w:r w:rsidR="00961824">
        <w:rPr>
          <w:rFonts w:ascii="Times New Roman" w:hAnsi="Times New Roman" w:cs="Times New Roman"/>
          <w:sz w:val="28"/>
          <w:szCs w:val="28"/>
        </w:rPr>
        <w:t>12 февраля 2018 г. отчет о деятельности кафедры ЮНЕСКО был заслушан на ректорате университета, которая была признана удовлетворительной.</w:t>
      </w:r>
      <w:r w:rsidRPr="00394473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394473" w:rsidRDefault="00394473" w:rsidP="00B45B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своей деятельности кафедра ЮНЕСКО использовала проектно-технологический тип организационной культуры. Проектная деятельность кафедры строилась по четырем основным направлениям:</w:t>
      </w:r>
    </w:p>
    <w:p w:rsidR="00394473" w:rsidRPr="00DB7B9C" w:rsidRDefault="00394473" w:rsidP="00B45B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473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сетевого сотрудничества в рамках программы </w:t>
      </w:r>
      <w:r w:rsidR="00DB7B9C">
        <w:rPr>
          <w:rFonts w:ascii="Times New Roman" w:hAnsi="Times New Roman" w:cs="Times New Roman"/>
          <w:sz w:val="28"/>
          <w:szCs w:val="28"/>
        </w:rPr>
        <w:t>«</w:t>
      </w:r>
      <w:r w:rsidRPr="00394473">
        <w:rPr>
          <w:rFonts w:ascii="Times New Roman" w:hAnsi="Times New Roman" w:cs="Times New Roman"/>
          <w:sz w:val="28"/>
          <w:szCs w:val="28"/>
        </w:rPr>
        <w:t>УНИТВИН/Кафедры ЮНЕСКО»</w:t>
      </w:r>
      <w:r>
        <w:rPr>
          <w:rFonts w:ascii="Times New Roman" w:hAnsi="Times New Roman" w:cs="Times New Roman"/>
          <w:sz w:val="28"/>
          <w:szCs w:val="28"/>
        </w:rPr>
        <w:t xml:space="preserve"> для продвижения и реализации </w:t>
      </w:r>
      <w:r w:rsidR="00DB7B9C" w:rsidRPr="00DB7B9C">
        <w:rPr>
          <w:rFonts w:ascii="Times New Roman" w:hAnsi="Times New Roman" w:cs="Times New Roman"/>
          <w:sz w:val="28"/>
          <w:szCs w:val="28"/>
        </w:rPr>
        <w:t>П</w:t>
      </w:r>
      <w:r w:rsidR="00DB7B9C" w:rsidRPr="00DB7B9C">
        <w:rPr>
          <w:rFonts w:ascii="Times New Roman" w:eastAsia="Times New Roman" w:hAnsi="Times New Roman"/>
          <w:sz w:val="28"/>
          <w:szCs w:val="28"/>
          <w:lang w:eastAsia="ru-RU"/>
        </w:rPr>
        <w:t>овестки дня «Образование-2030»</w:t>
      </w:r>
      <w:r w:rsidR="00DB7B9C">
        <w:rPr>
          <w:rFonts w:ascii="Times New Roman" w:eastAsia="Times New Roman" w:hAnsi="Times New Roman"/>
          <w:sz w:val="28"/>
          <w:szCs w:val="28"/>
          <w:lang w:eastAsia="ru-RU"/>
        </w:rPr>
        <w:t>, которая</w:t>
      </w:r>
      <w:r w:rsidR="00DB7B9C" w:rsidRPr="00DB7B9C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стратегическим ориентиром для всех участников российской системы образования</w:t>
      </w:r>
      <w:r w:rsidR="00DB7B9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91E17" w:rsidRPr="00D91E17" w:rsidRDefault="00DB7B9C" w:rsidP="00B45B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интеграция исследовательского потенциала профессорско-преподавательского состава БГПУ им.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М.Акмуллы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ученых профильных университетов Российской Федерации для проведени</w:t>
      </w:r>
      <w:r w:rsidR="00D91E17">
        <w:rPr>
          <w:rFonts w:ascii="Times New Roman" w:eastAsia="Times New Roman" w:hAnsi="Times New Roman"/>
          <w:sz w:val="28"/>
          <w:szCs w:val="28"/>
          <w:lang w:eastAsia="ru-RU"/>
        </w:rPr>
        <w:t>я сравнительных исследований в рамках научной темы кафедры ЮНЕСКО;</w:t>
      </w:r>
    </w:p>
    <w:p w:rsidR="0083118A" w:rsidRPr="0083118A" w:rsidRDefault="00D91E17" w:rsidP="00B45B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осуществление научно-методического сопровождения деятельности педагогов сельских школ и ассоциированных школ ЮНЕСКО Республики Башкортостан</w:t>
      </w:r>
      <w:r w:rsidR="0083118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3118A" w:rsidRPr="00960A2E" w:rsidRDefault="0083118A" w:rsidP="00B45B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культурно-просветительской и образовательной деятельности студенчества в рамках основных программ ЮНЕСКО как стимула для академической и социальной мобильности </w:t>
      </w:r>
      <w:r w:rsidR="00DB7B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формате международного сотрудничества.</w:t>
      </w:r>
    </w:p>
    <w:p w:rsidR="00947198" w:rsidRPr="00947198" w:rsidRDefault="0083118A" w:rsidP="009471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первого направления кафедра ЮНЕСКО БГПУ им.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М.Акмуллы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постоянное сетевое сотрудничество </w:t>
      </w:r>
      <w:r w:rsidR="00DB7B9C" w:rsidRPr="008311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07FF">
        <w:rPr>
          <w:rFonts w:ascii="Times New Roman" w:eastAsia="Times New Roman" w:hAnsi="Times New Roman"/>
          <w:sz w:val="28"/>
          <w:szCs w:val="28"/>
          <w:lang w:eastAsia="ru-RU"/>
        </w:rPr>
        <w:t>с кафедрами ЮНЕСКО РГПУ им. А.И. Герцена, МП</w:t>
      </w:r>
      <w:r w:rsidR="000B30C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F807F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B30CC">
        <w:rPr>
          <w:rFonts w:ascii="Times New Roman" w:eastAsia="Times New Roman" w:hAnsi="Times New Roman"/>
          <w:sz w:val="28"/>
          <w:szCs w:val="28"/>
          <w:lang w:eastAsia="ru-RU"/>
        </w:rPr>
        <w:t xml:space="preserve">, Университетом управления «ТИСБИ» (г. Казань), которые также работают по педагогической проблематике, а также осуществляет взаимодействие с </w:t>
      </w:r>
      <w:r w:rsidR="00F807FF">
        <w:rPr>
          <w:rFonts w:ascii="Times New Roman" w:eastAsia="Times New Roman" w:hAnsi="Times New Roman"/>
          <w:sz w:val="28"/>
          <w:szCs w:val="28"/>
          <w:lang w:eastAsia="ru-RU"/>
        </w:rPr>
        <w:t>Координационным комитетом кафедр ЮНЕСКО Российской Федерации, Коми</w:t>
      </w:r>
      <w:r w:rsidR="000B30CC">
        <w:rPr>
          <w:rFonts w:ascii="Times New Roman" w:eastAsia="Times New Roman" w:hAnsi="Times New Roman"/>
          <w:sz w:val="28"/>
          <w:szCs w:val="28"/>
          <w:lang w:eastAsia="ru-RU"/>
        </w:rPr>
        <w:t>тетом по делам ЮНЕСКО РБ и Комиссией по делам ЮНЕСКО РФ.</w:t>
      </w:r>
      <w:proofErr w:type="gramEnd"/>
      <w:r w:rsidR="000B30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2E3A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Руководители кафедры ЮНЕСКО, преподаватели и студенты БГПУ им. </w:t>
      </w:r>
      <w:proofErr w:type="spellStart"/>
      <w:r w:rsidR="00A72E3A">
        <w:rPr>
          <w:rFonts w:ascii="Times New Roman" w:eastAsia="Times New Roman" w:hAnsi="Times New Roman"/>
          <w:sz w:val="28"/>
          <w:szCs w:val="28"/>
          <w:lang w:eastAsia="ru-RU"/>
        </w:rPr>
        <w:t>М.Акмуллы</w:t>
      </w:r>
      <w:proofErr w:type="spellEnd"/>
      <w:r w:rsidR="00A72E3A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отчетный период приняли участие во Всероссийском форуме (с международным участием) продвижения идей и принципов инклюзивного образования «Учиться и жить вместе: открытое пространство инклюзии» (Университет управления «ТИСБИ» - 2015 г.),</w:t>
      </w:r>
      <w:r w:rsidR="00FC2931" w:rsidRPr="00FC2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2931" w:rsidRPr="00FC2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Республиканского научно-практического семинара на тему: </w:t>
      </w:r>
      <w:proofErr w:type="gramStart"/>
      <w:r w:rsidR="00FC2931" w:rsidRPr="00FC2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«Роль учреждений культуры и образования в создании безопасной информационной среды для молодежи (по Программе ЮНЕСКО «Информация для всех»)</w:t>
      </w:r>
      <w:r w:rsidR="00FC2931" w:rsidRPr="00FC2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="00FC2931" w:rsidRPr="00FC2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организованного Национальной библиотекой им. А.-З. </w:t>
      </w:r>
      <w:proofErr w:type="spellStart"/>
      <w:r w:rsidR="00FC2931" w:rsidRPr="00FC2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Валиди</w:t>
      </w:r>
      <w:proofErr w:type="spellEnd"/>
      <w:r w:rsidR="00FC2931" w:rsidRPr="00FC2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Комитетом по делам ЮНЕСКО Республики Башкортостан, посвященного году литературы (март 2015 г), </w:t>
      </w:r>
      <w:r w:rsidR="00A72E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2931" w:rsidRPr="00FC2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Международной конференции по образованию в интересах устойчивого развития в г. Ханты-Мансийск с публикацией доклада в «Вестнике ЮНЕСКО»</w:t>
      </w:r>
      <w:r w:rsidR="00FC2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(июнь, 2015</w:t>
      </w:r>
      <w:proofErr w:type="gramEnd"/>
      <w:r w:rsidR="00FC2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г.), </w:t>
      </w:r>
      <w:r w:rsidR="00A72E3A">
        <w:rPr>
          <w:rFonts w:ascii="Times New Roman" w:eastAsia="Times New Roman" w:hAnsi="Times New Roman"/>
          <w:sz w:val="28"/>
          <w:szCs w:val="28"/>
          <w:lang w:eastAsia="ru-RU"/>
        </w:rPr>
        <w:t>в Международн</w:t>
      </w:r>
      <w:r w:rsidR="00FC2931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A72E3A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конференци</w:t>
      </w:r>
      <w:r w:rsidR="00FC2931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A72E3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образованию в интересах устойчивого развития </w:t>
      </w:r>
      <w:r w:rsidR="00947198">
        <w:rPr>
          <w:rFonts w:ascii="Times New Roman" w:eastAsia="Times New Roman" w:hAnsi="Times New Roman"/>
          <w:sz w:val="28"/>
          <w:szCs w:val="28"/>
          <w:lang w:eastAsia="ru-RU"/>
        </w:rPr>
        <w:t xml:space="preserve">«Образование – 2030» </w:t>
      </w:r>
      <w:r w:rsidR="00A72E3A">
        <w:rPr>
          <w:rFonts w:ascii="Times New Roman" w:eastAsia="Times New Roman" w:hAnsi="Times New Roman"/>
          <w:sz w:val="28"/>
          <w:szCs w:val="28"/>
          <w:lang w:eastAsia="ru-RU"/>
        </w:rPr>
        <w:t>в г.</w:t>
      </w:r>
      <w:r w:rsidR="00FC29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2E3A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Санкт-Петербург</w:t>
      </w:r>
      <w:r w:rsidR="0094719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237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="00947198">
        <w:rPr>
          <w:rFonts w:ascii="Times New Roman" w:eastAsia="Times New Roman" w:hAnsi="Times New Roman"/>
          <w:sz w:val="28"/>
          <w:szCs w:val="28"/>
          <w:lang w:eastAsia="ru-RU"/>
        </w:rPr>
        <w:t>, 2017</w:t>
      </w:r>
      <w:r w:rsidR="006237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23793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947198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spellEnd"/>
      <w:r w:rsidR="00947198">
        <w:rPr>
          <w:rFonts w:ascii="Times New Roman" w:eastAsia="Times New Roman" w:hAnsi="Times New Roman"/>
          <w:sz w:val="28"/>
          <w:szCs w:val="28"/>
          <w:lang w:eastAsia="ru-RU"/>
        </w:rPr>
        <w:t>.)</w:t>
      </w:r>
      <w:r w:rsidR="00623793">
        <w:rPr>
          <w:rFonts w:ascii="Times New Roman" w:eastAsia="Times New Roman" w:hAnsi="Times New Roman"/>
          <w:sz w:val="28"/>
          <w:szCs w:val="28"/>
          <w:lang w:eastAsia="ru-RU"/>
        </w:rPr>
        <w:t>, в серии международных семинаров, организованных кафедрой ЮНЕСКО МИОО, г. Москва</w:t>
      </w:r>
      <w:r w:rsidR="00947198">
        <w:rPr>
          <w:rFonts w:ascii="Times New Roman" w:eastAsia="Times New Roman" w:hAnsi="Times New Roman"/>
          <w:sz w:val="28"/>
          <w:szCs w:val="28"/>
          <w:lang w:eastAsia="ru-RU"/>
        </w:rPr>
        <w:t xml:space="preserve"> (2015-2017 </w:t>
      </w:r>
      <w:proofErr w:type="spellStart"/>
      <w:r w:rsidR="00947198">
        <w:rPr>
          <w:rFonts w:ascii="Times New Roman" w:eastAsia="Times New Roman" w:hAnsi="Times New Roman"/>
          <w:sz w:val="28"/>
          <w:szCs w:val="28"/>
          <w:lang w:eastAsia="ru-RU"/>
        </w:rPr>
        <w:t>г.г</w:t>
      </w:r>
      <w:proofErr w:type="spellEnd"/>
      <w:r w:rsidR="00947198">
        <w:rPr>
          <w:rFonts w:ascii="Times New Roman" w:eastAsia="Times New Roman" w:hAnsi="Times New Roman"/>
          <w:sz w:val="28"/>
          <w:szCs w:val="28"/>
          <w:lang w:eastAsia="ru-RU"/>
        </w:rPr>
        <w:t>.)</w:t>
      </w:r>
      <w:r w:rsidR="006237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47198" w:rsidRPr="009471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7198" w:rsidRPr="00947198">
        <w:rPr>
          <w:rFonts w:ascii="Times New Roman" w:eastAsia="Calibri" w:hAnsi="Times New Roman" w:cs="Times New Roman"/>
          <w:sz w:val="28"/>
          <w:szCs w:val="28"/>
        </w:rPr>
        <w:t xml:space="preserve">14-15 декабря 2015 г. в г. Санкт-Петербург состоялся </w:t>
      </w:r>
      <w:r w:rsidR="00947198" w:rsidRPr="00947198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947198" w:rsidRPr="00947198">
        <w:rPr>
          <w:rFonts w:ascii="Times New Roman" w:eastAsia="Calibri" w:hAnsi="Times New Roman" w:cs="Times New Roman"/>
          <w:sz w:val="28"/>
          <w:szCs w:val="28"/>
        </w:rPr>
        <w:t xml:space="preserve"> Всероссийский конгресс кафедр ЮНЕСКО, посвященный 70-летию ЮНЕСКО. На Конгрессе был представлен анализ сотрудничества кафедры ЮНЕСКО БГПУ им. М. </w:t>
      </w:r>
      <w:proofErr w:type="spellStart"/>
      <w:r w:rsidR="00947198" w:rsidRPr="00947198">
        <w:rPr>
          <w:rFonts w:ascii="Times New Roman" w:eastAsia="Calibri" w:hAnsi="Times New Roman" w:cs="Times New Roman"/>
          <w:sz w:val="28"/>
          <w:szCs w:val="28"/>
        </w:rPr>
        <w:t>Акмуллы</w:t>
      </w:r>
      <w:proofErr w:type="spellEnd"/>
      <w:r w:rsidR="00947198" w:rsidRPr="00947198">
        <w:rPr>
          <w:rFonts w:ascii="Times New Roman" w:eastAsia="Calibri" w:hAnsi="Times New Roman" w:cs="Times New Roman"/>
          <w:sz w:val="28"/>
          <w:szCs w:val="28"/>
        </w:rPr>
        <w:t xml:space="preserve"> с ассоциированными школами ЮНЕСКО Республики Башкортостан.</w:t>
      </w:r>
    </w:p>
    <w:p w:rsidR="00DB7B9C" w:rsidRDefault="00623793" w:rsidP="00B45B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В свою очередь на базе БГПУ им.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М.Акмуллы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2016 г. было организовано заседание Координационного комитета кафедр ЮНЕСКО Российской Федерации, кафедра принимала участие в организации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6237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237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Международных Евразийских гуманитарных форумов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фе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(2016, 2017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4719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spellEnd"/>
      <w:r w:rsidR="0094719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0174A">
        <w:rPr>
          <w:rFonts w:ascii="Times New Roman" w:eastAsia="Times New Roman" w:hAnsi="Times New Roman"/>
          <w:sz w:val="28"/>
          <w:szCs w:val="28"/>
          <w:lang w:eastAsia="ru-RU"/>
        </w:rPr>
        <w:t xml:space="preserve">, участвовала в работе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Евразийского гуманитарного форума по проблемам культуры</w:t>
      </w:r>
      <w:r w:rsidR="0020174A">
        <w:rPr>
          <w:rFonts w:ascii="Times New Roman" w:eastAsia="Times New Roman" w:hAnsi="Times New Roman"/>
          <w:sz w:val="28"/>
          <w:szCs w:val="28"/>
          <w:lang w:eastAsia="ru-RU"/>
        </w:rPr>
        <w:t xml:space="preserve"> (сентябрь 2018 г.)</w:t>
      </w:r>
      <w:r w:rsidR="00947198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</w:p>
    <w:p w:rsidR="009276EA" w:rsidRDefault="00623793" w:rsidP="00B45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рамках второго направления</w:t>
      </w:r>
      <w:r w:rsidR="00B16225">
        <w:rPr>
          <w:rFonts w:ascii="Times New Roman" w:eastAsia="Times New Roman" w:hAnsi="Times New Roman"/>
          <w:sz w:val="28"/>
          <w:szCs w:val="28"/>
          <w:lang w:eastAsia="ru-RU"/>
        </w:rPr>
        <w:t xml:space="preserve"> кафедра осуществляет научно-исследовательскую деятельность по проблеме подготовки полифункционального педагога для современной сельской школы.</w:t>
      </w:r>
      <w:r w:rsidR="009276EA" w:rsidRPr="009276EA">
        <w:rPr>
          <w:rFonts w:eastAsia="Calibri"/>
          <w:sz w:val="28"/>
          <w:szCs w:val="28"/>
        </w:rPr>
        <w:t xml:space="preserve"> </w:t>
      </w:r>
      <w:r w:rsidR="009276EA" w:rsidRPr="009276EA">
        <w:rPr>
          <w:rFonts w:ascii="Times New Roman" w:eastAsia="Calibri" w:hAnsi="Times New Roman" w:cs="Times New Roman"/>
          <w:sz w:val="28"/>
          <w:szCs w:val="28"/>
        </w:rPr>
        <w:t xml:space="preserve">Для такого выбора темы кафедры у нас были определенные основания.  В нашем университете длительное время успешно развивается  научная школа «Формирование личности будущего учителя как субъекта профессионально-педагогической деятельности», которую возглавляет доктор педагогических наук, член-корреспондент МАНПО, профессор, заведующий кафедрой ЮНЕСКО Р.М. </w:t>
      </w:r>
      <w:proofErr w:type="spellStart"/>
      <w:r w:rsidR="009276EA" w:rsidRPr="009276EA">
        <w:rPr>
          <w:rFonts w:ascii="Times New Roman" w:eastAsia="Calibri" w:hAnsi="Times New Roman" w:cs="Times New Roman"/>
          <w:sz w:val="28"/>
          <w:szCs w:val="28"/>
        </w:rPr>
        <w:t>Асадуллин</w:t>
      </w:r>
      <w:proofErr w:type="spellEnd"/>
      <w:r w:rsidR="009276EA" w:rsidRPr="009276E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11AA9">
        <w:rPr>
          <w:rFonts w:ascii="Times New Roman" w:eastAsia="Calibri" w:hAnsi="Times New Roman" w:cs="Times New Roman"/>
          <w:sz w:val="28"/>
          <w:szCs w:val="28"/>
        </w:rPr>
        <w:t>К 2015 г.</w:t>
      </w:r>
      <w:r w:rsidR="009276EA" w:rsidRPr="009276EA">
        <w:rPr>
          <w:rFonts w:ascii="Times New Roman" w:eastAsia="Calibri" w:hAnsi="Times New Roman" w:cs="Times New Roman"/>
          <w:sz w:val="28"/>
          <w:szCs w:val="28"/>
        </w:rPr>
        <w:t xml:space="preserve"> коллектив ученых БГПУ им. </w:t>
      </w:r>
      <w:proofErr w:type="spellStart"/>
      <w:r w:rsidR="009276EA" w:rsidRPr="009276EA">
        <w:rPr>
          <w:rFonts w:ascii="Times New Roman" w:eastAsia="Calibri" w:hAnsi="Times New Roman" w:cs="Times New Roman"/>
          <w:sz w:val="28"/>
          <w:szCs w:val="28"/>
        </w:rPr>
        <w:t>М.Акмуллы</w:t>
      </w:r>
      <w:proofErr w:type="spellEnd"/>
      <w:r w:rsidR="009276EA" w:rsidRPr="009276EA">
        <w:rPr>
          <w:rFonts w:ascii="Times New Roman" w:eastAsia="Calibri" w:hAnsi="Times New Roman" w:cs="Times New Roman"/>
          <w:sz w:val="28"/>
          <w:szCs w:val="28"/>
        </w:rPr>
        <w:t xml:space="preserve"> выполнил грант на тему «Многомерная модель подготовки полифункционального педагога». Имея такой научный задел, кафедра приступила к разработке модели полифункционального педагога для современной сельской</w:t>
      </w:r>
      <w:r w:rsidR="009276EA">
        <w:rPr>
          <w:rFonts w:ascii="Times New Roman" w:eastAsia="Calibri" w:hAnsi="Times New Roman" w:cs="Times New Roman"/>
          <w:sz w:val="28"/>
          <w:szCs w:val="28"/>
        </w:rPr>
        <w:t xml:space="preserve"> школы.</w:t>
      </w:r>
    </w:p>
    <w:p w:rsidR="00711AA9" w:rsidRPr="00711AA9" w:rsidRDefault="00B16225" w:rsidP="0014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более глубокого осмысления сущности полифункциональной педагогической деятельности и условий подготовки педагога к её осуществлению перед кафедрой была поставлена задача изучения условий образовательного процесса в современной сельской школе РБ и проблемы качества образования как ведущей Цели устойчивого развития. </w:t>
      </w:r>
      <w:r w:rsidR="00711AA9" w:rsidRPr="00711AA9">
        <w:rPr>
          <w:rFonts w:ascii="Times New Roman" w:hAnsi="Times New Roman" w:cs="Times New Roman"/>
          <w:sz w:val="28"/>
          <w:szCs w:val="28"/>
        </w:rPr>
        <w:t xml:space="preserve">Деятельность педагога априори является полифункциональной. Исходя из </w:t>
      </w:r>
      <w:proofErr w:type="spellStart"/>
      <w:r w:rsidR="00711AA9" w:rsidRPr="00711AA9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711AA9" w:rsidRPr="00711AA9">
        <w:rPr>
          <w:rFonts w:ascii="Times New Roman" w:hAnsi="Times New Roman" w:cs="Times New Roman"/>
          <w:sz w:val="28"/>
          <w:szCs w:val="28"/>
        </w:rPr>
        <w:t xml:space="preserve"> подхода, для осуществления каждой из функций будущему учителю необходимо уже на стадии подготовки в вузе  овладеть соответствующими блоками компетенций</w:t>
      </w:r>
      <w:bookmarkStart w:id="0" w:name="_GoBack"/>
      <w:bookmarkEnd w:id="0"/>
      <w:r w:rsidR="00711AA9" w:rsidRPr="00711AA9">
        <w:rPr>
          <w:rFonts w:ascii="Times New Roman" w:hAnsi="Times New Roman" w:cs="Times New Roman"/>
          <w:sz w:val="28"/>
          <w:szCs w:val="28"/>
        </w:rPr>
        <w:t>, а для действующего педагога сельской школы вузу необходимо создать оптимальные условия для развития и совершенствования этих компетенций. На подготовку полифункционального педагога направлена вся система образовательной деятельности в Башкирском государственном педагогическом университете.</w:t>
      </w:r>
    </w:p>
    <w:p w:rsidR="00711AA9" w:rsidRPr="00711AA9" w:rsidRDefault="00711AA9" w:rsidP="0014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AA9">
        <w:rPr>
          <w:rFonts w:ascii="Times New Roman" w:hAnsi="Times New Roman" w:cs="Times New Roman"/>
          <w:sz w:val="28"/>
          <w:szCs w:val="28"/>
        </w:rPr>
        <w:t>Начиная с 3-его курса, каждый студент нашего вуза имеет возможность выбрать второй профиль профессиональной подготовки в соответствии со своими интересами и потребностями. В университете создана система ЦРК (центров развития компетенций), оборудованных самыми современными средствами обучения и позволяющими использовать новейшие образовательные технологии, например:</w:t>
      </w:r>
    </w:p>
    <w:p w:rsidR="00711AA9" w:rsidRPr="00711AA9" w:rsidRDefault="00711AA9" w:rsidP="00141BC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AA9">
        <w:rPr>
          <w:rFonts w:ascii="Times New Roman" w:hAnsi="Times New Roman" w:cs="Times New Roman"/>
          <w:sz w:val="28"/>
          <w:szCs w:val="28"/>
        </w:rPr>
        <w:t xml:space="preserve">Центр развития </w:t>
      </w:r>
      <w:proofErr w:type="gramStart"/>
      <w:r w:rsidRPr="00711AA9">
        <w:rPr>
          <w:rFonts w:ascii="Times New Roman" w:hAnsi="Times New Roman" w:cs="Times New Roman"/>
          <w:sz w:val="28"/>
          <w:szCs w:val="28"/>
        </w:rPr>
        <w:t>ИКТ-компетенций</w:t>
      </w:r>
      <w:proofErr w:type="gramEnd"/>
      <w:r w:rsidRPr="00711AA9">
        <w:rPr>
          <w:rFonts w:ascii="Times New Roman" w:hAnsi="Times New Roman" w:cs="Times New Roman"/>
          <w:sz w:val="28"/>
          <w:szCs w:val="28"/>
        </w:rPr>
        <w:t>;</w:t>
      </w:r>
    </w:p>
    <w:p w:rsidR="00711AA9" w:rsidRPr="00711AA9" w:rsidRDefault="00711AA9" w:rsidP="00141BC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AA9">
        <w:rPr>
          <w:rFonts w:ascii="Times New Roman" w:hAnsi="Times New Roman" w:cs="Times New Roman"/>
          <w:sz w:val="28"/>
          <w:szCs w:val="28"/>
        </w:rPr>
        <w:t>Центр развития коммуникативных компетенций;</w:t>
      </w:r>
    </w:p>
    <w:p w:rsidR="00711AA9" w:rsidRPr="00711AA9" w:rsidRDefault="00711AA9" w:rsidP="00141BC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AA9">
        <w:rPr>
          <w:rFonts w:ascii="Times New Roman" w:hAnsi="Times New Roman" w:cs="Times New Roman"/>
          <w:sz w:val="28"/>
          <w:szCs w:val="28"/>
        </w:rPr>
        <w:t>Центр развития общепрофессиональных и профессиональных компетенций;</w:t>
      </w:r>
    </w:p>
    <w:p w:rsidR="00711AA9" w:rsidRPr="00711AA9" w:rsidRDefault="00711AA9" w:rsidP="00141BC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AA9">
        <w:rPr>
          <w:rFonts w:ascii="Times New Roman" w:hAnsi="Times New Roman" w:cs="Times New Roman"/>
          <w:sz w:val="28"/>
          <w:szCs w:val="28"/>
        </w:rPr>
        <w:t xml:space="preserve">Центр развития специальных компетенций (для работы с </w:t>
      </w:r>
      <w:proofErr w:type="gramStart"/>
      <w:r w:rsidRPr="00711AA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11AA9">
        <w:rPr>
          <w:rFonts w:ascii="Times New Roman" w:hAnsi="Times New Roman" w:cs="Times New Roman"/>
          <w:sz w:val="28"/>
          <w:szCs w:val="28"/>
        </w:rPr>
        <w:t xml:space="preserve"> с ОВЗ);</w:t>
      </w:r>
    </w:p>
    <w:p w:rsidR="00711AA9" w:rsidRPr="00711AA9" w:rsidRDefault="00711AA9" w:rsidP="00141BC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AA9">
        <w:rPr>
          <w:rFonts w:ascii="Times New Roman" w:hAnsi="Times New Roman" w:cs="Times New Roman"/>
          <w:sz w:val="28"/>
          <w:szCs w:val="28"/>
        </w:rPr>
        <w:lastRenderedPageBreak/>
        <w:t>Центр развития одаренности школьников,</w:t>
      </w:r>
    </w:p>
    <w:p w:rsidR="00711AA9" w:rsidRPr="00711AA9" w:rsidRDefault="00711AA9" w:rsidP="00141BC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AA9">
        <w:rPr>
          <w:rFonts w:ascii="Times New Roman" w:hAnsi="Times New Roman" w:cs="Times New Roman"/>
          <w:sz w:val="28"/>
          <w:szCs w:val="28"/>
        </w:rPr>
        <w:t>Мобильный центр инженерно-технического творчества.</w:t>
      </w:r>
    </w:p>
    <w:p w:rsidR="00711AA9" w:rsidRPr="00711AA9" w:rsidRDefault="00711AA9" w:rsidP="0014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AA9">
        <w:rPr>
          <w:rFonts w:ascii="Times New Roman" w:hAnsi="Times New Roman" w:cs="Times New Roman"/>
          <w:sz w:val="28"/>
          <w:szCs w:val="28"/>
        </w:rPr>
        <w:t xml:space="preserve">Для осуществления научно-исследовательской деятельности в рамках научной темы кафедры при кафедре ЮНЕСКО создана Лаборатория общих проблем сельской школы, которая объединяет научный потенциал ученых вуза по данному направлению. В рамках лаборатории в течение года была проведена диагностика социокультурных условий деятельности современной сельской школы Республики Башкортостан на примере </w:t>
      </w:r>
      <w:proofErr w:type="spellStart"/>
      <w:r w:rsidRPr="00711AA9">
        <w:rPr>
          <w:rFonts w:ascii="Times New Roman" w:hAnsi="Times New Roman" w:cs="Times New Roman"/>
          <w:sz w:val="28"/>
          <w:szCs w:val="28"/>
        </w:rPr>
        <w:t>Байгильдинского</w:t>
      </w:r>
      <w:proofErr w:type="spellEnd"/>
      <w:r w:rsidRPr="00711AA9">
        <w:rPr>
          <w:rFonts w:ascii="Times New Roman" w:hAnsi="Times New Roman" w:cs="Times New Roman"/>
          <w:sz w:val="28"/>
          <w:szCs w:val="28"/>
        </w:rPr>
        <w:t xml:space="preserve"> сельского лицея, изданы 2 монографии, ряд статей. Исследовательская работа по направлению подготовки полифункционального педагога осуществляется также Научно-методическим центром патриотического воспитания молодежи, Центром индивидуализации и </w:t>
      </w:r>
      <w:proofErr w:type="spellStart"/>
      <w:r w:rsidRPr="00711AA9">
        <w:rPr>
          <w:rFonts w:ascii="Times New Roman" w:hAnsi="Times New Roman" w:cs="Times New Roman"/>
          <w:sz w:val="28"/>
          <w:szCs w:val="28"/>
        </w:rPr>
        <w:t>тьюторства</w:t>
      </w:r>
      <w:proofErr w:type="spellEnd"/>
      <w:r w:rsidRPr="00711AA9">
        <w:rPr>
          <w:rFonts w:ascii="Times New Roman" w:hAnsi="Times New Roman" w:cs="Times New Roman"/>
          <w:sz w:val="28"/>
          <w:szCs w:val="28"/>
        </w:rPr>
        <w:t xml:space="preserve">, Центром инклюзивного образования, Лабораторией </w:t>
      </w:r>
      <w:proofErr w:type="spellStart"/>
      <w:r w:rsidRPr="00711AA9">
        <w:rPr>
          <w:rFonts w:ascii="Times New Roman" w:hAnsi="Times New Roman" w:cs="Times New Roman"/>
          <w:sz w:val="28"/>
          <w:szCs w:val="28"/>
        </w:rPr>
        <w:t>этнопедагогики</w:t>
      </w:r>
      <w:proofErr w:type="spellEnd"/>
      <w:r w:rsidRPr="00711AA9">
        <w:rPr>
          <w:rFonts w:ascii="Times New Roman" w:hAnsi="Times New Roman" w:cs="Times New Roman"/>
          <w:sz w:val="28"/>
          <w:szCs w:val="28"/>
        </w:rPr>
        <w:t xml:space="preserve"> и фольклора, Центром развития одаренности школьников. </w:t>
      </w:r>
      <w:proofErr w:type="gramStart"/>
      <w:r w:rsidRPr="00711AA9">
        <w:rPr>
          <w:rFonts w:ascii="Times New Roman" w:hAnsi="Times New Roman" w:cs="Times New Roman"/>
          <w:sz w:val="28"/>
          <w:szCs w:val="28"/>
        </w:rPr>
        <w:t xml:space="preserve">В рамках всех этих структурных подразделений </w:t>
      </w:r>
      <w:r w:rsidR="00141BCB">
        <w:rPr>
          <w:rFonts w:ascii="Times New Roman" w:hAnsi="Times New Roman" w:cs="Times New Roman"/>
          <w:sz w:val="28"/>
          <w:szCs w:val="28"/>
        </w:rPr>
        <w:t xml:space="preserve">реализовывались и </w:t>
      </w:r>
      <w:r w:rsidRPr="00711AA9">
        <w:rPr>
          <w:rFonts w:ascii="Times New Roman" w:hAnsi="Times New Roman" w:cs="Times New Roman"/>
          <w:sz w:val="28"/>
          <w:szCs w:val="28"/>
        </w:rPr>
        <w:t>реализуются такие проекты как «Современная сельская школа как социокультурный центр села», «Моделирование внеурочной деятельности обучающихся в современной сельской школе», «Этнокультурные и художественные практики в современной сельской школе», «Одаренные дети – будущее Башкортостана», «Здоровое поколение – сильный регион», «Гражданско-патриотическое воспитание и духовно-нравственная безопасность молодежи»» и др.</w:t>
      </w:r>
      <w:proofErr w:type="gramEnd"/>
    </w:p>
    <w:p w:rsidR="003B5366" w:rsidRDefault="00711AA9" w:rsidP="003B5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AA9">
        <w:rPr>
          <w:rFonts w:ascii="Times New Roman" w:hAnsi="Times New Roman" w:cs="Times New Roman"/>
          <w:sz w:val="28"/>
          <w:szCs w:val="28"/>
        </w:rPr>
        <w:t>Кафедра установила тесную взаимосвязь с сельскими школами Республики Башкортостан</w:t>
      </w:r>
      <w:r w:rsidR="00AE60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60A7" w:rsidRPr="00AE6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марте 2015 г. на базе БГПУ была проведена встреча за круглым столом с директорами и зам. директоров малокомплектных школ Республики Башкортостан с целью анализа основных проблем образовательного процесса в данных школах</w:t>
      </w:r>
      <w:r w:rsidR="00AE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1AA9">
        <w:rPr>
          <w:rFonts w:ascii="Times New Roman" w:hAnsi="Times New Roman" w:cs="Times New Roman"/>
          <w:sz w:val="28"/>
          <w:szCs w:val="28"/>
        </w:rPr>
        <w:t xml:space="preserve"> и одним из важнейших направлений её научно-педагогической деятельности является организация в рамках Института дополнительного образования курсовой системы повышения квалификации для сельских педагогов  по теме кафедры, организация обучающих семинаров</w:t>
      </w:r>
      <w:proofErr w:type="gramEnd"/>
      <w:r w:rsidRPr="00711AA9">
        <w:rPr>
          <w:rFonts w:ascii="Times New Roman" w:hAnsi="Times New Roman" w:cs="Times New Roman"/>
          <w:sz w:val="28"/>
          <w:szCs w:val="28"/>
        </w:rPr>
        <w:t xml:space="preserve">, проведение разнообразных конкурсов республиканского масштаба. </w:t>
      </w:r>
      <w:r w:rsidR="003B5366">
        <w:rPr>
          <w:rFonts w:ascii="Times New Roman" w:hAnsi="Times New Roman" w:cs="Times New Roman"/>
          <w:sz w:val="28"/>
          <w:szCs w:val="28"/>
        </w:rPr>
        <w:t xml:space="preserve">Кафедра сотрудничает с образовательными организациями Зилаирского района, </w:t>
      </w:r>
      <w:proofErr w:type="spellStart"/>
      <w:r w:rsidR="003B5366">
        <w:rPr>
          <w:rFonts w:ascii="Times New Roman" w:hAnsi="Times New Roman" w:cs="Times New Roman"/>
          <w:sz w:val="28"/>
          <w:szCs w:val="28"/>
        </w:rPr>
        <w:t>Кармаскалинского</w:t>
      </w:r>
      <w:proofErr w:type="spellEnd"/>
      <w:r w:rsidR="003B5366">
        <w:rPr>
          <w:rFonts w:ascii="Times New Roman" w:hAnsi="Times New Roman" w:cs="Times New Roman"/>
          <w:sz w:val="28"/>
          <w:szCs w:val="28"/>
        </w:rPr>
        <w:t xml:space="preserve"> района, МОБУ СОШ с. Алкино-2, </w:t>
      </w:r>
      <w:proofErr w:type="spellStart"/>
      <w:r w:rsidR="003B5366">
        <w:rPr>
          <w:rFonts w:ascii="Times New Roman" w:hAnsi="Times New Roman" w:cs="Times New Roman"/>
          <w:sz w:val="28"/>
          <w:szCs w:val="28"/>
        </w:rPr>
        <w:t>Байгильдинским</w:t>
      </w:r>
      <w:proofErr w:type="spellEnd"/>
      <w:r w:rsidR="003B5366">
        <w:rPr>
          <w:rFonts w:ascii="Times New Roman" w:hAnsi="Times New Roman" w:cs="Times New Roman"/>
          <w:sz w:val="28"/>
          <w:szCs w:val="28"/>
        </w:rPr>
        <w:t xml:space="preserve"> сельским лицеем и др. </w:t>
      </w:r>
    </w:p>
    <w:p w:rsidR="003B5366" w:rsidRDefault="003B5366" w:rsidP="003B5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Традиционной для кафедры ЮНЕСКО стала организация Республиканских конкурсов сельских учителей и учащихся, таких как «Художественное мастерство сельского учителя» (2016 г.), «Творческая мастерская в сельской школе: учитель-ученик» (2017 г.). В 2019 г. кафедра планирует провести </w:t>
      </w:r>
      <w:r w:rsidRPr="009861A6">
        <w:rPr>
          <w:rFonts w:ascii="Times New Roman" w:hAnsi="Times New Roman" w:cs="Times New Roman"/>
          <w:sz w:val="28"/>
          <w:szCs w:val="28"/>
        </w:rPr>
        <w:t>Республиканск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861A6">
        <w:rPr>
          <w:rFonts w:ascii="Times New Roman" w:hAnsi="Times New Roman" w:cs="Times New Roman"/>
          <w:sz w:val="28"/>
          <w:szCs w:val="28"/>
        </w:rPr>
        <w:t xml:space="preserve"> конкурс </w:t>
      </w:r>
      <w:r>
        <w:rPr>
          <w:rFonts w:ascii="Times New Roman" w:hAnsi="Times New Roman" w:cs="Times New Roman"/>
          <w:sz w:val="28"/>
          <w:szCs w:val="28"/>
        </w:rPr>
        <w:t xml:space="preserve">совместной проектной деятельности учителей и учащихся на тему «Модель современной сельской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>
        <w:rPr>
          <w:rFonts w:ascii="Times New Roman" w:hAnsi="Times New Roman" w:cs="Times New Roman"/>
          <w:sz w:val="28"/>
          <w:szCs w:val="28"/>
        </w:rPr>
        <w:t>: в какой бы школе вам хотелось учиться».</w:t>
      </w:r>
      <w:r w:rsidRPr="00986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AA9" w:rsidRPr="00711AA9" w:rsidRDefault="00711AA9" w:rsidP="00711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AA9">
        <w:rPr>
          <w:rFonts w:ascii="Times New Roman" w:hAnsi="Times New Roman" w:cs="Times New Roman"/>
          <w:sz w:val="28"/>
          <w:szCs w:val="28"/>
        </w:rPr>
        <w:t>В помощь сельскому учителю в университете разработан проект «Открытая школа», в рамках которого осуществляется дистанционное учебно-методическое сопровождение деятельности сельского учителя.</w:t>
      </w:r>
    </w:p>
    <w:p w:rsidR="00711AA9" w:rsidRPr="00711AA9" w:rsidRDefault="00711AA9" w:rsidP="00711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AA9">
        <w:rPr>
          <w:rFonts w:ascii="Times New Roman" w:hAnsi="Times New Roman" w:cs="Times New Roman"/>
          <w:sz w:val="28"/>
          <w:szCs w:val="28"/>
        </w:rPr>
        <w:t xml:space="preserve">Установлено тесное сотрудничество с Алтайским государственным педагогическим университетом и Ярославским государственным </w:t>
      </w:r>
      <w:r w:rsidRPr="00711AA9">
        <w:rPr>
          <w:rFonts w:ascii="Times New Roman" w:hAnsi="Times New Roman" w:cs="Times New Roman"/>
          <w:sz w:val="28"/>
          <w:szCs w:val="28"/>
        </w:rPr>
        <w:lastRenderedPageBreak/>
        <w:t>педагогическим университетом по исследованию проблем сельской и в том числе малокомплектной школы.</w:t>
      </w:r>
    </w:p>
    <w:p w:rsidR="00141BCB" w:rsidRPr="00141BCB" w:rsidRDefault="00711AA9" w:rsidP="00141BCB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BCB">
        <w:rPr>
          <w:rFonts w:ascii="Times New Roman" w:hAnsi="Times New Roman" w:cs="Times New Roman"/>
          <w:sz w:val="28"/>
          <w:szCs w:val="28"/>
        </w:rPr>
        <w:t xml:space="preserve">Результаты научных исследований апробируются на международных научно-практических конференциях. </w:t>
      </w:r>
      <w:proofErr w:type="gramStart"/>
      <w:r w:rsidRPr="00141BCB">
        <w:rPr>
          <w:rFonts w:ascii="Times New Roman" w:hAnsi="Times New Roman" w:cs="Times New Roman"/>
          <w:sz w:val="28"/>
          <w:szCs w:val="28"/>
        </w:rPr>
        <w:t>В 2016-2018 гг. Университет провел такие международные конференции, как «Человек в условиях социальных изменений», «Гуманистическое наследие просветителей в культуре и образовании», «Педагогические традиции и инновации в образовании, культуре и искусстве», «</w:t>
      </w:r>
      <w:proofErr w:type="spellStart"/>
      <w:r w:rsidRPr="00141BCB">
        <w:rPr>
          <w:rFonts w:ascii="Times New Roman" w:hAnsi="Times New Roman" w:cs="Times New Roman"/>
          <w:sz w:val="28"/>
          <w:szCs w:val="28"/>
        </w:rPr>
        <w:t>Нугуман</w:t>
      </w:r>
      <w:proofErr w:type="spellEnd"/>
      <w:r w:rsidRPr="00141BCB">
        <w:rPr>
          <w:rFonts w:ascii="Times New Roman" w:hAnsi="Times New Roman" w:cs="Times New Roman"/>
          <w:sz w:val="28"/>
          <w:szCs w:val="28"/>
        </w:rPr>
        <w:t xml:space="preserve"> Мусин: международный диалог на евразийском пространстве», </w:t>
      </w:r>
      <w:r w:rsidR="00141BCB" w:rsidRPr="00141BCB">
        <w:rPr>
          <w:rFonts w:ascii="Times New Roman" w:hAnsi="Times New Roman" w:cs="Times New Roman"/>
          <w:sz w:val="28"/>
          <w:szCs w:val="28"/>
        </w:rPr>
        <w:t>«Наследие выдающегося педагога XX века В.А. Сухомлинского: вчера, сегодня, завтра», посвященной 100-летию со дня его рождения</w:t>
      </w:r>
      <w:r w:rsidR="00141BCB">
        <w:rPr>
          <w:rFonts w:ascii="Times New Roman" w:hAnsi="Times New Roman" w:cs="Times New Roman"/>
          <w:sz w:val="28"/>
          <w:szCs w:val="28"/>
        </w:rPr>
        <w:t>.</w:t>
      </w:r>
      <w:r w:rsidR="00141BCB" w:rsidRPr="00141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960A2E" w:rsidRDefault="00954F70" w:rsidP="00B45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Акмуллинских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чтений </w:t>
      </w:r>
      <w:r w:rsidR="00711AA9">
        <w:rPr>
          <w:rFonts w:ascii="Times New Roman" w:hAnsi="Times New Roman" w:cs="Times New Roman"/>
          <w:sz w:val="28"/>
          <w:szCs w:val="28"/>
        </w:rPr>
        <w:t xml:space="preserve">в декабре 2017 г. </w:t>
      </w:r>
      <w:r>
        <w:rPr>
          <w:rFonts w:ascii="Times New Roman" w:hAnsi="Times New Roman" w:cs="Times New Roman"/>
          <w:sz w:val="28"/>
          <w:szCs w:val="28"/>
        </w:rPr>
        <w:t xml:space="preserve">кафедрой было подготовлено Международное совещание по проблемам сельской школы «Современная сельская школа – школа инновационных возможностей»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котором приняли участие ученые из четырех регионов Российской Федерации и Республики Казахстан. </w:t>
      </w:r>
      <w:r w:rsidR="00960A2E">
        <w:rPr>
          <w:rFonts w:ascii="Times New Roman" w:hAnsi="Times New Roman" w:cs="Times New Roman"/>
          <w:sz w:val="28"/>
          <w:szCs w:val="28"/>
        </w:rPr>
        <w:t xml:space="preserve">В сборнике </w:t>
      </w:r>
      <w:proofErr w:type="spellStart"/>
      <w:r w:rsidR="00960A2E">
        <w:rPr>
          <w:rFonts w:ascii="Times New Roman" w:hAnsi="Times New Roman" w:cs="Times New Roman"/>
          <w:sz w:val="28"/>
          <w:szCs w:val="28"/>
        </w:rPr>
        <w:t>Акмуллинских</w:t>
      </w:r>
      <w:proofErr w:type="spellEnd"/>
      <w:r w:rsidR="00960A2E">
        <w:rPr>
          <w:rFonts w:ascii="Times New Roman" w:hAnsi="Times New Roman" w:cs="Times New Roman"/>
          <w:sz w:val="28"/>
          <w:szCs w:val="28"/>
        </w:rPr>
        <w:t xml:space="preserve"> чтений </w:t>
      </w:r>
      <w:r w:rsidR="0020174A">
        <w:rPr>
          <w:rFonts w:ascii="Times New Roman" w:hAnsi="Times New Roman" w:cs="Times New Roman"/>
          <w:sz w:val="28"/>
          <w:szCs w:val="28"/>
        </w:rPr>
        <w:t>опубликовано</w:t>
      </w:r>
      <w:r w:rsidR="00960A2E">
        <w:rPr>
          <w:rFonts w:ascii="Times New Roman" w:hAnsi="Times New Roman" w:cs="Times New Roman"/>
          <w:sz w:val="28"/>
          <w:szCs w:val="28"/>
        </w:rPr>
        <w:t xml:space="preserve"> 10 статей по проблемам сельской школы. </w:t>
      </w:r>
    </w:p>
    <w:p w:rsidR="00623793" w:rsidRDefault="00245DFB" w:rsidP="00B45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2018 г. у</w:t>
      </w:r>
      <w:r w:rsidR="00954F70">
        <w:rPr>
          <w:rFonts w:ascii="Times New Roman" w:hAnsi="Times New Roman" w:cs="Times New Roman"/>
          <w:sz w:val="28"/>
          <w:szCs w:val="28"/>
        </w:rPr>
        <w:t>частники лаборатории приняли участие в выездных группах  Государственного собрания-Курултая</w:t>
      </w:r>
      <w:r w:rsidR="00954F70" w:rsidRPr="00954F70">
        <w:rPr>
          <w:rFonts w:ascii="Times New Roman" w:hAnsi="Times New Roman" w:cs="Times New Roman"/>
          <w:sz w:val="28"/>
          <w:szCs w:val="28"/>
        </w:rPr>
        <w:t xml:space="preserve"> </w:t>
      </w:r>
      <w:r w:rsidR="00954F70">
        <w:rPr>
          <w:rFonts w:ascii="Times New Roman" w:hAnsi="Times New Roman" w:cs="Times New Roman"/>
          <w:sz w:val="28"/>
          <w:szCs w:val="28"/>
        </w:rPr>
        <w:t>и МО РБ по изучению качества образования в малокомплектных школах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, по результатам которого была издана коллективная монография под редакцией Р.М.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Асадуллина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даны рекомендации по совершенствованию образовательного процесса в малокомплектных школах Республики Башкортостан</w:t>
      </w:r>
      <w:r w:rsidR="00954F70">
        <w:rPr>
          <w:rFonts w:ascii="Times New Roman" w:hAnsi="Times New Roman" w:cs="Times New Roman"/>
          <w:sz w:val="28"/>
          <w:szCs w:val="28"/>
        </w:rPr>
        <w:t>.</w:t>
      </w:r>
    </w:p>
    <w:p w:rsidR="00EF0CDD" w:rsidRDefault="00EF0CDD" w:rsidP="00B45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научным руководством доц. Л.П.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Гирфановой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июне 2018 г. </w:t>
      </w:r>
      <w:r w:rsidR="0020174A">
        <w:rPr>
          <w:rFonts w:ascii="Times New Roman" w:hAnsi="Times New Roman" w:cs="Times New Roman"/>
          <w:sz w:val="28"/>
          <w:szCs w:val="28"/>
        </w:rPr>
        <w:t xml:space="preserve">защищена </w:t>
      </w:r>
      <w:r>
        <w:rPr>
          <w:rFonts w:ascii="Times New Roman" w:hAnsi="Times New Roman" w:cs="Times New Roman"/>
          <w:sz w:val="28"/>
          <w:szCs w:val="28"/>
        </w:rPr>
        <w:t xml:space="preserve">магистерская диссертация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Нуркаевой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Л.Д. «Система подготовки полифункционального педагога для современной сельской школы». </w:t>
      </w:r>
      <w:r w:rsidR="00D02311">
        <w:rPr>
          <w:rFonts w:ascii="Times New Roman" w:hAnsi="Times New Roman" w:cs="Times New Roman"/>
          <w:sz w:val="28"/>
          <w:szCs w:val="28"/>
        </w:rPr>
        <w:t>Определена тематика 9 магистерских диссертаций и одной ВКР по проблемам сельской школы на базе</w:t>
      </w:r>
      <w:r w:rsidR="00B45B6A">
        <w:rPr>
          <w:rFonts w:ascii="Times New Roman" w:hAnsi="Times New Roman" w:cs="Times New Roman"/>
          <w:sz w:val="28"/>
          <w:szCs w:val="28"/>
        </w:rPr>
        <w:t xml:space="preserve"> 7 кафедр БГПУ им. </w:t>
      </w:r>
      <w:proofErr w:type="spellStart"/>
      <w:r w:rsidR="00B45B6A"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 w:rsidR="00B45B6A">
        <w:rPr>
          <w:rFonts w:ascii="Times New Roman" w:hAnsi="Times New Roman" w:cs="Times New Roman"/>
          <w:sz w:val="28"/>
          <w:szCs w:val="28"/>
        </w:rPr>
        <w:t>.</w:t>
      </w:r>
    </w:p>
    <w:p w:rsidR="00B45B6A" w:rsidRDefault="00B45B6A" w:rsidP="00B45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Кафедрой ЮНЕСКО подготовлен и издан рекламный буклет на тему «Подготовка полифункционального педагога для современной сельской школы» в Башкирском государственном педагогическом университете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русском и английском языках.</w:t>
      </w:r>
    </w:p>
    <w:p w:rsidR="003B5366" w:rsidRDefault="00B45B6A" w:rsidP="00B45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третьего направления </w:t>
      </w:r>
      <w:r w:rsidR="009B7373">
        <w:rPr>
          <w:rFonts w:ascii="Times New Roman" w:hAnsi="Times New Roman" w:cs="Times New Roman"/>
          <w:sz w:val="28"/>
          <w:szCs w:val="28"/>
        </w:rPr>
        <w:t>п</w:t>
      </w:r>
      <w:r w:rsidR="000A4C64">
        <w:rPr>
          <w:rFonts w:ascii="Times New Roman" w:hAnsi="Times New Roman" w:cs="Times New Roman"/>
          <w:sz w:val="28"/>
          <w:szCs w:val="28"/>
        </w:rPr>
        <w:t xml:space="preserve">риоритетным проектом кафедры ЮНЕСКО совместно с кафедрой педагогики является организация научно-методического сопровождения Международного фестиваля школьной науки ассоциированных школ ЮНЕСКО «Школьник в современном мире», проводимого ежегодно на базе гимназии № 3 г. Уфы. </w:t>
      </w:r>
    </w:p>
    <w:p w:rsidR="00245DFB" w:rsidRDefault="00245DFB" w:rsidP="00B45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кафедры </w:t>
      </w:r>
      <w:r w:rsidR="003B5366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принимают активное участие в качестве экспертов в мероприятиях, проводимых в Ассоциированных школах ЮНЕСКО Республики Башкортостан под эгидой Комитета по делам ЮНЕСКО РБ. </w:t>
      </w:r>
    </w:p>
    <w:p w:rsidR="009B7373" w:rsidRDefault="00DC09C0" w:rsidP="00B45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четвертого направления основным проектом кафедры ЮНЕСКО стало создание Международной ассоциации студентов при кафедре ЮНЕСКО, которая в течение четырех лет при содействии и </w:t>
      </w:r>
      <w:r>
        <w:rPr>
          <w:rFonts w:ascii="Times New Roman" w:hAnsi="Times New Roman" w:cs="Times New Roman"/>
          <w:sz w:val="28"/>
          <w:szCs w:val="28"/>
        </w:rPr>
        <w:lastRenderedPageBreak/>
        <w:t>руководстве кафедры провела целый ряд мероприятий культурно-просветительского и исследовательского характера: фестивали культур «Единство в многообразии» и «Краски Китая»; творческий проект с учащимися ассоциированных школ ЮНЕСКО</w:t>
      </w:r>
      <w:r w:rsidR="00757936">
        <w:rPr>
          <w:rFonts w:ascii="Times New Roman" w:hAnsi="Times New Roman" w:cs="Times New Roman"/>
          <w:sz w:val="28"/>
          <w:szCs w:val="28"/>
        </w:rPr>
        <w:t xml:space="preserve"> «Лисья нора» по профилактике подростковой тревожности, тематические круглые столы с участием учащихся сельских ассоциированных школ ЮНЕСКО, международную студенческую научно-практическую конференцию под эгидой Комиссии по делам ЮНЕСКО РФ «И.Г. Песталоцци как полифункциональный педагог народной школы» с публикацией сборника статей (2016 г.) и др. </w:t>
      </w:r>
    </w:p>
    <w:p w:rsidR="00DC09C0" w:rsidRDefault="00757936" w:rsidP="00B45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подобная организация создана при Международном отделе БГПУ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связи с этим Международная ассоциация студентов при кафедре ЮНЕСКО пре</w:t>
      </w:r>
      <w:r w:rsidR="004D5A7D">
        <w:rPr>
          <w:rFonts w:ascii="Times New Roman" w:hAnsi="Times New Roman" w:cs="Times New Roman"/>
          <w:sz w:val="28"/>
          <w:szCs w:val="28"/>
        </w:rPr>
        <w:t>образована в Клуб друзей ЮНЕСКО. Руководитель ассоциации студентка 4-го курса ИФОМК Богдана Кувшинова в 2017-2018 уч. году вые</w:t>
      </w:r>
      <w:r w:rsidR="00D44527">
        <w:rPr>
          <w:rFonts w:ascii="Times New Roman" w:hAnsi="Times New Roman" w:cs="Times New Roman"/>
          <w:sz w:val="28"/>
          <w:szCs w:val="28"/>
        </w:rPr>
        <w:t>зжала</w:t>
      </w:r>
      <w:r w:rsidR="004D5A7D">
        <w:rPr>
          <w:rFonts w:ascii="Times New Roman" w:hAnsi="Times New Roman" w:cs="Times New Roman"/>
          <w:sz w:val="28"/>
          <w:szCs w:val="28"/>
        </w:rPr>
        <w:t xml:space="preserve"> на стажировку во Францию в г. Марсель</w:t>
      </w:r>
      <w:r w:rsidR="006F619A">
        <w:rPr>
          <w:rFonts w:ascii="Times New Roman" w:hAnsi="Times New Roman" w:cs="Times New Roman"/>
          <w:sz w:val="28"/>
          <w:szCs w:val="28"/>
        </w:rPr>
        <w:t>, в настоящее время обучается в магистратуре в Ирландии по направлению «инклюзивное образование».</w:t>
      </w:r>
    </w:p>
    <w:p w:rsidR="006F619A" w:rsidRDefault="006F619A" w:rsidP="00B45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2017 г. в штаб-квартиру ЮНЕСКО был направлен отчет о деятельности кафедры ЮНЕСКО БГПУ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сопроводительное письмо за подписью Р.М.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Асадуллина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имя Генерального секретаря ЮНЕСКО И. Боковой с предложением продлить Соглашение на следующий 4-летний цикл. В </w:t>
      </w:r>
      <w:r w:rsidR="00977FF3">
        <w:rPr>
          <w:rFonts w:ascii="Times New Roman" w:hAnsi="Times New Roman" w:cs="Times New Roman"/>
          <w:sz w:val="28"/>
          <w:szCs w:val="28"/>
        </w:rPr>
        <w:t>апреле</w:t>
      </w:r>
      <w:r>
        <w:rPr>
          <w:rFonts w:ascii="Times New Roman" w:hAnsi="Times New Roman" w:cs="Times New Roman"/>
          <w:sz w:val="28"/>
          <w:szCs w:val="28"/>
        </w:rPr>
        <w:t xml:space="preserve"> 2018 г. было получено письмо о проведенной экспертизе деятельности кафедры с просьбой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уточнить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источники и объем финансирования деятельности кафедры</w:t>
      </w:r>
      <w:r w:rsidR="00977FF3">
        <w:rPr>
          <w:rFonts w:ascii="Times New Roman" w:hAnsi="Times New Roman" w:cs="Times New Roman"/>
          <w:sz w:val="28"/>
          <w:szCs w:val="28"/>
        </w:rPr>
        <w:t xml:space="preserve"> и представить ближайшие планы кафедры. Письмо с уточняющей информацией было направлено в штаб-квартиру ЮНЕСКО с копией в Комиссию по делам ЮНЕСКО РФ 30 мая 2018 г., но до сих пор информацию о продлении Соглашения мы не получили. </w:t>
      </w:r>
    </w:p>
    <w:p w:rsidR="008F01E4" w:rsidRDefault="008F01E4" w:rsidP="00B45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1E4" w:rsidRDefault="008F01E4" w:rsidP="00B45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824" w:rsidRDefault="00961824" w:rsidP="00B45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824" w:rsidRDefault="00961824" w:rsidP="00B45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824" w:rsidRDefault="00961824" w:rsidP="00B45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1E4" w:rsidRDefault="008F01E4" w:rsidP="008F01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Исполнительный директор</w:t>
      </w:r>
    </w:p>
    <w:p w:rsidR="008F01E4" w:rsidRDefault="008F01E4" w:rsidP="008F01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 ЮНЕСКО</w:t>
      </w:r>
    </w:p>
    <w:p w:rsidR="008F01E4" w:rsidRPr="00623793" w:rsidRDefault="008F01E4" w:rsidP="008F01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БГПУ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Л.П.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Гирфанова</w:t>
      </w:r>
      <w:proofErr w:type="spellEnd"/>
    </w:p>
    <w:sectPr w:rsidR="008F01E4" w:rsidRPr="00623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3A9"/>
    <w:multiLevelType w:val="hybridMultilevel"/>
    <w:tmpl w:val="B8C4C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F5276B9"/>
    <w:multiLevelType w:val="hybridMultilevel"/>
    <w:tmpl w:val="6CBCF54E"/>
    <w:lvl w:ilvl="0" w:tplc="C7DE0BC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73"/>
    <w:rsid w:val="00005905"/>
    <w:rsid w:val="000A4C64"/>
    <w:rsid w:val="000B30CC"/>
    <w:rsid w:val="00141BCB"/>
    <w:rsid w:val="0020174A"/>
    <w:rsid w:val="00245DFB"/>
    <w:rsid w:val="002D7784"/>
    <w:rsid w:val="00394473"/>
    <w:rsid w:val="003B5366"/>
    <w:rsid w:val="004D5A7D"/>
    <w:rsid w:val="004E16EF"/>
    <w:rsid w:val="005827F6"/>
    <w:rsid w:val="00623793"/>
    <w:rsid w:val="00681F76"/>
    <w:rsid w:val="006F619A"/>
    <w:rsid w:val="00711AA9"/>
    <w:rsid w:val="00757936"/>
    <w:rsid w:val="007D2C2E"/>
    <w:rsid w:val="0083118A"/>
    <w:rsid w:val="008F01E4"/>
    <w:rsid w:val="009276EA"/>
    <w:rsid w:val="00947198"/>
    <w:rsid w:val="00954F70"/>
    <w:rsid w:val="00960A2E"/>
    <w:rsid w:val="00961824"/>
    <w:rsid w:val="00977FF3"/>
    <w:rsid w:val="009B7373"/>
    <w:rsid w:val="00A67879"/>
    <w:rsid w:val="00A72E3A"/>
    <w:rsid w:val="00AE60A7"/>
    <w:rsid w:val="00B16225"/>
    <w:rsid w:val="00B45B6A"/>
    <w:rsid w:val="00B73A4E"/>
    <w:rsid w:val="00D02311"/>
    <w:rsid w:val="00D44527"/>
    <w:rsid w:val="00D91E17"/>
    <w:rsid w:val="00DB7B9C"/>
    <w:rsid w:val="00DC09C0"/>
    <w:rsid w:val="00EF0CDD"/>
    <w:rsid w:val="00F807FF"/>
    <w:rsid w:val="00FC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4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2018-12-16T11:02:00Z</dcterms:created>
  <dcterms:modified xsi:type="dcterms:W3CDTF">2018-12-29T09:48:00Z</dcterms:modified>
</cp:coreProperties>
</file>