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18" w:rsidRPr="008254C6" w:rsidRDefault="00771E99" w:rsidP="00771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54C6">
        <w:rPr>
          <w:rFonts w:ascii="Times New Roman" w:hAnsi="Times New Roman" w:cs="Times New Roman"/>
          <w:b/>
          <w:sz w:val="28"/>
          <w:szCs w:val="28"/>
        </w:rPr>
        <w:t xml:space="preserve">Список работодателей-участников </w:t>
      </w:r>
    </w:p>
    <w:p w:rsidR="008254C6" w:rsidRPr="008254C6" w:rsidRDefault="008254C6" w:rsidP="00771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254C6">
        <w:rPr>
          <w:rFonts w:ascii="Times New Roman" w:hAnsi="Times New Roman" w:cs="Times New Roman"/>
          <w:b/>
          <w:sz w:val="28"/>
          <w:szCs w:val="28"/>
        </w:rPr>
        <w:t xml:space="preserve"> Межвузовского кадрового форума</w:t>
      </w:r>
    </w:p>
    <w:tbl>
      <w:tblPr>
        <w:tblStyle w:val="a5"/>
        <w:tblW w:w="0" w:type="auto"/>
        <w:tblLook w:val="04A0"/>
      </w:tblPr>
      <w:tblGrid>
        <w:gridCol w:w="1101"/>
        <w:gridCol w:w="7512"/>
      </w:tblGrid>
      <w:tr w:rsidR="00771E99" w:rsidRPr="0035330A" w:rsidTr="00771E99">
        <w:tc>
          <w:tcPr>
            <w:tcW w:w="1101" w:type="dxa"/>
          </w:tcPr>
          <w:p w:rsidR="00771E99" w:rsidRPr="0035330A" w:rsidRDefault="0077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3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2" w:type="dxa"/>
          </w:tcPr>
          <w:p w:rsidR="00771E99" w:rsidRPr="0035330A" w:rsidRDefault="0077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30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35330A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Deloitte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35330A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EY( ООО «Эрнст энд Янг»)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RB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Smena</w:t>
            </w:r>
            <w:proofErr w:type="spellEnd"/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Администрация Ленинского района ГО г. Уфа РБ (отдел образования)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457065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65">
              <w:rPr>
                <w:rFonts w:ascii="Times New Roman" w:hAnsi="Times New Roman" w:cs="Times New Roman"/>
                <w:sz w:val="28"/>
                <w:szCs w:val="28"/>
              </w:rPr>
              <w:t>Администрация Октябрьского района городского округа город Уфа Республики Башкортостан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«БЭСК»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АО «Пивоварня Москва-Эфес»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Филиал в г. Уфе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Улан-Удэнский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авиационный завод»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767D46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АО «Уфимский мясоконсервный комбинат»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Фрейт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Линк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Химреактивснаб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F4">
              <w:rPr>
                <w:rFonts w:ascii="Times New Roman" w:hAnsi="Times New Roman" w:cs="Times New Roman"/>
                <w:sz w:val="28"/>
                <w:szCs w:val="28"/>
              </w:rPr>
              <w:t xml:space="preserve">АО Уфимское </w:t>
            </w:r>
            <w:proofErr w:type="spellStart"/>
            <w:r w:rsidRPr="008B66F4">
              <w:rPr>
                <w:rFonts w:ascii="Times New Roman" w:hAnsi="Times New Roman" w:cs="Times New Roman"/>
                <w:sz w:val="28"/>
                <w:szCs w:val="28"/>
              </w:rPr>
              <w:t>хлебообъединение</w:t>
            </w:r>
            <w:proofErr w:type="spellEnd"/>
            <w:r w:rsidRPr="008B66F4">
              <w:rPr>
                <w:rFonts w:ascii="Times New Roman" w:hAnsi="Times New Roman" w:cs="Times New Roman"/>
                <w:sz w:val="28"/>
                <w:szCs w:val="28"/>
              </w:rPr>
              <w:t xml:space="preserve"> «Восход»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Башкортостанское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Группа компаний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Инспектрум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Группа компаний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Метта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35330A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Группа компаний «Софт-Сервис»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Группа СМП Банк (Московский областной банк)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ДЕКАТЛОН  (ООО “ОКТОБЛУ”)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Диспетчерская «Студент»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Королеф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фитнес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МБУ «Центр содействия занятости молодежи» городского округа город Уфа РБ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Республики Башкортостан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ОАО Гостиничный комплекс «Россия»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Азимут отель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Филип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Моррис 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Сэйлз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энд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Маркетинг"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Гранель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- Недвижимость»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РДВ-соф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Работа.py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РН-БашНИПИнефть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РН-УфаНИПИнефть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«Уфимский Научно-Технический Центр» 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767D46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Башдизель</w:t>
            </w:r>
            <w:proofErr w:type="spellEnd"/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767D46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Башсельхозтехника</w:t>
            </w:r>
            <w:proofErr w:type="spellEnd"/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ООО "ПРОМТРАНСБАНК" (БАНК ПТБ (ООО)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457065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Салават»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767D46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ГазпромтрансгазУфа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Глобал</w:t>
            </w:r>
            <w:proofErr w:type="spellEnd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Фуд</w:t>
            </w:r>
            <w:proofErr w:type="spellEnd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» (сеть ресторанов KFC)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Дататех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 ГК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АйТи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457065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4CD">
              <w:rPr>
                <w:rFonts w:ascii="Times New Roman" w:hAnsi="Times New Roman" w:cs="Times New Roman"/>
                <w:sz w:val="28"/>
                <w:szCs w:val="28"/>
              </w:rPr>
              <w:t xml:space="preserve">ООО «Компания </w:t>
            </w:r>
            <w:proofErr w:type="spellStart"/>
            <w:r w:rsidRPr="007B24CD">
              <w:rPr>
                <w:rFonts w:ascii="Times New Roman" w:hAnsi="Times New Roman" w:cs="Times New Roman"/>
                <w:sz w:val="28"/>
                <w:szCs w:val="28"/>
              </w:rPr>
              <w:t>ВиЦыАн</w:t>
            </w:r>
            <w:proofErr w:type="spellEnd"/>
            <w:r w:rsidRPr="007B24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«Корпорация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Уралтехнострой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«Лента»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Медиалюкс</w:t>
            </w:r>
            <w:proofErr w:type="spellEnd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НексусСистемс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ПепсиКо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Холдингс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840">
              <w:rPr>
                <w:rFonts w:ascii="Times New Roman" w:hAnsi="Times New Roman" w:cs="Times New Roman"/>
                <w:sz w:val="28"/>
                <w:szCs w:val="28"/>
              </w:rPr>
              <w:t>ООО «Персона Спорт» Фитнес Холдинг «</w:t>
            </w:r>
            <w:proofErr w:type="spellStart"/>
            <w:r w:rsidRPr="00755840">
              <w:rPr>
                <w:rFonts w:ascii="Times New Roman" w:hAnsi="Times New Roman" w:cs="Times New Roman"/>
                <w:sz w:val="28"/>
                <w:szCs w:val="28"/>
              </w:rPr>
              <w:t>Persona</w:t>
            </w:r>
            <w:proofErr w:type="spellEnd"/>
            <w:r w:rsidRPr="00755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840">
              <w:rPr>
                <w:rFonts w:ascii="Times New Roman" w:hAnsi="Times New Roman" w:cs="Times New Roman"/>
                <w:sz w:val="28"/>
                <w:szCs w:val="28"/>
              </w:rPr>
              <w:t>Sport</w:t>
            </w:r>
            <w:proofErr w:type="spellEnd"/>
            <w:r w:rsidRPr="007558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«СНЭМА-СЕРВИС»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«Торговый комплекс «Центральный»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«Уфимский компрессорный завод»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ООО «ЦТР Гуманитарные технологии»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ООО Компания права «Респект»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5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Касса №1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ООО ЦТР Гуманитарные технологии 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Демский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Отдел образования Калининский  район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Отдел образования Октябрьского района городского округа город Уфа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Отдел образования Орджоникидзевский  район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Отдел образования управления по гуманитарным вопросам и образованию Администрации Советского района городского округа город Уфа Республики Башкортостан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457065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ПАО “</w:t>
            </w:r>
            <w:proofErr w:type="spellStart"/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Башинформсвязь</w:t>
            </w:r>
            <w:proofErr w:type="spellEnd"/>
            <w:r w:rsidRPr="00767D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«Газпром газораспределение Уфа»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ПАО «КАМАЗ»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457065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«Корпорация ВСМПО-АВИСМА»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767D46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«Московский областной банк»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ОДК-Уфимское</w:t>
            </w:r>
            <w:proofErr w:type="spellEnd"/>
            <w:r w:rsidRPr="00BB5A54">
              <w:rPr>
                <w:rFonts w:ascii="Times New Roman" w:hAnsi="Times New Roman" w:cs="Times New Roman"/>
                <w:sz w:val="28"/>
                <w:szCs w:val="28"/>
              </w:rPr>
              <w:t xml:space="preserve"> моторостроительное производственное объединение»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АК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Востокнефтезаводмонтаж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Полк ППСП Управления МВД России по городу Уфе 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"БАНК УРАЛСИБ"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«Почта Банк»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«Сбербанк России»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Правовой Информации «Акцент Плюс»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Фитнес-клуб </w:t>
            </w: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Реформа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Центр Уфа 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65">
              <w:rPr>
                <w:rFonts w:ascii="Times New Roman" w:hAnsi="Times New Roman" w:cs="Times New Roman"/>
                <w:sz w:val="28"/>
                <w:szCs w:val="28"/>
              </w:rPr>
              <w:t>УПП ООО НПП «БУРИНТЕХ»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Управление по гуманитарным вопросам и образованию Администрации Кировского района городского округа город Уфа Республики Башкортостан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Администрации ГО г. Уфа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 xml:space="preserve">Уфимского филиала ООО "СМК 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РЕСО-Мед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«Умная Уфа»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Филиалы ПАО АНК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Башнефть-Уфанефтехим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Башнефть-Новойл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Башнефть-УНПЗ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BB5A54" w:rsidRDefault="008254C6" w:rsidP="00F60C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54">
              <w:rPr>
                <w:rFonts w:ascii="Times New Roman" w:hAnsi="Times New Roman" w:cs="Times New Roman"/>
                <w:sz w:val="28"/>
                <w:szCs w:val="28"/>
              </w:rPr>
              <w:t>ФЦ “ZORGE FITNESS”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ФЦ «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Менделееф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54C6" w:rsidRPr="0035330A" w:rsidTr="00771E99">
        <w:tc>
          <w:tcPr>
            <w:tcW w:w="1101" w:type="dxa"/>
          </w:tcPr>
          <w:p w:rsidR="008254C6" w:rsidRPr="00B721CD" w:rsidRDefault="008254C6" w:rsidP="00B721C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8254C6" w:rsidRPr="008254C6" w:rsidRDefault="008254C6" w:rsidP="008254C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Школа программирования "</w:t>
            </w:r>
            <w:proofErr w:type="spellStart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ЮниорКод</w:t>
            </w:r>
            <w:proofErr w:type="spellEnd"/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771E99" w:rsidRPr="0035330A" w:rsidRDefault="00771E99">
      <w:pPr>
        <w:rPr>
          <w:rFonts w:ascii="Times New Roman" w:hAnsi="Times New Roman" w:cs="Times New Roman"/>
          <w:sz w:val="28"/>
          <w:szCs w:val="28"/>
        </w:rPr>
      </w:pPr>
    </w:p>
    <w:sectPr w:rsidR="00771E99" w:rsidRPr="0035330A" w:rsidSect="009706B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7C7" w:rsidRDefault="006C57C7" w:rsidP="009706B8">
      <w:pPr>
        <w:spacing w:after="0" w:line="240" w:lineRule="auto"/>
      </w:pPr>
      <w:r>
        <w:separator/>
      </w:r>
    </w:p>
  </w:endnote>
  <w:endnote w:type="continuationSeparator" w:id="0">
    <w:p w:rsidR="006C57C7" w:rsidRDefault="006C57C7" w:rsidP="0097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7C7" w:rsidRDefault="006C57C7" w:rsidP="009706B8">
      <w:pPr>
        <w:spacing w:after="0" w:line="240" w:lineRule="auto"/>
      </w:pPr>
      <w:r>
        <w:separator/>
      </w:r>
    </w:p>
  </w:footnote>
  <w:footnote w:type="continuationSeparator" w:id="0">
    <w:p w:rsidR="006C57C7" w:rsidRDefault="006C57C7" w:rsidP="0097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306751"/>
      <w:docPartObj>
        <w:docPartGallery w:val="Page Numbers (Top of Page)"/>
        <w:docPartUnique/>
      </w:docPartObj>
    </w:sdtPr>
    <w:sdtContent>
      <w:p w:rsidR="009706B8" w:rsidRDefault="00106372">
        <w:pPr>
          <w:pStyle w:val="aa"/>
          <w:jc w:val="center"/>
        </w:pPr>
        <w:fldSimple w:instr=" PAGE   \* MERGEFORMAT ">
          <w:r w:rsidR="00AF22EF">
            <w:rPr>
              <w:noProof/>
            </w:rPr>
            <w:t>2</w:t>
          </w:r>
        </w:fldSimple>
      </w:p>
    </w:sdtContent>
  </w:sdt>
  <w:p w:rsidR="009706B8" w:rsidRDefault="009706B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918AF"/>
    <w:multiLevelType w:val="hybridMultilevel"/>
    <w:tmpl w:val="72F81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E99"/>
    <w:rsid w:val="00106372"/>
    <w:rsid w:val="0035330A"/>
    <w:rsid w:val="004948A5"/>
    <w:rsid w:val="00524A18"/>
    <w:rsid w:val="006C57C7"/>
    <w:rsid w:val="006E36D8"/>
    <w:rsid w:val="00771E99"/>
    <w:rsid w:val="007E4538"/>
    <w:rsid w:val="008254C6"/>
    <w:rsid w:val="00882059"/>
    <w:rsid w:val="009706B8"/>
    <w:rsid w:val="00A05523"/>
    <w:rsid w:val="00A17597"/>
    <w:rsid w:val="00AA762F"/>
    <w:rsid w:val="00AF22EF"/>
    <w:rsid w:val="00B721CD"/>
    <w:rsid w:val="00BB28C7"/>
    <w:rsid w:val="00CB2675"/>
    <w:rsid w:val="00D32138"/>
    <w:rsid w:val="00EC5175"/>
    <w:rsid w:val="00EE3A1E"/>
    <w:rsid w:val="00F7505C"/>
    <w:rsid w:val="00F757E6"/>
    <w:rsid w:val="00F76837"/>
    <w:rsid w:val="00F93CF9"/>
    <w:rsid w:val="00FD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2138"/>
    <w:rPr>
      <w:i/>
      <w:iCs/>
    </w:rPr>
  </w:style>
  <w:style w:type="paragraph" w:styleId="a4">
    <w:name w:val="No Spacing"/>
    <w:uiPriority w:val="1"/>
    <w:qFormat/>
    <w:rsid w:val="00D32138"/>
    <w:pPr>
      <w:spacing w:after="0" w:line="240" w:lineRule="auto"/>
    </w:pPr>
  </w:style>
  <w:style w:type="table" w:styleId="a5">
    <w:name w:val="Table Grid"/>
    <w:basedOn w:val="a1"/>
    <w:uiPriority w:val="59"/>
    <w:rsid w:val="0077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771E9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71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8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721C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7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06B8"/>
  </w:style>
  <w:style w:type="paragraph" w:styleId="ac">
    <w:name w:val="footer"/>
    <w:basedOn w:val="a"/>
    <w:link w:val="ad"/>
    <w:uiPriority w:val="99"/>
    <w:semiHidden/>
    <w:unhideWhenUsed/>
    <w:rsid w:val="0097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0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331E4-2AB1-4464-91CB-E56FC5C5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2019-02-25T05:28:00Z</dcterms:created>
  <dcterms:modified xsi:type="dcterms:W3CDTF">2019-02-25T05:28:00Z</dcterms:modified>
</cp:coreProperties>
</file>