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34" w:rsidRDefault="00477234" w:rsidP="00611BAC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477234" w:rsidRPr="00927F05" w:rsidRDefault="00477234" w:rsidP="00477234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 w:rsidRPr="00927F05">
        <w:rPr>
          <w:rFonts w:ascii="Times New Roman" w:hAnsi="Times New Roman"/>
          <w:b/>
          <w:sz w:val="28"/>
          <w:szCs w:val="28"/>
        </w:rPr>
        <w:t>РЕШЕНИЕ</w:t>
      </w:r>
      <w:r w:rsidRPr="00927F05">
        <w:rPr>
          <w:rFonts w:ascii="Times New Roman" w:hAnsi="Times New Roman"/>
          <w:sz w:val="28"/>
          <w:szCs w:val="28"/>
        </w:rPr>
        <w:t xml:space="preserve"> </w:t>
      </w:r>
    </w:p>
    <w:p w:rsidR="00477234" w:rsidRPr="00927F05" w:rsidRDefault="00477234" w:rsidP="00477234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 w:rsidRPr="00927F05">
        <w:rPr>
          <w:rFonts w:ascii="Times New Roman" w:hAnsi="Times New Roman"/>
          <w:sz w:val="28"/>
          <w:szCs w:val="28"/>
        </w:rPr>
        <w:t xml:space="preserve">Ученого совета ФГБОУ ВО «БГПУ им. М. </w:t>
      </w:r>
      <w:proofErr w:type="spellStart"/>
      <w:r w:rsidRPr="00927F05">
        <w:rPr>
          <w:rFonts w:ascii="Times New Roman" w:hAnsi="Times New Roman"/>
          <w:sz w:val="28"/>
          <w:szCs w:val="28"/>
        </w:rPr>
        <w:t>Акмуллы</w:t>
      </w:r>
      <w:proofErr w:type="spellEnd"/>
      <w:r w:rsidRPr="00927F05">
        <w:rPr>
          <w:rFonts w:ascii="Times New Roman" w:hAnsi="Times New Roman"/>
          <w:sz w:val="28"/>
          <w:szCs w:val="28"/>
        </w:rPr>
        <w:t>»</w:t>
      </w:r>
    </w:p>
    <w:p w:rsidR="00477234" w:rsidRPr="00927F05" w:rsidRDefault="00477234" w:rsidP="00477234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марта 2018 года, протокол № 8</w:t>
      </w:r>
    </w:p>
    <w:p w:rsidR="00477234" w:rsidRPr="00927F05" w:rsidRDefault="00477234" w:rsidP="00477234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</w:p>
    <w:p w:rsidR="00477234" w:rsidRPr="00927F05" w:rsidRDefault="00477234" w:rsidP="00477234">
      <w:pPr>
        <w:spacing w:after="0" w:line="240" w:lineRule="auto"/>
        <w:ind w:right="-426" w:firstLine="425"/>
        <w:jc w:val="center"/>
        <w:rPr>
          <w:rFonts w:ascii="Times New Roman" w:hAnsi="Times New Roman"/>
          <w:b/>
          <w:sz w:val="28"/>
          <w:szCs w:val="28"/>
        </w:rPr>
      </w:pPr>
      <w:r w:rsidRPr="00927F05">
        <w:rPr>
          <w:rFonts w:ascii="Times New Roman" w:hAnsi="Times New Roman"/>
          <w:b/>
          <w:sz w:val="28"/>
          <w:szCs w:val="28"/>
        </w:rPr>
        <w:t>ПОВЕСТКА ДНЯ:</w:t>
      </w:r>
    </w:p>
    <w:p w:rsidR="00477234" w:rsidRPr="00927F05" w:rsidRDefault="00477234" w:rsidP="0047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F05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927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итоги и направления финансово-хозяйственной деятельности Университета</w:t>
      </w:r>
      <w:r w:rsidRPr="00927F05">
        <w:rPr>
          <w:rFonts w:ascii="Times New Roman" w:hAnsi="Times New Roman"/>
          <w:sz w:val="28"/>
          <w:szCs w:val="28"/>
        </w:rPr>
        <w:t>.</w:t>
      </w:r>
    </w:p>
    <w:p w:rsidR="00477234" w:rsidRPr="00927F05" w:rsidRDefault="00477234" w:rsidP="00477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F05">
        <w:rPr>
          <w:rFonts w:ascii="Times New Roman" w:hAnsi="Times New Roman"/>
          <w:sz w:val="28"/>
          <w:szCs w:val="28"/>
        </w:rPr>
        <w:t xml:space="preserve">2. </w:t>
      </w:r>
      <w:r w:rsidRPr="00C614CA">
        <w:rPr>
          <w:rFonts w:ascii="Times New Roman" w:hAnsi="Times New Roman"/>
          <w:sz w:val="28"/>
          <w:szCs w:val="28"/>
        </w:rPr>
        <w:t xml:space="preserve">Особенности и пути </w:t>
      </w:r>
      <w:r>
        <w:rPr>
          <w:rFonts w:ascii="Times New Roman" w:hAnsi="Times New Roman"/>
          <w:sz w:val="28"/>
          <w:szCs w:val="28"/>
        </w:rPr>
        <w:t>совершенствовани</w:t>
      </w:r>
      <w:r w:rsidRPr="00E527C6">
        <w:rPr>
          <w:rFonts w:ascii="Times New Roman" w:hAnsi="Times New Roman"/>
          <w:sz w:val="28"/>
          <w:szCs w:val="28"/>
        </w:rPr>
        <w:t>я</w:t>
      </w:r>
      <w:r w:rsidRPr="00C614CA">
        <w:rPr>
          <w:rFonts w:ascii="Times New Roman" w:hAnsi="Times New Roman"/>
          <w:sz w:val="28"/>
          <w:szCs w:val="28"/>
        </w:rPr>
        <w:t xml:space="preserve"> реализации образовательных программ по заочной </w:t>
      </w:r>
      <w:r w:rsidRPr="008F5D9A">
        <w:rPr>
          <w:rFonts w:ascii="Times New Roman" w:hAnsi="Times New Roman"/>
          <w:sz w:val="28"/>
          <w:szCs w:val="28"/>
        </w:rPr>
        <w:t>дистанционной форме обучения</w:t>
      </w:r>
      <w:r w:rsidRPr="00927F05">
        <w:rPr>
          <w:rFonts w:ascii="Times New Roman" w:hAnsi="Times New Roman"/>
          <w:sz w:val="28"/>
          <w:szCs w:val="28"/>
        </w:rPr>
        <w:t>.</w:t>
      </w:r>
    </w:p>
    <w:p w:rsidR="00477234" w:rsidRPr="00927F05" w:rsidRDefault="00477234" w:rsidP="004772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7234" w:rsidRPr="000E32B4" w:rsidRDefault="00B843C2" w:rsidP="00477234">
      <w:pPr>
        <w:pStyle w:val="2"/>
        <w:spacing w:after="0" w:line="240" w:lineRule="auto"/>
        <w:ind w:firstLine="42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Заседание состоялось</w:t>
      </w:r>
      <w:r w:rsidR="00477234">
        <w:rPr>
          <w:i/>
          <w:sz w:val="26"/>
          <w:szCs w:val="26"/>
        </w:rPr>
        <w:t xml:space="preserve"> 26 марта</w:t>
      </w:r>
      <w:r w:rsidR="00477234" w:rsidRPr="000E32B4">
        <w:rPr>
          <w:i/>
          <w:sz w:val="26"/>
          <w:szCs w:val="26"/>
        </w:rPr>
        <w:t xml:space="preserve"> 2018 г. в 15.00ч. в ауд. 409 </w:t>
      </w:r>
      <w:proofErr w:type="spellStart"/>
      <w:r w:rsidR="00477234" w:rsidRPr="000E32B4">
        <w:rPr>
          <w:i/>
          <w:sz w:val="26"/>
          <w:szCs w:val="26"/>
        </w:rPr>
        <w:t>уч</w:t>
      </w:r>
      <w:proofErr w:type="spellEnd"/>
      <w:r w:rsidR="00477234" w:rsidRPr="000E32B4">
        <w:rPr>
          <w:i/>
          <w:sz w:val="26"/>
          <w:szCs w:val="26"/>
        </w:rPr>
        <w:t xml:space="preserve">. корпуса № 3 Башкирского государственного педагогического университета им. М. </w:t>
      </w:r>
      <w:proofErr w:type="spellStart"/>
      <w:r w:rsidR="00477234" w:rsidRPr="000E32B4">
        <w:rPr>
          <w:i/>
          <w:sz w:val="26"/>
          <w:szCs w:val="26"/>
        </w:rPr>
        <w:t>Акмуллы</w:t>
      </w:r>
      <w:proofErr w:type="spellEnd"/>
      <w:r w:rsidR="00477234" w:rsidRPr="000E32B4">
        <w:rPr>
          <w:i/>
          <w:sz w:val="26"/>
          <w:szCs w:val="26"/>
        </w:rPr>
        <w:t>.</w:t>
      </w:r>
    </w:p>
    <w:p w:rsidR="00477234" w:rsidRDefault="00477234" w:rsidP="00477234">
      <w:pPr>
        <w:spacing w:after="0" w:line="240" w:lineRule="auto"/>
        <w:ind w:left="-709" w:right="-143" w:firstLine="53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7234" w:rsidRDefault="00477234" w:rsidP="00477234">
      <w:pPr>
        <w:spacing w:after="0" w:line="240" w:lineRule="auto"/>
        <w:ind w:left="-709" w:right="-143" w:firstLine="53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7234" w:rsidRPr="00EA177A" w:rsidRDefault="00477234" w:rsidP="00477234">
      <w:pPr>
        <w:spacing w:after="0" w:line="240" w:lineRule="auto"/>
        <w:ind w:left="-709" w:right="-143" w:firstLine="540"/>
        <w:jc w:val="center"/>
        <w:rPr>
          <w:rFonts w:ascii="Times New Roman" w:hAnsi="Times New Roman"/>
          <w:b/>
          <w:sz w:val="28"/>
          <w:szCs w:val="28"/>
        </w:rPr>
      </w:pPr>
      <w:r w:rsidRPr="00EA177A">
        <w:rPr>
          <w:rFonts w:ascii="Times New Roman" w:hAnsi="Times New Roman"/>
          <w:b/>
          <w:sz w:val="28"/>
          <w:szCs w:val="28"/>
        </w:rPr>
        <w:t>Основные итоги и направления финансово-хозяйственной деятельности Университета</w:t>
      </w:r>
    </w:p>
    <w:p w:rsidR="00477234" w:rsidRDefault="00477234" w:rsidP="00477234">
      <w:pPr>
        <w:spacing w:after="0" w:line="240" w:lineRule="auto"/>
        <w:ind w:left="-709" w:right="-143" w:firstLine="540"/>
        <w:jc w:val="both"/>
        <w:rPr>
          <w:rFonts w:ascii="Times New Roman" w:hAnsi="Times New Roman"/>
          <w:sz w:val="28"/>
          <w:szCs w:val="28"/>
        </w:rPr>
      </w:pPr>
    </w:p>
    <w:p w:rsidR="00477234" w:rsidRPr="00E435C8" w:rsidRDefault="00477234" w:rsidP="00CC669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54E1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CC6699">
        <w:rPr>
          <w:rFonts w:ascii="Times New Roman" w:hAnsi="Times New Roman"/>
          <w:sz w:val="28"/>
          <w:szCs w:val="28"/>
        </w:rPr>
        <w:t>доклад</w:t>
      </w:r>
      <w:r w:rsidRPr="004554E1">
        <w:rPr>
          <w:rFonts w:ascii="Times New Roman" w:hAnsi="Times New Roman"/>
          <w:sz w:val="28"/>
          <w:szCs w:val="28"/>
        </w:rPr>
        <w:t xml:space="preserve"> </w:t>
      </w:r>
      <w:r w:rsidR="00CC6699">
        <w:rPr>
          <w:rFonts w:ascii="Times New Roman" w:hAnsi="Times New Roman"/>
          <w:sz w:val="28"/>
          <w:szCs w:val="28"/>
        </w:rPr>
        <w:t>проректора по развитию имущественного комплекса</w:t>
      </w:r>
      <w:r w:rsidR="00CC6699" w:rsidRPr="004554E1">
        <w:rPr>
          <w:rFonts w:ascii="Times New Roman" w:hAnsi="Times New Roman"/>
          <w:sz w:val="28"/>
          <w:szCs w:val="28"/>
        </w:rPr>
        <w:t xml:space="preserve"> С.В. Трус</w:t>
      </w:r>
      <w:r w:rsidR="00CC6699">
        <w:rPr>
          <w:rFonts w:ascii="Times New Roman" w:hAnsi="Times New Roman"/>
          <w:sz w:val="28"/>
          <w:szCs w:val="28"/>
        </w:rPr>
        <w:t xml:space="preserve">ова и </w:t>
      </w:r>
      <w:r w:rsidR="00541698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="00541698">
        <w:rPr>
          <w:rFonts w:ascii="Times New Roman" w:hAnsi="Times New Roman"/>
          <w:sz w:val="28"/>
          <w:szCs w:val="28"/>
        </w:rPr>
        <w:t>ФЭУ-</w:t>
      </w:r>
      <w:r w:rsidR="00CC6699">
        <w:rPr>
          <w:rFonts w:ascii="Times New Roman" w:hAnsi="Times New Roman"/>
          <w:sz w:val="28"/>
          <w:szCs w:val="28"/>
        </w:rPr>
        <w:t>главного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бухгалтера С.Ф. </w:t>
      </w:r>
      <w:proofErr w:type="spellStart"/>
      <w:r>
        <w:rPr>
          <w:rFonts w:ascii="Times New Roman" w:hAnsi="Times New Roman"/>
          <w:sz w:val="28"/>
          <w:szCs w:val="28"/>
        </w:rPr>
        <w:t>Алимбековой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55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Ученый совет отмечает, что </w:t>
      </w:r>
      <w:r w:rsidRPr="00E435C8">
        <w:rPr>
          <w:rFonts w:ascii="Times New Roman" w:hAnsi="Times New Roman"/>
          <w:sz w:val="28"/>
          <w:szCs w:val="28"/>
        </w:rPr>
        <w:t>стратегическими задачами экономической политики вуза являются:</w:t>
      </w:r>
    </w:p>
    <w:p w:rsidR="00477234" w:rsidRPr="00E435C8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35C8">
        <w:rPr>
          <w:rFonts w:ascii="Times New Roman" w:hAnsi="Times New Roman"/>
          <w:sz w:val="28"/>
          <w:szCs w:val="28"/>
        </w:rPr>
        <w:t>- сохранение финансовой стабильности, реализация бизнес-плана Университета, основанного на проектах и целевых программах повышения эффективности структурных подразделений (в т. ч. институтов/факультетов, самостоятельных структурных подразделений);</w:t>
      </w:r>
    </w:p>
    <w:p w:rsidR="00477234" w:rsidRPr="00E435C8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35C8">
        <w:rPr>
          <w:rFonts w:ascii="Times New Roman" w:hAnsi="Times New Roman"/>
          <w:sz w:val="28"/>
          <w:szCs w:val="28"/>
        </w:rPr>
        <w:t xml:space="preserve">- обеспечение инвестиционной привлекательности, формирование </w:t>
      </w:r>
      <w:proofErr w:type="spellStart"/>
      <w:r w:rsidRPr="00E435C8">
        <w:rPr>
          <w:rFonts w:ascii="Times New Roman" w:hAnsi="Times New Roman"/>
          <w:sz w:val="28"/>
          <w:szCs w:val="28"/>
        </w:rPr>
        <w:t>самодостаточных</w:t>
      </w:r>
      <w:proofErr w:type="spellEnd"/>
      <w:r w:rsidRPr="00E435C8">
        <w:rPr>
          <w:rFonts w:ascii="Times New Roman" w:hAnsi="Times New Roman"/>
          <w:sz w:val="28"/>
          <w:szCs w:val="28"/>
        </w:rPr>
        <w:t xml:space="preserve"> центров финансовой ответственности;</w:t>
      </w:r>
    </w:p>
    <w:p w:rsidR="00477234" w:rsidRPr="00E435C8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35C8">
        <w:rPr>
          <w:rFonts w:ascii="Times New Roman" w:hAnsi="Times New Roman"/>
          <w:sz w:val="28"/>
          <w:szCs w:val="28"/>
        </w:rPr>
        <w:t>- оптимизация структуры текущих расходов и капитальных вложений, увеличение доходов и повышение рентабельности;</w:t>
      </w:r>
    </w:p>
    <w:p w:rsidR="00477234" w:rsidRPr="00E435C8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35C8">
        <w:rPr>
          <w:rFonts w:ascii="Times New Roman" w:hAnsi="Times New Roman"/>
          <w:sz w:val="28"/>
          <w:szCs w:val="28"/>
        </w:rPr>
        <w:t>- финансовое сопровождение создания точек роста (центров превосходства) по прорывным направлениям научных исследований; формирование инновационной научно-исследовательской инфраструктуры, обеспечивающей, прежде всего, потребности системы образования региона;</w:t>
      </w:r>
    </w:p>
    <w:p w:rsidR="00477234" w:rsidRPr="00E435C8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35C8">
        <w:rPr>
          <w:rFonts w:ascii="Times New Roman" w:hAnsi="Times New Roman"/>
          <w:sz w:val="28"/>
          <w:szCs w:val="28"/>
        </w:rPr>
        <w:t xml:space="preserve">- использование рыночных механизмов по привлечению финансовых средств. </w:t>
      </w:r>
    </w:p>
    <w:p w:rsidR="00477234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современных условиях категория «эффективность деятельности Университета» рассматривается не только как </w:t>
      </w:r>
      <w:r w:rsidRPr="003735DF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государственного заказа </w:t>
      </w:r>
      <w:r w:rsidRPr="003735DF">
        <w:rPr>
          <w:rFonts w:ascii="Times New Roman" w:hAnsi="Times New Roman"/>
          <w:sz w:val="28"/>
          <w:szCs w:val="28"/>
        </w:rPr>
        <w:t>по обеспечению</w:t>
      </w:r>
      <w:r>
        <w:rPr>
          <w:rFonts w:ascii="Times New Roman" w:hAnsi="Times New Roman"/>
          <w:sz w:val="28"/>
          <w:szCs w:val="28"/>
        </w:rPr>
        <w:t xml:space="preserve"> государственной потребности в подготовке кадров с высшим профессиональным образованием, но и становление агентами рыночной среды для обеспечения </w:t>
      </w:r>
      <w:r w:rsidRPr="002D31C1">
        <w:rPr>
          <w:rFonts w:ascii="Times New Roman" w:hAnsi="Times New Roman"/>
          <w:sz w:val="28"/>
          <w:szCs w:val="28"/>
        </w:rPr>
        <w:t>эффективности их деятельности с позиции стратегического управления на основе четких измеримых показателей (</w:t>
      </w:r>
      <w:r w:rsidRPr="002D31C1">
        <w:rPr>
          <w:rFonts w:ascii="Times New Roman" w:hAnsi="Times New Roman"/>
          <w:sz w:val="28"/>
          <w:szCs w:val="28"/>
          <w:lang w:val="en-US"/>
        </w:rPr>
        <w:t>KPI</w:t>
      </w:r>
      <w:r>
        <w:rPr>
          <w:rFonts w:ascii="Times New Roman" w:hAnsi="Times New Roman"/>
          <w:sz w:val="28"/>
          <w:szCs w:val="28"/>
        </w:rPr>
        <w:t>-</w:t>
      </w:r>
      <w:r w:rsidRPr="002D31C1">
        <w:rPr>
          <w:rFonts w:ascii="Times New Roman" w:hAnsi="Times New Roman"/>
          <w:sz w:val="28"/>
          <w:szCs w:val="28"/>
        </w:rPr>
        <w:t xml:space="preserve"> развитие).</w:t>
      </w:r>
      <w:r>
        <w:rPr>
          <w:rFonts w:ascii="Times New Roman" w:hAnsi="Times New Roman"/>
          <w:sz w:val="28"/>
          <w:szCs w:val="28"/>
        </w:rPr>
        <w:t xml:space="preserve"> Конкурентоспособность вуза на рынке образовательных услуг определяется успешностью его деятельности как хозяйственного субъекта, а </w:t>
      </w:r>
      <w:r>
        <w:rPr>
          <w:rFonts w:ascii="Times New Roman" w:hAnsi="Times New Roman"/>
          <w:sz w:val="28"/>
          <w:szCs w:val="28"/>
        </w:rPr>
        <w:lastRenderedPageBreak/>
        <w:t>также привлекательностью вуза для абитуриента, которая зависит от его ожиданий в части успешности личных инвестиций.</w:t>
      </w:r>
    </w:p>
    <w:p w:rsidR="00477234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</w:t>
      </w:r>
      <w:r w:rsidRPr="003E7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Университет</w:t>
      </w:r>
      <w:r w:rsidRPr="003E75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 2017 год </w:t>
      </w:r>
      <w:r w:rsidRPr="003E750A">
        <w:rPr>
          <w:rFonts w:ascii="Times New Roman" w:hAnsi="Times New Roman"/>
          <w:sz w:val="28"/>
          <w:szCs w:val="28"/>
        </w:rPr>
        <w:t>составляет 1</w:t>
      </w:r>
      <w:r>
        <w:rPr>
          <w:rFonts w:ascii="Times New Roman" w:hAnsi="Times New Roman"/>
          <w:sz w:val="28"/>
          <w:szCs w:val="28"/>
        </w:rPr>
        <w:t> 070,6</w:t>
      </w:r>
      <w:r w:rsidRPr="003E750A">
        <w:rPr>
          <w:rFonts w:ascii="Times New Roman" w:hAnsi="Times New Roman"/>
          <w:sz w:val="28"/>
          <w:szCs w:val="28"/>
        </w:rPr>
        <w:t xml:space="preserve"> млн. руб., что на </w:t>
      </w:r>
      <w:r>
        <w:rPr>
          <w:rFonts w:ascii="Times New Roman" w:hAnsi="Times New Roman"/>
          <w:sz w:val="28"/>
          <w:szCs w:val="28"/>
        </w:rPr>
        <w:t>1</w:t>
      </w:r>
      <w:r w:rsidRPr="003E75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E750A">
        <w:rPr>
          <w:rFonts w:ascii="Times New Roman" w:hAnsi="Times New Roman"/>
          <w:sz w:val="28"/>
          <w:szCs w:val="28"/>
        </w:rPr>
        <w:t xml:space="preserve"> % ниже прошлогоднего</w:t>
      </w:r>
      <w:r>
        <w:rPr>
          <w:rFonts w:ascii="Times New Roman" w:hAnsi="Times New Roman"/>
          <w:sz w:val="28"/>
          <w:szCs w:val="28"/>
        </w:rPr>
        <w:t>,</w:t>
      </w:r>
      <w:r w:rsidRPr="003E750A">
        <w:rPr>
          <w:rFonts w:ascii="Times New Roman" w:hAnsi="Times New Roman"/>
          <w:sz w:val="28"/>
          <w:szCs w:val="28"/>
        </w:rPr>
        <w:t xml:space="preserve"> в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50A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50A">
        <w:rPr>
          <w:rFonts w:ascii="Times New Roman" w:hAnsi="Times New Roman"/>
          <w:sz w:val="28"/>
          <w:szCs w:val="28"/>
        </w:rPr>
        <w:t xml:space="preserve">средства федерального </w:t>
      </w:r>
      <w:r w:rsidRPr="00137EEB">
        <w:rPr>
          <w:rFonts w:ascii="Times New Roman" w:hAnsi="Times New Roman"/>
          <w:color w:val="000000" w:themeColor="text1"/>
          <w:sz w:val="28"/>
          <w:szCs w:val="28"/>
        </w:rPr>
        <w:t>бюджета – 650,9  млн</w:t>
      </w:r>
      <w:proofErr w:type="gramStart"/>
      <w:r w:rsidRPr="00137EE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137EEB">
        <w:rPr>
          <w:rFonts w:ascii="Times New Roman" w:hAnsi="Times New Roman"/>
          <w:color w:val="000000" w:themeColor="text1"/>
          <w:sz w:val="28"/>
          <w:szCs w:val="28"/>
        </w:rPr>
        <w:t xml:space="preserve">уб., </w:t>
      </w:r>
      <w:r w:rsidRPr="003E750A">
        <w:rPr>
          <w:rFonts w:ascii="Times New Roman" w:hAnsi="Times New Roman"/>
          <w:sz w:val="28"/>
          <w:szCs w:val="28"/>
        </w:rPr>
        <w:t>приносящей доход деятельности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50A">
        <w:rPr>
          <w:rFonts w:ascii="Times New Roman" w:hAnsi="Times New Roman"/>
          <w:sz w:val="28"/>
          <w:szCs w:val="28"/>
        </w:rPr>
        <w:t>419,7 млн.руб.(меньше на 2,7%</w:t>
      </w:r>
      <w:r>
        <w:rPr>
          <w:rFonts w:ascii="Times New Roman" w:hAnsi="Times New Roman"/>
          <w:sz w:val="28"/>
          <w:szCs w:val="28"/>
        </w:rPr>
        <w:t xml:space="preserve"> от прошлого года</w:t>
      </w:r>
      <w:r w:rsidRPr="003E75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3E7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proofErr w:type="spellStart"/>
      <w:r>
        <w:rPr>
          <w:rFonts w:ascii="Times New Roman" w:hAnsi="Times New Roman"/>
          <w:sz w:val="28"/>
          <w:szCs w:val="28"/>
        </w:rPr>
        <w:t>бюджето</w:t>
      </w:r>
      <w:r w:rsidRPr="003478D0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 традиционны: </w:t>
      </w:r>
      <w:r w:rsidRPr="003478D0">
        <w:rPr>
          <w:rFonts w:ascii="Times New Roman" w:hAnsi="Times New Roman"/>
          <w:sz w:val="28"/>
          <w:szCs w:val="28"/>
        </w:rPr>
        <w:t xml:space="preserve">платные образовательные услуги (до </w:t>
      </w:r>
      <w:r>
        <w:rPr>
          <w:rFonts w:ascii="Times New Roman" w:hAnsi="Times New Roman"/>
          <w:sz w:val="28"/>
          <w:szCs w:val="28"/>
        </w:rPr>
        <w:t>46</w:t>
      </w:r>
      <w:r w:rsidRPr="003478D0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из них: средства от дополнительных образовательных услуг;</w:t>
      </w:r>
      <w:r w:rsidRPr="003478D0">
        <w:rPr>
          <w:rFonts w:ascii="Times New Roman" w:hAnsi="Times New Roman"/>
          <w:sz w:val="28"/>
          <w:szCs w:val="28"/>
        </w:rPr>
        <w:t xml:space="preserve"> средства, поступающие </w:t>
      </w:r>
      <w:proofErr w:type="gramStart"/>
      <w:r w:rsidRPr="003478D0">
        <w:rPr>
          <w:rFonts w:ascii="Times New Roman" w:hAnsi="Times New Roman"/>
          <w:sz w:val="28"/>
          <w:szCs w:val="28"/>
        </w:rPr>
        <w:t>от</w:t>
      </w:r>
      <w:proofErr w:type="gramEnd"/>
      <w:r w:rsidRPr="003478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8D0">
        <w:rPr>
          <w:rFonts w:ascii="Times New Roman" w:hAnsi="Times New Roman"/>
          <w:sz w:val="28"/>
          <w:szCs w:val="28"/>
        </w:rPr>
        <w:t>СОК</w:t>
      </w:r>
      <w:proofErr w:type="gramEnd"/>
      <w:r w:rsidRPr="003478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столовой Университета</w:t>
      </w:r>
      <w:r w:rsidRPr="003478D0">
        <w:rPr>
          <w:rFonts w:ascii="Times New Roman" w:hAnsi="Times New Roman"/>
          <w:sz w:val="28"/>
          <w:szCs w:val="28"/>
        </w:rPr>
        <w:t xml:space="preserve"> (до </w:t>
      </w:r>
      <w:r>
        <w:rPr>
          <w:rFonts w:ascii="Times New Roman" w:hAnsi="Times New Roman"/>
          <w:sz w:val="28"/>
          <w:szCs w:val="28"/>
        </w:rPr>
        <w:t>16</w:t>
      </w:r>
      <w:r w:rsidRPr="003478D0">
        <w:rPr>
          <w:rFonts w:ascii="Times New Roman" w:hAnsi="Times New Roman"/>
          <w:sz w:val="28"/>
          <w:szCs w:val="28"/>
        </w:rPr>
        <w:t>%), субсидия МО РБ и Минку</w:t>
      </w:r>
      <w:r>
        <w:rPr>
          <w:rFonts w:ascii="Times New Roman" w:hAnsi="Times New Roman"/>
          <w:sz w:val="28"/>
          <w:szCs w:val="28"/>
        </w:rPr>
        <w:t>льтуры для реализации программ К</w:t>
      </w:r>
      <w:r w:rsidRPr="003478D0">
        <w:rPr>
          <w:rFonts w:ascii="Times New Roman" w:hAnsi="Times New Roman"/>
          <w:sz w:val="28"/>
          <w:szCs w:val="28"/>
        </w:rPr>
        <w:t>олледжа (до 1</w:t>
      </w:r>
      <w:r>
        <w:rPr>
          <w:rFonts w:ascii="Times New Roman" w:hAnsi="Times New Roman"/>
          <w:sz w:val="28"/>
          <w:szCs w:val="28"/>
        </w:rPr>
        <w:t>7</w:t>
      </w:r>
      <w:r w:rsidRPr="003478D0">
        <w:rPr>
          <w:rFonts w:ascii="Times New Roman" w:hAnsi="Times New Roman"/>
          <w:sz w:val="28"/>
          <w:szCs w:val="28"/>
        </w:rPr>
        <w:t xml:space="preserve">%). </w:t>
      </w:r>
    </w:p>
    <w:p w:rsidR="00477234" w:rsidRPr="00741B6E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г. общий объем доходов запланирован в сумме 1 076,8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(из них: средства Федерального бюджета </w:t>
      </w:r>
      <w:r w:rsidRPr="003E750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641,5 млн.руб., приносящей доход деятельности </w:t>
      </w:r>
      <w:r w:rsidRPr="003E750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435,3 млн.руб.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</w:p>
    <w:p w:rsidR="00477234" w:rsidRPr="003478D0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78D0">
        <w:rPr>
          <w:rFonts w:ascii="Times New Roman" w:hAnsi="Times New Roman"/>
          <w:sz w:val="28"/>
          <w:szCs w:val="28"/>
        </w:rPr>
        <w:t>При текущей структуре доходов основными расходами являются ФОТ (заработная плата + начисления) – 55,8%, соц</w:t>
      </w:r>
      <w:r>
        <w:rPr>
          <w:rFonts w:ascii="Times New Roman" w:hAnsi="Times New Roman"/>
          <w:sz w:val="28"/>
          <w:szCs w:val="28"/>
        </w:rPr>
        <w:t>иальные</w:t>
      </w:r>
      <w:r w:rsidRPr="003478D0">
        <w:rPr>
          <w:rFonts w:ascii="Times New Roman" w:hAnsi="Times New Roman"/>
          <w:sz w:val="28"/>
          <w:szCs w:val="28"/>
        </w:rPr>
        <w:t xml:space="preserve"> статьи (стипендия, пособия)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50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18%</w:t>
      </w:r>
      <w:r w:rsidRPr="003478D0">
        <w:rPr>
          <w:rFonts w:ascii="Times New Roman" w:hAnsi="Times New Roman"/>
          <w:sz w:val="28"/>
          <w:szCs w:val="28"/>
        </w:rPr>
        <w:t xml:space="preserve"> и эксплуатационные 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8D0">
        <w:rPr>
          <w:rFonts w:ascii="Times New Roman" w:hAnsi="Times New Roman"/>
          <w:sz w:val="28"/>
          <w:szCs w:val="28"/>
        </w:rPr>
        <w:t>18%.</w:t>
      </w:r>
      <w:r>
        <w:rPr>
          <w:rFonts w:ascii="Times New Roman" w:hAnsi="Times New Roman"/>
          <w:sz w:val="28"/>
          <w:szCs w:val="28"/>
        </w:rPr>
        <w:t xml:space="preserve"> В то же время Университетом привлечены целевые средства для проведения капитального ремонта в объеме 20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рублей, 9,2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 xml:space="preserve"> рублей </w:t>
      </w: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 развитие студенческих объединений; более 40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рублей </w:t>
      </w: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средства спонсоров для улучшения материально-технической базы вуза и приобретения оборудования (из них 30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 xml:space="preserve"> рублей </w:t>
      </w: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средства Республиканского бюджета).</w:t>
      </w:r>
    </w:p>
    <w:p w:rsidR="00477234" w:rsidRPr="00D00136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совет считает, что д</w:t>
      </w:r>
      <w:r w:rsidRPr="00D00136">
        <w:rPr>
          <w:rFonts w:ascii="Times New Roman" w:hAnsi="Times New Roman"/>
          <w:sz w:val="28"/>
          <w:szCs w:val="28"/>
        </w:rPr>
        <w:t xml:space="preserve">ля осуществления успешной бюджетной политики БГПУ им. М. </w:t>
      </w:r>
      <w:proofErr w:type="spellStart"/>
      <w:r w:rsidRPr="00D00136">
        <w:rPr>
          <w:rFonts w:ascii="Times New Roman" w:hAnsi="Times New Roman"/>
          <w:sz w:val="28"/>
          <w:szCs w:val="28"/>
        </w:rPr>
        <w:t>Акмуллы</w:t>
      </w:r>
      <w:proofErr w:type="spellEnd"/>
      <w:r w:rsidRPr="00D00136">
        <w:rPr>
          <w:rFonts w:ascii="Times New Roman" w:hAnsi="Times New Roman"/>
          <w:sz w:val="28"/>
          <w:szCs w:val="28"/>
        </w:rPr>
        <w:t xml:space="preserve"> целесообразным</w:t>
      </w:r>
      <w:r w:rsidRPr="002072B6">
        <w:rPr>
          <w:rFonts w:ascii="Times New Roman" w:hAnsi="Times New Roman"/>
          <w:sz w:val="28"/>
          <w:szCs w:val="28"/>
        </w:rPr>
        <w:t xml:space="preserve"> </w:t>
      </w:r>
      <w:r w:rsidRPr="00D00136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развитие, учитывающее механизмы:</w:t>
      </w:r>
    </w:p>
    <w:p w:rsidR="00477234" w:rsidRPr="00D00136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00136">
        <w:rPr>
          <w:rFonts w:ascii="Times New Roman" w:hAnsi="Times New Roman"/>
          <w:sz w:val="28"/>
          <w:szCs w:val="28"/>
        </w:rPr>
        <w:t>птимизаци</w:t>
      </w:r>
      <w:r>
        <w:rPr>
          <w:rFonts w:ascii="Times New Roman" w:hAnsi="Times New Roman"/>
          <w:sz w:val="28"/>
          <w:szCs w:val="28"/>
        </w:rPr>
        <w:t>и</w:t>
      </w:r>
      <w:r w:rsidRPr="00D00136">
        <w:rPr>
          <w:rFonts w:ascii="Times New Roman" w:hAnsi="Times New Roman"/>
          <w:sz w:val="28"/>
          <w:szCs w:val="28"/>
        </w:rPr>
        <w:t xml:space="preserve"> системы бюдже</w:t>
      </w:r>
      <w:r>
        <w:rPr>
          <w:rFonts w:ascii="Times New Roman" w:hAnsi="Times New Roman"/>
          <w:sz w:val="28"/>
          <w:szCs w:val="28"/>
        </w:rPr>
        <w:t>тного финансирования, включающей</w:t>
      </w:r>
      <w:r w:rsidRPr="00D00136">
        <w:rPr>
          <w:rFonts w:ascii="Times New Roman" w:hAnsi="Times New Roman"/>
          <w:sz w:val="28"/>
          <w:szCs w:val="28"/>
        </w:rPr>
        <w:t xml:space="preserve"> введение </w:t>
      </w:r>
      <w:proofErr w:type="spellStart"/>
      <w:r w:rsidRPr="00D00136"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0136">
        <w:rPr>
          <w:rFonts w:ascii="Times New Roman" w:hAnsi="Times New Roman"/>
          <w:sz w:val="28"/>
          <w:szCs w:val="28"/>
        </w:rPr>
        <w:t xml:space="preserve"> ориентиро</w:t>
      </w:r>
      <w:r>
        <w:rPr>
          <w:rFonts w:ascii="Times New Roman" w:hAnsi="Times New Roman"/>
          <w:sz w:val="28"/>
          <w:szCs w:val="28"/>
        </w:rPr>
        <w:t>ванного на результат; расширения</w:t>
      </w:r>
      <w:r w:rsidRPr="00D00136">
        <w:rPr>
          <w:rFonts w:ascii="Times New Roman" w:hAnsi="Times New Roman"/>
          <w:sz w:val="28"/>
          <w:szCs w:val="28"/>
        </w:rPr>
        <w:t xml:space="preserve"> практики использования программно</w:t>
      </w:r>
      <w:r>
        <w:rPr>
          <w:rFonts w:ascii="Times New Roman" w:hAnsi="Times New Roman"/>
          <w:sz w:val="28"/>
          <w:szCs w:val="28"/>
        </w:rPr>
        <w:t>-целевого финансирования; продолжения</w:t>
      </w:r>
      <w:r w:rsidRPr="00D00136">
        <w:rPr>
          <w:rFonts w:ascii="Times New Roman" w:hAnsi="Times New Roman"/>
          <w:sz w:val="28"/>
          <w:szCs w:val="28"/>
        </w:rPr>
        <w:t xml:space="preserve"> внедрения многоканального финансирования</w:t>
      </w:r>
      <w:r>
        <w:rPr>
          <w:rFonts w:ascii="Times New Roman" w:hAnsi="Times New Roman"/>
          <w:sz w:val="28"/>
          <w:szCs w:val="28"/>
        </w:rPr>
        <w:t>,</w:t>
      </w:r>
      <w:r w:rsidRPr="00D00136">
        <w:rPr>
          <w:rFonts w:ascii="Times New Roman" w:hAnsi="Times New Roman"/>
          <w:sz w:val="28"/>
          <w:szCs w:val="28"/>
        </w:rPr>
        <w:t xml:space="preserve"> в том числе из бюджетов различного уровня</w:t>
      </w:r>
      <w:r>
        <w:rPr>
          <w:rFonts w:ascii="Times New Roman" w:hAnsi="Times New Roman"/>
          <w:sz w:val="28"/>
          <w:szCs w:val="28"/>
        </w:rPr>
        <w:t>;</w:t>
      </w:r>
      <w:r w:rsidRPr="00D00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рационального использования ресурсов и структуры вуза</w:t>
      </w:r>
      <w:r w:rsidRPr="00D00136">
        <w:rPr>
          <w:rFonts w:ascii="Times New Roman" w:hAnsi="Times New Roman"/>
          <w:sz w:val="28"/>
          <w:szCs w:val="28"/>
        </w:rPr>
        <w:t>;</w:t>
      </w:r>
    </w:p>
    <w:p w:rsidR="00477234" w:rsidRPr="00D00136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00136">
        <w:rPr>
          <w:rFonts w:ascii="Times New Roman" w:hAnsi="Times New Roman"/>
          <w:sz w:val="28"/>
          <w:szCs w:val="28"/>
        </w:rPr>
        <w:t>птимизаци</w:t>
      </w:r>
      <w:r>
        <w:rPr>
          <w:rFonts w:ascii="Times New Roman" w:hAnsi="Times New Roman"/>
          <w:sz w:val="28"/>
          <w:szCs w:val="28"/>
        </w:rPr>
        <w:t>и</w:t>
      </w:r>
      <w:r w:rsidRPr="00D00136">
        <w:rPr>
          <w:rFonts w:ascii="Times New Roman" w:hAnsi="Times New Roman"/>
          <w:sz w:val="28"/>
          <w:szCs w:val="28"/>
        </w:rPr>
        <w:t xml:space="preserve"> системы внебюджетного</w:t>
      </w:r>
      <w:r>
        <w:rPr>
          <w:rFonts w:ascii="Times New Roman" w:hAnsi="Times New Roman"/>
          <w:sz w:val="28"/>
          <w:szCs w:val="28"/>
        </w:rPr>
        <w:t xml:space="preserve"> финансирования за счет развития</w:t>
      </w:r>
      <w:r w:rsidRPr="00D00136">
        <w:rPr>
          <w:rFonts w:ascii="Times New Roman" w:hAnsi="Times New Roman"/>
          <w:sz w:val="28"/>
          <w:szCs w:val="28"/>
        </w:rPr>
        <w:t xml:space="preserve"> механизмов привлечения негосударственных </w:t>
      </w:r>
      <w:r>
        <w:rPr>
          <w:rFonts w:ascii="Times New Roman" w:hAnsi="Times New Roman"/>
          <w:sz w:val="28"/>
          <w:szCs w:val="28"/>
        </w:rPr>
        <w:t xml:space="preserve">инвестиций, </w:t>
      </w:r>
      <w:r w:rsidRPr="00D00136">
        <w:rPr>
          <w:rFonts w:ascii="Times New Roman" w:hAnsi="Times New Roman"/>
          <w:sz w:val="28"/>
          <w:szCs w:val="28"/>
        </w:rPr>
        <w:t>государстве</w:t>
      </w:r>
      <w:r>
        <w:rPr>
          <w:rFonts w:ascii="Times New Roman" w:hAnsi="Times New Roman"/>
          <w:sz w:val="28"/>
          <w:szCs w:val="28"/>
        </w:rPr>
        <w:t>нной поддержки и стимулирования;</w:t>
      </w:r>
      <w:r w:rsidRPr="00D00136">
        <w:rPr>
          <w:rFonts w:ascii="Times New Roman" w:hAnsi="Times New Roman"/>
          <w:sz w:val="28"/>
          <w:szCs w:val="28"/>
        </w:rPr>
        <w:t xml:space="preserve"> </w:t>
      </w:r>
    </w:p>
    <w:p w:rsidR="00477234" w:rsidRPr="00D00136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136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я</w:t>
      </w:r>
      <w:r w:rsidRPr="00D00136">
        <w:rPr>
          <w:rFonts w:ascii="Times New Roman" w:hAnsi="Times New Roman"/>
          <w:sz w:val="28"/>
          <w:szCs w:val="28"/>
        </w:rPr>
        <w:t xml:space="preserve"> целевого капитала (</w:t>
      </w:r>
      <w:proofErr w:type="spellStart"/>
      <w:r w:rsidRPr="00D00136">
        <w:rPr>
          <w:rFonts w:ascii="Times New Roman" w:hAnsi="Times New Roman"/>
          <w:sz w:val="28"/>
          <w:szCs w:val="28"/>
        </w:rPr>
        <w:t>эндаумент-фонда</w:t>
      </w:r>
      <w:proofErr w:type="spellEnd"/>
      <w:r w:rsidRPr="00D00136">
        <w:rPr>
          <w:rFonts w:ascii="Times New Roman" w:hAnsi="Times New Roman"/>
          <w:sz w:val="28"/>
          <w:szCs w:val="28"/>
        </w:rPr>
        <w:t xml:space="preserve">), позволяющего </w:t>
      </w:r>
      <w:r>
        <w:rPr>
          <w:rFonts w:ascii="Times New Roman" w:hAnsi="Times New Roman"/>
          <w:sz w:val="28"/>
          <w:szCs w:val="28"/>
        </w:rPr>
        <w:t>решать</w:t>
      </w:r>
      <w:r w:rsidRPr="00D00136">
        <w:rPr>
          <w:rFonts w:ascii="Times New Roman" w:hAnsi="Times New Roman"/>
          <w:sz w:val="28"/>
          <w:szCs w:val="28"/>
        </w:rPr>
        <w:t xml:space="preserve"> как вопросы социального характера, так и вопросы развития инновацио</w:t>
      </w:r>
      <w:r>
        <w:rPr>
          <w:rFonts w:ascii="Times New Roman" w:hAnsi="Times New Roman"/>
          <w:sz w:val="28"/>
          <w:szCs w:val="28"/>
        </w:rPr>
        <w:t>нных возможностей подразделений; использования</w:t>
      </w:r>
      <w:r w:rsidRPr="00D00136">
        <w:rPr>
          <w:rFonts w:ascii="Times New Roman" w:hAnsi="Times New Roman"/>
          <w:sz w:val="28"/>
          <w:szCs w:val="28"/>
        </w:rPr>
        <w:t xml:space="preserve"> возможностей </w:t>
      </w:r>
      <w:r w:rsidRPr="009E3FEF">
        <w:rPr>
          <w:rFonts w:ascii="Times New Roman" w:hAnsi="Times New Roman"/>
          <w:sz w:val="28"/>
          <w:szCs w:val="28"/>
        </w:rPr>
        <w:t xml:space="preserve">создания новых юридических лиц </w:t>
      </w:r>
      <w:r>
        <w:rPr>
          <w:rFonts w:ascii="Times New Roman" w:hAnsi="Times New Roman"/>
          <w:sz w:val="28"/>
          <w:szCs w:val="28"/>
        </w:rPr>
        <w:t>с участием Университета</w:t>
      </w:r>
      <w:r w:rsidRPr="00D00136">
        <w:rPr>
          <w:rFonts w:ascii="Times New Roman" w:hAnsi="Times New Roman"/>
          <w:sz w:val="28"/>
          <w:szCs w:val="28"/>
        </w:rPr>
        <w:t xml:space="preserve"> (МИП, </w:t>
      </w:r>
      <w:r>
        <w:rPr>
          <w:rFonts w:ascii="Times New Roman" w:hAnsi="Times New Roman"/>
          <w:sz w:val="28"/>
          <w:szCs w:val="28"/>
        </w:rPr>
        <w:t>НКО</w:t>
      </w:r>
      <w:r w:rsidRPr="00D00136">
        <w:rPr>
          <w:rFonts w:ascii="Times New Roman" w:hAnsi="Times New Roman"/>
          <w:sz w:val="28"/>
          <w:szCs w:val="28"/>
        </w:rPr>
        <w:t>);</w:t>
      </w:r>
    </w:p>
    <w:p w:rsidR="00477234" w:rsidRPr="00D00136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внедрения</w:t>
      </w:r>
      <w:r w:rsidRPr="00D00136">
        <w:rPr>
          <w:rFonts w:ascii="Times New Roman" w:hAnsi="Times New Roman"/>
          <w:sz w:val="28"/>
          <w:szCs w:val="28"/>
        </w:rPr>
        <w:t xml:space="preserve"> в практику </w:t>
      </w:r>
      <w:r>
        <w:rPr>
          <w:rFonts w:ascii="Times New Roman" w:hAnsi="Times New Roman"/>
          <w:sz w:val="28"/>
          <w:szCs w:val="28"/>
        </w:rPr>
        <w:t>управления в</w:t>
      </w:r>
      <w:r w:rsidRPr="00D00136">
        <w:rPr>
          <w:rFonts w:ascii="Times New Roman" w:hAnsi="Times New Roman"/>
          <w:sz w:val="28"/>
          <w:szCs w:val="28"/>
        </w:rPr>
        <w:t xml:space="preserve">узом принципов </w:t>
      </w:r>
      <w:proofErr w:type="spellStart"/>
      <w:proofErr w:type="gramStart"/>
      <w:r w:rsidRPr="00D00136">
        <w:rPr>
          <w:rFonts w:ascii="Times New Roman" w:hAnsi="Times New Roman"/>
          <w:sz w:val="28"/>
          <w:szCs w:val="28"/>
        </w:rPr>
        <w:t>бизнес-менеджмента</w:t>
      </w:r>
      <w:proofErr w:type="spellEnd"/>
      <w:proofErr w:type="gramEnd"/>
      <w:r w:rsidRPr="00D00136">
        <w:rPr>
          <w:rFonts w:ascii="Times New Roman" w:hAnsi="Times New Roman"/>
          <w:sz w:val="28"/>
          <w:szCs w:val="28"/>
        </w:rPr>
        <w:t>;</w:t>
      </w:r>
    </w:p>
    <w:p w:rsidR="00477234" w:rsidRPr="00D00136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формирования</w:t>
      </w:r>
      <w:r w:rsidRPr="00D00136">
        <w:rPr>
          <w:rFonts w:ascii="Times New Roman" w:hAnsi="Times New Roman"/>
          <w:sz w:val="28"/>
          <w:szCs w:val="28"/>
        </w:rPr>
        <w:t xml:space="preserve"> внутренних условий для эффективного совмещения обучения и временной занятости студентов;</w:t>
      </w:r>
    </w:p>
    <w:p w:rsidR="00477234" w:rsidRPr="00D00136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р</w:t>
      </w:r>
      <w:r w:rsidRPr="00D00136">
        <w:rPr>
          <w:rFonts w:ascii="Times New Roman" w:hAnsi="Times New Roman"/>
          <w:sz w:val="28"/>
          <w:szCs w:val="28"/>
        </w:rPr>
        <w:t>азв</w:t>
      </w:r>
      <w:r>
        <w:rPr>
          <w:rFonts w:ascii="Times New Roman" w:hAnsi="Times New Roman"/>
          <w:sz w:val="28"/>
          <w:szCs w:val="28"/>
        </w:rPr>
        <w:t xml:space="preserve">ития партнерских взаимоотношений с </w:t>
      </w:r>
      <w:r w:rsidRPr="00D00136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власти </w:t>
      </w:r>
      <w:r w:rsidRPr="00D00136">
        <w:rPr>
          <w:rFonts w:ascii="Times New Roman" w:hAnsi="Times New Roman"/>
          <w:sz w:val="28"/>
          <w:szCs w:val="28"/>
        </w:rPr>
        <w:t>и хозяйствующими суб</w:t>
      </w:r>
      <w:r>
        <w:rPr>
          <w:rFonts w:ascii="Times New Roman" w:hAnsi="Times New Roman"/>
          <w:sz w:val="28"/>
          <w:szCs w:val="28"/>
        </w:rPr>
        <w:t>ъ</w:t>
      </w:r>
      <w:r w:rsidRPr="00D00136">
        <w:rPr>
          <w:rFonts w:ascii="Times New Roman" w:hAnsi="Times New Roman"/>
          <w:sz w:val="28"/>
          <w:szCs w:val="28"/>
        </w:rPr>
        <w:t>ектами региона.</w:t>
      </w:r>
    </w:p>
    <w:p w:rsidR="00477234" w:rsidRPr="00D00136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Одной из приоритетных</w:t>
      </w:r>
      <w:r w:rsidRPr="00D00136">
        <w:rPr>
          <w:rFonts w:ascii="Times New Roman" w:hAnsi="Times New Roman"/>
          <w:sz w:val="28"/>
          <w:szCs w:val="28"/>
        </w:rPr>
        <w:t xml:space="preserve"> зад</w:t>
      </w:r>
      <w:r>
        <w:rPr>
          <w:rFonts w:ascii="Times New Roman" w:hAnsi="Times New Roman"/>
          <w:sz w:val="28"/>
          <w:szCs w:val="28"/>
        </w:rPr>
        <w:t>ач реформирования политики Университет</w:t>
      </w:r>
      <w:r w:rsidRPr="00D00136">
        <w:rPr>
          <w:rFonts w:ascii="Times New Roman" w:hAnsi="Times New Roman"/>
          <w:sz w:val="28"/>
          <w:szCs w:val="28"/>
        </w:rPr>
        <w:t>а становится переход к управлению финансами на основе анализа финансово-экономического состояния с учётом постановки стратегических, адекватных рыночным условиям</w:t>
      </w:r>
      <w:r>
        <w:rPr>
          <w:rFonts w:ascii="Times New Roman" w:hAnsi="Times New Roman"/>
          <w:sz w:val="28"/>
          <w:szCs w:val="28"/>
        </w:rPr>
        <w:t>,</w:t>
      </w:r>
      <w:r w:rsidRPr="00D00136">
        <w:rPr>
          <w:rFonts w:ascii="Times New Roman" w:hAnsi="Times New Roman"/>
          <w:sz w:val="28"/>
          <w:szCs w:val="28"/>
        </w:rPr>
        <w:t xml:space="preserve"> средне- и долгосрочных целей деятельности БГПУ им. М. </w:t>
      </w:r>
      <w:proofErr w:type="spellStart"/>
      <w:r w:rsidRPr="00D00136">
        <w:rPr>
          <w:rFonts w:ascii="Times New Roman" w:hAnsi="Times New Roman"/>
          <w:sz w:val="28"/>
          <w:szCs w:val="28"/>
        </w:rPr>
        <w:t>Акмуллы</w:t>
      </w:r>
      <w:proofErr w:type="spellEnd"/>
      <w:r w:rsidRPr="00D00136">
        <w:rPr>
          <w:rFonts w:ascii="Times New Roman" w:hAnsi="Times New Roman"/>
          <w:sz w:val="28"/>
          <w:szCs w:val="28"/>
        </w:rPr>
        <w:t xml:space="preserve"> в логике «предпринимательского университета». Будущее вуза – развитие его как инновационного научно-образовательного и технологического центра</w:t>
      </w:r>
      <w:r>
        <w:rPr>
          <w:rFonts w:ascii="Times New Roman" w:hAnsi="Times New Roman"/>
          <w:sz w:val="28"/>
          <w:szCs w:val="28"/>
        </w:rPr>
        <w:t xml:space="preserve"> («Университет 3.0»)</w:t>
      </w:r>
      <w:r w:rsidRPr="00D00136">
        <w:rPr>
          <w:rFonts w:ascii="Times New Roman" w:hAnsi="Times New Roman"/>
          <w:sz w:val="28"/>
          <w:szCs w:val="28"/>
        </w:rPr>
        <w:t>, сопровождающего развитие совре</w:t>
      </w:r>
      <w:r>
        <w:rPr>
          <w:rFonts w:ascii="Times New Roman" w:hAnsi="Times New Roman"/>
          <w:sz w:val="28"/>
          <w:szCs w:val="28"/>
        </w:rPr>
        <w:t>менной экономики и производства;</w:t>
      </w:r>
      <w:r w:rsidRPr="00D00136">
        <w:rPr>
          <w:rFonts w:ascii="Times New Roman" w:hAnsi="Times New Roman"/>
          <w:sz w:val="28"/>
          <w:szCs w:val="28"/>
        </w:rPr>
        <w:t xml:space="preserve"> при этом грамотная бюджетная политика выступает гарантом финансово</w:t>
      </w:r>
      <w:r>
        <w:rPr>
          <w:rFonts w:ascii="Times New Roman" w:hAnsi="Times New Roman"/>
          <w:sz w:val="28"/>
          <w:szCs w:val="28"/>
        </w:rPr>
        <w:t>-</w:t>
      </w:r>
      <w:r w:rsidRPr="00D00136">
        <w:rPr>
          <w:rFonts w:ascii="Times New Roman" w:hAnsi="Times New Roman"/>
          <w:sz w:val="28"/>
          <w:szCs w:val="28"/>
        </w:rPr>
        <w:t xml:space="preserve">безопасной </w:t>
      </w:r>
      <w:r>
        <w:rPr>
          <w:rFonts w:ascii="Times New Roman" w:hAnsi="Times New Roman"/>
          <w:sz w:val="28"/>
          <w:szCs w:val="28"/>
        </w:rPr>
        <w:t xml:space="preserve">перспективы </w:t>
      </w:r>
      <w:r w:rsidRPr="00D00136">
        <w:rPr>
          <w:rFonts w:ascii="Times New Roman" w:hAnsi="Times New Roman"/>
          <w:sz w:val="28"/>
          <w:szCs w:val="28"/>
        </w:rPr>
        <w:t xml:space="preserve">БГПУ им. М. </w:t>
      </w:r>
      <w:proofErr w:type="spellStart"/>
      <w:r w:rsidRPr="00D00136">
        <w:rPr>
          <w:rFonts w:ascii="Times New Roman" w:hAnsi="Times New Roman"/>
          <w:sz w:val="28"/>
          <w:szCs w:val="28"/>
        </w:rPr>
        <w:t>Акмуллы</w:t>
      </w:r>
      <w:proofErr w:type="spellEnd"/>
      <w:r w:rsidRPr="00D00136">
        <w:rPr>
          <w:rFonts w:ascii="Times New Roman" w:hAnsi="Times New Roman"/>
          <w:sz w:val="28"/>
          <w:szCs w:val="28"/>
        </w:rPr>
        <w:t>, сочетающего традиции отечественного пед</w:t>
      </w:r>
      <w:r>
        <w:rPr>
          <w:rFonts w:ascii="Times New Roman" w:hAnsi="Times New Roman"/>
          <w:sz w:val="28"/>
          <w:szCs w:val="28"/>
        </w:rPr>
        <w:t xml:space="preserve">агогического </w:t>
      </w:r>
      <w:r w:rsidRPr="00D00136">
        <w:rPr>
          <w:rFonts w:ascii="Times New Roman" w:hAnsi="Times New Roman"/>
          <w:sz w:val="28"/>
          <w:szCs w:val="28"/>
        </w:rPr>
        <w:t>образования и реалии «предпринимательского вуза».</w:t>
      </w:r>
    </w:p>
    <w:p w:rsidR="00477234" w:rsidRPr="00D00136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00136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D00136">
        <w:rPr>
          <w:rFonts w:ascii="Times New Roman" w:hAnsi="Times New Roman"/>
          <w:sz w:val="28"/>
          <w:szCs w:val="28"/>
        </w:rPr>
        <w:t>вышеизложенное</w:t>
      </w:r>
      <w:proofErr w:type="gramEnd"/>
      <w:r w:rsidRPr="00D00136">
        <w:rPr>
          <w:rFonts w:ascii="Times New Roman" w:hAnsi="Times New Roman"/>
          <w:sz w:val="28"/>
          <w:szCs w:val="28"/>
        </w:rPr>
        <w:t>, Ученый совет постановляет:</w:t>
      </w:r>
    </w:p>
    <w:p w:rsidR="00477234" w:rsidRDefault="00477234" w:rsidP="00477234">
      <w:pPr>
        <w:pStyle w:val="a3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доклад</w:t>
      </w:r>
      <w:r w:rsidRPr="00E435C8">
        <w:rPr>
          <w:rFonts w:ascii="Times New Roman" w:hAnsi="Times New Roman"/>
          <w:sz w:val="28"/>
          <w:szCs w:val="28"/>
        </w:rPr>
        <w:t xml:space="preserve"> гл. бухгалтера С.Ф. </w:t>
      </w:r>
      <w:proofErr w:type="spellStart"/>
      <w:r w:rsidRPr="00E435C8">
        <w:rPr>
          <w:rFonts w:ascii="Times New Roman" w:hAnsi="Times New Roman"/>
          <w:sz w:val="28"/>
          <w:szCs w:val="28"/>
        </w:rPr>
        <w:t>Алимбековой</w:t>
      </w:r>
      <w:proofErr w:type="spellEnd"/>
      <w:r w:rsidRPr="00E435C8">
        <w:rPr>
          <w:rFonts w:ascii="Times New Roman" w:hAnsi="Times New Roman"/>
          <w:sz w:val="28"/>
          <w:szCs w:val="28"/>
        </w:rPr>
        <w:t xml:space="preserve"> и проректора по РИК С.В. Трусова</w:t>
      </w:r>
      <w:r>
        <w:rPr>
          <w:rFonts w:ascii="Times New Roman" w:hAnsi="Times New Roman"/>
          <w:sz w:val="28"/>
          <w:szCs w:val="28"/>
        </w:rPr>
        <w:t>.</w:t>
      </w:r>
    </w:p>
    <w:p w:rsidR="00477234" w:rsidRPr="00E435C8" w:rsidRDefault="00477234" w:rsidP="00477234">
      <w:pPr>
        <w:pStyle w:val="a3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15065">
        <w:rPr>
          <w:rFonts w:ascii="Times New Roman" w:hAnsi="Times New Roman"/>
          <w:sz w:val="28"/>
          <w:szCs w:val="28"/>
        </w:rPr>
        <w:t>твердить финансовый отчет за 2017 год и план финансово-хозяйственной деятельности Университета на 2018 год.</w:t>
      </w:r>
    </w:p>
    <w:p w:rsidR="00477234" w:rsidRPr="00EE6ABD" w:rsidRDefault="00477234" w:rsidP="00477234">
      <w:pPr>
        <w:pStyle w:val="a3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35C8">
        <w:rPr>
          <w:rFonts w:ascii="Times New Roman" w:hAnsi="Times New Roman"/>
          <w:sz w:val="28"/>
          <w:szCs w:val="28"/>
        </w:rPr>
        <w:t>бсудить основные направления финансовой деятельности с уче</w:t>
      </w:r>
      <w:r w:rsidR="00541698">
        <w:rPr>
          <w:rFonts w:ascii="Times New Roman" w:hAnsi="Times New Roman"/>
          <w:sz w:val="28"/>
          <w:szCs w:val="28"/>
        </w:rPr>
        <w:t xml:space="preserve">том </w:t>
      </w:r>
      <w:r w:rsidRPr="00E435C8">
        <w:rPr>
          <w:rFonts w:ascii="Times New Roman" w:hAnsi="Times New Roman"/>
          <w:sz w:val="28"/>
          <w:szCs w:val="28"/>
        </w:rPr>
        <w:t>необходимости</w:t>
      </w:r>
      <w:r w:rsidRPr="00E435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35C8">
        <w:rPr>
          <w:rFonts w:ascii="Times New Roman" w:hAnsi="Times New Roman"/>
          <w:sz w:val="28"/>
          <w:szCs w:val="28"/>
        </w:rPr>
        <w:t>вып</w:t>
      </w:r>
      <w:r w:rsidR="00541698">
        <w:rPr>
          <w:rFonts w:ascii="Times New Roman" w:hAnsi="Times New Roman"/>
          <w:sz w:val="28"/>
          <w:szCs w:val="28"/>
        </w:rPr>
        <w:t>олнения дорожной</w:t>
      </w:r>
      <w:r w:rsidRPr="00E435C8">
        <w:rPr>
          <w:rFonts w:ascii="Times New Roman" w:hAnsi="Times New Roman"/>
          <w:sz w:val="28"/>
          <w:szCs w:val="28"/>
        </w:rPr>
        <w:t xml:space="preserve"> карт</w:t>
      </w:r>
      <w:r w:rsidR="00541698">
        <w:rPr>
          <w:rFonts w:ascii="Times New Roman" w:hAnsi="Times New Roman"/>
          <w:sz w:val="28"/>
          <w:szCs w:val="28"/>
        </w:rPr>
        <w:t>ы по повышению заработной платы;  р</w:t>
      </w:r>
      <w:r w:rsidR="00EE6ABD">
        <w:rPr>
          <w:rFonts w:ascii="Times New Roman" w:hAnsi="Times New Roman"/>
          <w:sz w:val="28"/>
          <w:szCs w:val="28"/>
        </w:rPr>
        <w:t>еализовать</w:t>
      </w:r>
      <w:r w:rsidR="00541698">
        <w:rPr>
          <w:rFonts w:ascii="Times New Roman" w:hAnsi="Times New Roman"/>
          <w:sz w:val="28"/>
          <w:szCs w:val="28"/>
        </w:rPr>
        <w:t xml:space="preserve"> </w:t>
      </w:r>
      <w:r w:rsidR="00541698" w:rsidRPr="00EE6ABD">
        <w:rPr>
          <w:rFonts w:ascii="Times New Roman" w:eastAsia="Times New Roman" w:hAnsi="Times New Roman"/>
          <w:sz w:val="28"/>
          <w:szCs w:val="28"/>
        </w:rPr>
        <w:t xml:space="preserve">основные и дополнительные образовательные услуги с привлечением как бюджетного, так и внебюджетного финансирования. </w:t>
      </w:r>
      <w:r w:rsidR="00541698" w:rsidRPr="00EE6ABD">
        <w:rPr>
          <w:rFonts w:ascii="Times New Roman" w:hAnsi="Times New Roman"/>
          <w:sz w:val="28"/>
          <w:szCs w:val="28"/>
        </w:rPr>
        <w:t xml:space="preserve"> </w:t>
      </w:r>
    </w:p>
    <w:p w:rsidR="00477234" w:rsidRPr="00F62A60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62A60">
        <w:rPr>
          <w:rFonts w:ascii="Times New Roman" w:hAnsi="Times New Roman"/>
          <w:sz w:val="28"/>
          <w:szCs w:val="28"/>
        </w:rPr>
        <w:t xml:space="preserve">Отв.: </w:t>
      </w:r>
      <w:r w:rsidR="00EE6ABD">
        <w:rPr>
          <w:rFonts w:ascii="Times New Roman" w:hAnsi="Times New Roman"/>
          <w:sz w:val="28"/>
          <w:szCs w:val="28"/>
        </w:rPr>
        <w:t xml:space="preserve">проректоры, </w:t>
      </w:r>
      <w:r w:rsidRPr="00F62A60">
        <w:rPr>
          <w:rFonts w:ascii="Times New Roman" w:hAnsi="Times New Roman"/>
          <w:sz w:val="28"/>
          <w:szCs w:val="28"/>
        </w:rPr>
        <w:t>деканы/директора, зав.</w:t>
      </w:r>
      <w:r w:rsidR="00EE6ABD">
        <w:rPr>
          <w:rFonts w:ascii="Times New Roman" w:hAnsi="Times New Roman"/>
          <w:sz w:val="28"/>
          <w:szCs w:val="28"/>
        </w:rPr>
        <w:t xml:space="preserve"> </w:t>
      </w:r>
      <w:r w:rsidRPr="00F62A60">
        <w:rPr>
          <w:rFonts w:ascii="Times New Roman" w:hAnsi="Times New Roman"/>
          <w:sz w:val="28"/>
          <w:szCs w:val="28"/>
        </w:rPr>
        <w:t>кафедрами, руководители структур</w:t>
      </w:r>
      <w:r>
        <w:rPr>
          <w:rFonts w:ascii="Times New Roman" w:hAnsi="Times New Roman"/>
          <w:sz w:val="28"/>
          <w:szCs w:val="28"/>
        </w:rPr>
        <w:t>ных подразделений</w:t>
      </w:r>
      <w:r w:rsidRPr="00F62A60">
        <w:rPr>
          <w:rFonts w:ascii="Times New Roman" w:hAnsi="Times New Roman"/>
          <w:sz w:val="28"/>
          <w:szCs w:val="28"/>
        </w:rPr>
        <w:t xml:space="preserve">. </w:t>
      </w:r>
    </w:p>
    <w:p w:rsidR="00477234" w:rsidRDefault="00EE6ABD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01.05</w:t>
      </w:r>
      <w:r w:rsidR="00477234" w:rsidRPr="00F62A60">
        <w:rPr>
          <w:rFonts w:ascii="Times New Roman" w:hAnsi="Times New Roman"/>
          <w:sz w:val="28"/>
          <w:szCs w:val="28"/>
        </w:rPr>
        <w:t>.</w:t>
      </w:r>
      <w:r w:rsidR="00477234">
        <w:rPr>
          <w:rFonts w:ascii="Times New Roman" w:hAnsi="Times New Roman"/>
          <w:sz w:val="28"/>
          <w:szCs w:val="28"/>
        </w:rPr>
        <w:t>20</w:t>
      </w:r>
      <w:r w:rsidR="00477234" w:rsidRPr="00F62A60">
        <w:rPr>
          <w:rFonts w:ascii="Times New Roman" w:hAnsi="Times New Roman"/>
          <w:sz w:val="28"/>
          <w:szCs w:val="28"/>
        </w:rPr>
        <w:t>18г.</w:t>
      </w:r>
    </w:p>
    <w:p w:rsidR="00477234" w:rsidRPr="00025EF4" w:rsidRDefault="00B843C2" w:rsidP="0047723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234">
        <w:rPr>
          <w:rFonts w:ascii="Times New Roman" w:hAnsi="Times New Roman" w:cs="Times New Roman"/>
          <w:sz w:val="28"/>
          <w:szCs w:val="28"/>
        </w:rPr>
        <w:t>. П</w:t>
      </w:r>
      <w:r w:rsidR="00477234" w:rsidRPr="00025EF4">
        <w:rPr>
          <w:rFonts w:ascii="Times New Roman" w:hAnsi="Times New Roman" w:cs="Times New Roman"/>
          <w:sz w:val="28"/>
          <w:szCs w:val="28"/>
        </w:rPr>
        <w:t xml:space="preserve">ровести качественный мониторинг деятельности </w:t>
      </w:r>
      <w:r w:rsidR="00477234">
        <w:rPr>
          <w:rFonts w:ascii="Times New Roman" w:hAnsi="Times New Roman" w:cs="Times New Roman"/>
          <w:sz w:val="28"/>
          <w:szCs w:val="28"/>
        </w:rPr>
        <w:t>структурных подразделений Университет</w:t>
      </w:r>
      <w:r w:rsidR="00477234" w:rsidRPr="00025EF4">
        <w:rPr>
          <w:rFonts w:ascii="Times New Roman" w:hAnsi="Times New Roman" w:cs="Times New Roman"/>
          <w:sz w:val="28"/>
          <w:szCs w:val="28"/>
        </w:rPr>
        <w:t xml:space="preserve">а </w:t>
      </w:r>
      <w:r w:rsidR="00477234">
        <w:rPr>
          <w:rFonts w:ascii="Times New Roman" w:hAnsi="Times New Roman" w:cs="Times New Roman"/>
          <w:sz w:val="28"/>
          <w:szCs w:val="28"/>
        </w:rPr>
        <w:t>д</w:t>
      </w:r>
      <w:r w:rsidR="00477234" w:rsidRPr="00025EF4">
        <w:rPr>
          <w:rFonts w:ascii="Times New Roman" w:hAnsi="Times New Roman" w:cs="Times New Roman"/>
          <w:sz w:val="28"/>
          <w:szCs w:val="28"/>
        </w:rPr>
        <w:t>ля оптимизации расходов и определения потенциала в привлечении доп</w:t>
      </w:r>
      <w:r w:rsidR="00477234">
        <w:rPr>
          <w:rFonts w:ascii="Times New Roman" w:hAnsi="Times New Roman" w:cs="Times New Roman"/>
          <w:sz w:val="28"/>
          <w:szCs w:val="28"/>
        </w:rPr>
        <w:t>олнительных финансовых средств</w:t>
      </w:r>
      <w:r w:rsidR="00477234" w:rsidRPr="00025EF4">
        <w:rPr>
          <w:rFonts w:ascii="Times New Roman" w:hAnsi="Times New Roman" w:cs="Times New Roman"/>
          <w:sz w:val="28"/>
          <w:szCs w:val="28"/>
        </w:rPr>
        <w:t>.</w:t>
      </w:r>
    </w:p>
    <w:p w:rsidR="00477234" w:rsidRDefault="00477234" w:rsidP="0047723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5EF4">
        <w:rPr>
          <w:rFonts w:ascii="Times New Roman" w:hAnsi="Times New Roman" w:cs="Times New Roman"/>
          <w:sz w:val="28"/>
          <w:szCs w:val="28"/>
        </w:rPr>
        <w:t>Ответственные: ФЭУ, УМУ,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EF4">
        <w:rPr>
          <w:rFonts w:ascii="Times New Roman" w:hAnsi="Times New Roman" w:cs="Times New Roman"/>
          <w:sz w:val="28"/>
          <w:szCs w:val="28"/>
        </w:rPr>
        <w:t>УНРиМС</w:t>
      </w:r>
      <w:proofErr w:type="spellEnd"/>
      <w:r w:rsidRPr="00025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234" w:rsidRDefault="00477234" w:rsidP="0047723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5EF4">
        <w:rPr>
          <w:rFonts w:ascii="Times New Roman" w:hAnsi="Times New Roman" w:cs="Times New Roman"/>
          <w:sz w:val="28"/>
          <w:szCs w:val="28"/>
        </w:rPr>
        <w:t xml:space="preserve">Сроки: до начала 2018-2019 </w:t>
      </w:r>
      <w:proofErr w:type="spellStart"/>
      <w:r w:rsidRPr="00025EF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25EF4">
        <w:rPr>
          <w:rFonts w:ascii="Times New Roman" w:hAnsi="Times New Roman" w:cs="Times New Roman"/>
          <w:sz w:val="28"/>
          <w:szCs w:val="28"/>
        </w:rPr>
        <w:t>. г.</w:t>
      </w:r>
    </w:p>
    <w:p w:rsidR="00477234" w:rsidRDefault="00B843C2" w:rsidP="0047723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7234">
        <w:rPr>
          <w:rFonts w:ascii="Times New Roman" w:hAnsi="Times New Roman" w:cs="Times New Roman"/>
          <w:sz w:val="28"/>
          <w:szCs w:val="28"/>
        </w:rPr>
        <w:t xml:space="preserve">. </w:t>
      </w:r>
      <w:r w:rsidR="00477234" w:rsidRPr="00124A75">
        <w:rPr>
          <w:rFonts w:ascii="Times New Roman" w:hAnsi="Times New Roman" w:cs="Times New Roman"/>
          <w:sz w:val="28"/>
          <w:szCs w:val="28"/>
        </w:rPr>
        <w:t>Комисси</w:t>
      </w:r>
      <w:r w:rsidR="00477234">
        <w:rPr>
          <w:rFonts w:ascii="Times New Roman" w:hAnsi="Times New Roman" w:cs="Times New Roman"/>
          <w:sz w:val="28"/>
          <w:szCs w:val="28"/>
        </w:rPr>
        <w:t>и</w:t>
      </w:r>
      <w:r w:rsidR="00477234" w:rsidRPr="00124A75">
        <w:rPr>
          <w:rFonts w:ascii="Times New Roman" w:hAnsi="Times New Roman" w:cs="Times New Roman"/>
          <w:sz w:val="28"/>
          <w:szCs w:val="28"/>
        </w:rPr>
        <w:t xml:space="preserve"> по эффективному контракту</w:t>
      </w:r>
      <w:r w:rsidR="00477234">
        <w:rPr>
          <w:rFonts w:ascii="Times New Roman" w:hAnsi="Times New Roman" w:cs="Times New Roman"/>
          <w:sz w:val="28"/>
          <w:szCs w:val="28"/>
        </w:rPr>
        <w:t xml:space="preserve"> </w:t>
      </w:r>
      <w:r w:rsidR="00EE6ABD">
        <w:rPr>
          <w:rFonts w:ascii="Times New Roman" w:hAnsi="Times New Roman" w:cs="Times New Roman"/>
          <w:sz w:val="28"/>
          <w:szCs w:val="28"/>
        </w:rPr>
        <w:t>учитыва</w:t>
      </w:r>
      <w:r w:rsidR="006C33DA" w:rsidRPr="006C33DA">
        <w:rPr>
          <w:rFonts w:ascii="Times New Roman" w:hAnsi="Times New Roman" w:cs="Times New Roman"/>
          <w:sz w:val="28"/>
          <w:szCs w:val="28"/>
        </w:rPr>
        <w:t xml:space="preserve">ть в </w:t>
      </w:r>
      <w:r w:rsidR="00541698">
        <w:rPr>
          <w:rFonts w:ascii="Times New Roman" w:hAnsi="Times New Roman" w:cs="Times New Roman"/>
          <w:sz w:val="28"/>
          <w:szCs w:val="28"/>
        </w:rPr>
        <w:t xml:space="preserve">качестве приоритетной </w:t>
      </w:r>
      <w:r w:rsidR="006C33DA" w:rsidRPr="006C33DA">
        <w:rPr>
          <w:rFonts w:ascii="Times New Roman" w:hAnsi="Times New Roman" w:cs="Times New Roman"/>
          <w:sz w:val="28"/>
          <w:szCs w:val="28"/>
        </w:rPr>
        <w:t>оцен</w:t>
      </w:r>
      <w:r w:rsidR="00541698">
        <w:rPr>
          <w:rFonts w:ascii="Times New Roman" w:hAnsi="Times New Roman" w:cs="Times New Roman"/>
          <w:sz w:val="28"/>
          <w:szCs w:val="28"/>
        </w:rPr>
        <w:t>ки деятельность</w:t>
      </w:r>
      <w:r w:rsidR="006C33DA">
        <w:rPr>
          <w:rFonts w:ascii="Times New Roman" w:hAnsi="Times New Roman" w:cs="Times New Roman"/>
          <w:sz w:val="28"/>
          <w:szCs w:val="28"/>
        </w:rPr>
        <w:t xml:space="preserve"> руководителей структурных подразделений</w:t>
      </w:r>
      <w:r w:rsidR="006C33DA" w:rsidRPr="006C33DA">
        <w:rPr>
          <w:rFonts w:ascii="Times New Roman" w:hAnsi="Times New Roman" w:cs="Times New Roman"/>
          <w:sz w:val="28"/>
          <w:szCs w:val="28"/>
        </w:rPr>
        <w:t xml:space="preserve"> </w:t>
      </w:r>
      <w:r w:rsidR="00541698">
        <w:rPr>
          <w:rFonts w:ascii="Times New Roman" w:hAnsi="Times New Roman" w:cs="Times New Roman"/>
          <w:sz w:val="28"/>
          <w:szCs w:val="28"/>
        </w:rPr>
        <w:t xml:space="preserve">и </w:t>
      </w:r>
      <w:r w:rsidR="006C33DA" w:rsidRPr="006C33DA">
        <w:rPr>
          <w:rFonts w:ascii="Times New Roman" w:hAnsi="Times New Roman" w:cs="Times New Roman"/>
          <w:sz w:val="28"/>
          <w:szCs w:val="28"/>
        </w:rPr>
        <w:t>экономическую эффективнос</w:t>
      </w:r>
      <w:r w:rsidR="006C33DA">
        <w:rPr>
          <w:rFonts w:ascii="Times New Roman" w:hAnsi="Times New Roman" w:cs="Times New Roman"/>
          <w:sz w:val="28"/>
          <w:szCs w:val="28"/>
        </w:rPr>
        <w:t>ть подразделения по итогам года</w:t>
      </w:r>
      <w:r w:rsidR="00477234" w:rsidRPr="006C33DA">
        <w:rPr>
          <w:rFonts w:ascii="Times New Roman" w:hAnsi="Times New Roman" w:cs="Times New Roman"/>
          <w:sz w:val="28"/>
          <w:szCs w:val="28"/>
        </w:rPr>
        <w:t>.</w:t>
      </w:r>
    </w:p>
    <w:p w:rsidR="00477234" w:rsidRDefault="00477234" w:rsidP="0047723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5EF4">
        <w:rPr>
          <w:rFonts w:ascii="Times New Roman" w:hAnsi="Times New Roman" w:cs="Times New Roman"/>
          <w:sz w:val="28"/>
          <w:szCs w:val="28"/>
        </w:rPr>
        <w:t xml:space="preserve">Ответственные: ФЭУ, УМУ, </w:t>
      </w:r>
      <w:proofErr w:type="spellStart"/>
      <w:r w:rsidRPr="00025EF4">
        <w:rPr>
          <w:rFonts w:ascii="Times New Roman" w:hAnsi="Times New Roman" w:cs="Times New Roman"/>
          <w:sz w:val="28"/>
          <w:szCs w:val="28"/>
        </w:rPr>
        <w:t>УНРиМС</w:t>
      </w:r>
      <w:proofErr w:type="spellEnd"/>
      <w:r w:rsidRPr="00025EF4">
        <w:rPr>
          <w:rFonts w:ascii="Times New Roman" w:hAnsi="Times New Roman" w:cs="Times New Roman"/>
          <w:sz w:val="28"/>
          <w:szCs w:val="28"/>
        </w:rPr>
        <w:t xml:space="preserve">, ОК. </w:t>
      </w:r>
    </w:p>
    <w:p w:rsidR="00477234" w:rsidRPr="00124A75" w:rsidRDefault="00477234" w:rsidP="0047723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5EF4">
        <w:rPr>
          <w:rFonts w:ascii="Times New Roman" w:hAnsi="Times New Roman" w:cs="Times New Roman"/>
          <w:sz w:val="28"/>
          <w:szCs w:val="28"/>
        </w:rPr>
        <w:t>Сроки: до мая 2018 г.</w:t>
      </w:r>
    </w:p>
    <w:p w:rsidR="00477234" w:rsidRDefault="00B843C2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7234">
        <w:rPr>
          <w:rFonts w:ascii="Times New Roman" w:hAnsi="Times New Roman"/>
          <w:sz w:val="28"/>
          <w:szCs w:val="28"/>
        </w:rPr>
        <w:t>. О</w:t>
      </w:r>
      <w:r w:rsidR="00477234" w:rsidRPr="00A659D4">
        <w:rPr>
          <w:rFonts w:ascii="Times New Roman" w:hAnsi="Times New Roman"/>
          <w:sz w:val="28"/>
          <w:szCs w:val="28"/>
        </w:rPr>
        <w:t xml:space="preserve">беспечить контроль рационального расходования средств на коммунальные услуги и услуги связи с ежеквартальным отчетом по объемам потребления и финансирования. </w:t>
      </w:r>
    </w:p>
    <w:p w:rsidR="00477234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59D4">
        <w:rPr>
          <w:rFonts w:ascii="Times New Roman" w:hAnsi="Times New Roman"/>
          <w:sz w:val="28"/>
          <w:szCs w:val="28"/>
        </w:rPr>
        <w:t xml:space="preserve">Отв.: проректор по РИК, ФЭУ, руководители структурных подразделений. </w:t>
      </w:r>
    </w:p>
    <w:p w:rsidR="00477234" w:rsidRPr="00A659D4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59D4">
        <w:rPr>
          <w:rFonts w:ascii="Times New Roman" w:hAnsi="Times New Roman"/>
          <w:sz w:val="28"/>
          <w:szCs w:val="28"/>
        </w:rPr>
        <w:t>Сроки: по утвержденному графику.</w:t>
      </w:r>
    </w:p>
    <w:p w:rsidR="00477234" w:rsidRDefault="00B843C2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7234" w:rsidRPr="00A659D4">
        <w:rPr>
          <w:rFonts w:ascii="Times New Roman" w:hAnsi="Times New Roman"/>
          <w:sz w:val="28"/>
          <w:szCs w:val="28"/>
        </w:rPr>
        <w:t>. Обеспечить выполнение действующего законодательства в части закупок материальных ценностей, поставок товаров, выполнения работ и оказания услуг в 2018г. в полном с</w:t>
      </w:r>
      <w:r w:rsidR="00477234">
        <w:rPr>
          <w:rFonts w:ascii="Times New Roman" w:hAnsi="Times New Roman"/>
          <w:sz w:val="28"/>
          <w:szCs w:val="28"/>
        </w:rPr>
        <w:t>оответствии с требованиями ФЗ №</w:t>
      </w:r>
      <w:r w:rsidR="00477234" w:rsidRPr="00A659D4">
        <w:rPr>
          <w:rFonts w:ascii="Times New Roman" w:hAnsi="Times New Roman"/>
          <w:sz w:val="28"/>
          <w:szCs w:val="28"/>
        </w:rPr>
        <w:t xml:space="preserve"> 223. </w:t>
      </w:r>
      <w:r w:rsidR="00477234" w:rsidRPr="00A659D4">
        <w:rPr>
          <w:rFonts w:ascii="Times New Roman" w:hAnsi="Times New Roman"/>
          <w:sz w:val="28"/>
          <w:szCs w:val="28"/>
        </w:rPr>
        <w:lastRenderedPageBreak/>
        <w:t xml:space="preserve">Совершенствовать процедуры планирования расходов, проведения конкурсных закупок и контроля качества товаров, работ и услуг. </w:t>
      </w:r>
    </w:p>
    <w:p w:rsidR="00477234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59D4">
        <w:rPr>
          <w:rFonts w:ascii="Times New Roman" w:hAnsi="Times New Roman"/>
          <w:sz w:val="28"/>
          <w:szCs w:val="28"/>
        </w:rPr>
        <w:t xml:space="preserve">Отв.: ректорат, ФЭУ, службы проректора по РИК. </w:t>
      </w:r>
    </w:p>
    <w:p w:rsidR="00477234" w:rsidRPr="00A659D4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59D4">
        <w:rPr>
          <w:rFonts w:ascii="Times New Roman" w:hAnsi="Times New Roman"/>
          <w:sz w:val="28"/>
          <w:szCs w:val="28"/>
        </w:rPr>
        <w:t>Сроки: в течение года.</w:t>
      </w:r>
    </w:p>
    <w:p w:rsidR="00477234" w:rsidRPr="00A659D4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77234" w:rsidRPr="00EA177A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Контроль</w:t>
      </w:r>
      <w:r w:rsidRPr="00EA177A">
        <w:rPr>
          <w:rFonts w:ascii="Times New Roman" w:hAnsi="Times New Roman"/>
          <w:i/>
          <w:sz w:val="28"/>
          <w:szCs w:val="28"/>
        </w:rPr>
        <w:t xml:space="preserve"> за</w:t>
      </w:r>
      <w:proofErr w:type="gramEnd"/>
      <w:r w:rsidRPr="00EA177A">
        <w:rPr>
          <w:rFonts w:ascii="Times New Roman" w:hAnsi="Times New Roman"/>
          <w:i/>
          <w:sz w:val="28"/>
          <w:szCs w:val="28"/>
        </w:rPr>
        <w:t xml:space="preserve"> выполнением Решения</w:t>
      </w:r>
      <w:r>
        <w:rPr>
          <w:rFonts w:ascii="Times New Roman" w:hAnsi="Times New Roman"/>
          <w:i/>
          <w:sz w:val="28"/>
          <w:szCs w:val="28"/>
        </w:rPr>
        <w:t xml:space="preserve"> возложить на проректора по развитию имущественного комплекса  </w:t>
      </w:r>
      <w:r w:rsidR="00B843C2">
        <w:rPr>
          <w:rFonts w:ascii="Times New Roman" w:hAnsi="Times New Roman"/>
          <w:i/>
          <w:sz w:val="28"/>
          <w:szCs w:val="28"/>
        </w:rPr>
        <w:t>и организационной работе</w:t>
      </w:r>
      <w:r w:rsidRPr="00EA177A">
        <w:rPr>
          <w:rFonts w:ascii="Times New Roman" w:hAnsi="Times New Roman"/>
          <w:i/>
          <w:sz w:val="28"/>
          <w:szCs w:val="28"/>
        </w:rPr>
        <w:t>.</w:t>
      </w:r>
    </w:p>
    <w:p w:rsidR="00477234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477234" w:rsidRPr="00C02D1B" w:rsidRDefault="00477234" w:rsidP="00477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D1B">
        <w:rPr>
          <w:rFonts w:ascii="Times New Roman" w:hAnsi="Times New Roman"/>
          <w:b/>
          <w:sz w:val="28"/>
          <w:szCs w:val="28"/>
        </w:rPr>
        <w:t>Особенности и пути совершенствования реализации образовательных программ по заочной дистанционной форме обучения</w:t>
      </w:r>
    </w:p>
    <w:p w:rsidR="00477234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77234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</w:rPr>
      </w:pPr>
      <w:r w:rsidRPr="00567DF1">
        <w:rPr>
          <w:rFonts w:ascii="Times New Roman" w:hAnsi="Times New Roman"/>
          <w:sz w:val="28"/>
          <w:szCs w:val="28"/>
        </w:rPr>
        <w:t xml:space="preserve">Заслушав и обсудив доклад проректора по информационным технологиям И.В. Кудинова, Ученый совет отмечает, что в </w:t>
      </w:r>
      <w:r w:rsidRPr="00567DF1">
        <w:rPr>
          <w:rFonts w:ascii="Times New Roman" w:hAnsi="Times New Roman"/>
          <w:sz w:val="28"/>
          <w:szCs w:val="24"/>
        </w:rPr>
        <w:t xml:space="preserve">целях обеспечения соответствия федеральным требованиям и рекомендациям в области ЭО и ДОТ введена в эксплуатацию новая платформа СДО </w:t>
      </w:r>
      <w:r>
        <w:rPr>
          <w:rFonts w:ascii="Times New Roman" w:hAnsi="Times New Roman"/>
          <w:sz w:val="28"/>
          <w:szCs w:val="24"/>
        </w:rPr>
        <w:t>вуз</w:t>
      </w:r>
      <w:r w:rsidRPr="00567DF1">
        <w:rPr>
          <w:rFonts w:ascii="Times New Roman" w:hAnsi="Times New Roman"/>
          <w:sz w:val="28"/>
          <w:szCs w:val="24"/>
        </w:rPr>
        <w:t xml:space="preserve">а. Переход к новой версии СДО позволил систематизировать структуру ОПОП, расширить дидактический инструментарий, добавить статистические формы и заложить основу модернизации системы. </w:t>
      </w:r>
    </w:p>
    <w:p w:rsidR="00477234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Кафедрами У</w:t>
      </w:r>
      <w:r w:rsidRPr="00567DF1">
        <w:rPr>
          <w:rFonts w:ascii="Times New Roman" w:hAnsi="Times New Roman"/>
          <w:sz w:val="28"/>
          <w:szCs w:val="28"/>
        </w:rPr>
        <w:t xml:space="preserve">ниверситета </w:t>
      </w:r>
      <w:proofErr w:type="gramStart"/>
      <w:r w:rsidRPr="00567DF1">
        <w:rPr>
          <w:rFonts w:ascii="Times New Roman" w:hAnsi="Times New Roman"/>
          <w:sz w:val="28"/>
          <w:szCs w:val="28"/>
        </w:rPr>
        <w:t>актуализирован</w:t>
      </w:r>
      <w:proofErr w:type="gramEnd"/>
      <w:r w:rsidRPr="00567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DF1">
        <w:rPr>
          <w:rFonts w:ascii="Times New Roman" w:hAnsi="Times New Roman"/>
          <w:sz w:val="28"/>
          <w:szCs w:val="28"/>
        </w:rPr>
        <w:t>медиако</w:t>
      </w:r>
      <w:r>
        <w:rPr>
          <w:rFonts w:ascii="Times New Roman" w:hAnsi="Times New Roman"/>
          <w:sz w:val="28"/>
          <w:szCs w:val="28"/>
        </w:rPr>
        <w:t>нтент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реализации 47 ОПОП по заочной форме обучения</w:t>
      </w:r>
      <w:r w:rsidRPr="00567DF1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DF1">
        <w:rPr>
          <w:rFonts w:ascii="Times New Roman" w:hAnsi="Times New Roman"/>
          <w:sz w:val="28"/>
          <w:szCs w:val="28"/>
        </w:rPr>
        <w:t xml:space="preserve">542 задания, 783 теста, 346 </w:t>
      </w:r>
      <w:proofErr w:type="spellStart"/>
      <w:r w:rsidRPr="00567DF1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567DF1">
        <w:rPr>
          <w:rFonts w:ascii="Times New Roman" w:hAnsi="Times New Roman"/>
          <w:sz w:val="28"/>
          <w:szCs w:val="28"/>
        </w:rPr>
        <w:t>. В процессе работы со студентами в электронной среде дано 36</w:t>
      </w:r>
      <w:r>
        <w:rPr>
          <w:rFonts w:ascii="Times New Roman" w:hAnsi="Times New Roman"/>
          <w:sz w:val="28"/>
          <w:szCs w:val="28"/>
        </w:rPr>
        <w:t>033 ответа</w:t>
      </w:r>
      <w:r w:rsidRPr="00567DF1">
        <w:rPr>
          <w:rFonts w:ascii="Times New Roman" w:hAnsi="Times New Roman"/>
          <w:sz w:val="28"/>
          <w:szCs w:val="28"/>
        </w:rPr>
        <w:t xml:space="preserve"> на вопросы, проверено 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DF1">
        <w:rPr>
          <w:rFonts w:ascii="Times New Roman" w:hAnsi="Times New Roman"/>
          <w:sz w:val="28"/>
          <w:szCs w:val="28"/>
        </w:rPr>
        <w:t>487 заданий.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7DF1">
        <w:rPr>
          <w:rFonts w:ascii="Times New Roman" w:hAnsi="Times New Roman"/>
          <w:sz w:val="28"/>
          <w:szCs w:val="24"/>
        </w:rPr>
        <w:t xml:space="preserve">Пересмотрены требования к </w:t>
      </w:r>
      <w:r>
        <w:rPr>
          <w:rFonts w:ascii="Times New Roman" w:hAnsi="Times New Roman"/>
          <w:sz w:val="28"/>
          <w:szCs w:val="24"/>
        </w:rPr>
        <w:t>содержанию</w:t>
      </w:r>
      <w:r w:rsidRPr="00567DF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67DF1">
        <w:rPr>
          <w:rFonts w:ascii="Times New Roman" w:hAnsi="Times New Roman"/>
          <w:sz w:val="28"/>
          <w:szCs w:val="24"/>
        </w:rPr>
        <w:t>контент</w:t>
      </w:r>
      <w:r>
        <w:rPr>
          <w:rFonts w:ascii="Times New Roman" w:hAnsi="Times New Roman"/>
          <w:sz w:val="28"/>
          <w:szCs w:val="24"/>
        </w:rPr>
        <w:t>а</w:t>
      </w:r>
      <w:proofErr w:type="spellEnd"/>
      <w:r w:rsidRPr="00567DF1">
        <w:rPr>
          <w:rFonts w:ascii="Times New Roman" w:hAnsi="Times New Roman"/>
          <w:sz w:val="28"/>
          <w:szCs w:val="24"/>
        </w:rPr>
        <w:t xml:space="preserve">, осуществлен переход к структурированному перечню материалов в СДО, уменьшен избыточный объем публикуемых материалов, введена удобная навигация для пользователей всех уровней в личном кабинете. </w:t>
      </w:r>
    </w:p>
    <w:p w:rsidR="00477234" w:rsidRPr="00567DF1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4"/>
        </w:rPr>
        <w:t>Вместе с тем</w:t>
      </w:r>
      <w:r>
        <w:rPr>
          <w:rFonts w:ascii="Times New Roman" w:hAnsi="Times New Roman"/>
          <w:sz w:val="28"/>
          <w:szCs w:val="24"/>
        </w:rPr>
        <w:t xml:space="preserve">, Ученый совет констатирует, </w:t>
      </w:r>
      <w:r w:rsidRPr="00567DF1">
        <w:rPr>
          <w:rFonts w:ascii="Times New Roman" w:hAnsi="Times New Roman"/>
          <w:sz w:val="28"/>
          <w:szCs w:val="28"/>
        </w:rPr>
        <w:t>на данный момент в системе загружено 88</w:t>
      </w:r>
      <w:r>
        <w:rPr>
          <w:rFonts w:ascii="Times New Roman" w:hAnsi="Times New Roman"/>
          <w:sz w:val="28"/>
          <w:szCs w:val="28"/>
        </w:rPr>
        <w:t xml:space="preserve">% от общего количества </w:t>
      </w:r>
      <w:proofErr w:type="spellStart"/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567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DF1">
        <w:rPr>
          <w:rFonts w:ascii="Times New Roman" w:hAnsi="Times New Roman"/>
          <w:sz w:val="28"/>
          <w:szCs w:val="28"/>
        </w:rPr>
        <w:t>ИПОиИТ</w:t>
      </w:r>
      <w:proofErr w:type="spellEnd"/>
      <w:r w:rsidRPr="00567DF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62%, ИП – 70%, </w:t>
      </w:r>
      <w:r w:rsidRPr="00567DF1">
        <w:rPr>
          <w:rFonts w:ascii="Times New Roman" w:hAnsi="Times New Roman"/>
          <w:sz w:val="28"/>
          <w:szCs w:val="28"/>
        </w:rPr>
        <w:t xml:space="preserve">СГФ – 72%, ИФОМК – 80%, ХГФ – 85%, ФП – 88%, ФФК – 93%, ФМФ – 96%, ФБФ – 97%, </w:t>
      </w:r>
      <w:proofErr w:type="spellStart"/>
      <w:r w:rsidRPr="00567DF1">
        <w:rPr>
          <w:rFonts w:ascii="Times New Roman" w:hAnsi="Times New Roman"/>
          <w:sz w:val="28"/>
          <w:szCs w:val="28"/>
        </w:rPr>
        <w:t>ИИиПО</w:t>
      </w:r>
      <w:proofErr w:type="spellEnd"/>
      <w:r w:rsidRPr="00567DF1">
        <w:rPr>
          <w:rFonts w:ascii="Times New Roman" w:hAnsi="Times New Roman"/>
          <w:sz w:val="28"/>
          <w:szCs w:val="28"/>
        </w:rPr>
        <w:t xml:space="preserve"> – 98%, ЕГФ – 100%. </w:t>
      </w:r>
      <w:proofErr w:type="gramStart"/>
      <w:r w:rsidRPr="00567DF1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567DF1">
        <w:rPr>
          <w:rFonts w:ascii="Times New Roman" w:hAnsi="Times New Roman"/>
          <w:sz w:val="28"/>
          <w:szCs w:val="28"/>
        </w:rPr>
        <w:t xml:space="preserve"> 51 поточная </w:t>
      </w:r>
      <w:proofErr w:type="spellStart"/>
      <w:r w:rsidRPr="00567DF1"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>-</w:t>
      </w:r>
      <w:r w:rsidRPr="00567DF1">
        <w:rPr>
          <w:rFonts w:ascii="Times New Roman" w:hAnsi="Times New Roman"/>
          <w:sz w:val="28"/>
          <w:szCs w:val="28"/>
        </w:rPr>
        <w:t>лекция</w:t>
      </w:r>
      <w:proofErr w:type="spellEnd"/>
      <w:r w:rsidRPr="00567DF1">
        <w:rPr>
          <w:rFonts w:ascii="Times New Roman" w:hAnsi="Times New Roman"/>
          <w:sz w:val="28"/>
          <w:szCs w:val="28"/>
        </w:rPr>
        <w:t>, введено соответствующее программное и апп</w:t>
      </w:r>
      <w:r>
        <w:rPr>
          <w:rFonts w:ascii="Times New Roman" w:hAnsi="Times New Roman"/>
          <w:sz w:val="28"/>
          <w:szCs w:val="28"/>
        </w:rPr>
        <w:t>аратно-техническое обеспечение.</w:t>
      </w:r>
      <w:r w:rsidRPr="00567DF1">
        <w:rPr>
          <w:rFonts w:ascii="Times New Roman" w:hAnsi="Times New Roman"/>
          <w:sz w:val="28"/>
          <w:szCs w:val="28"/>
        </w:rPr>
        <w:t xml:space="preserve"> Определены объемы часов и коллективы по переводу поточных лекций в МООК. </w:t>
      </w:r>
    </w:p>
    <w:p w:rsidR="00477234" w:rsidRPr="00567DF1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</w:rPr>
      </w:pPr>
      <w:proofErr w:type="gramStart"/>
      <w:r w:rsidRPr="00567DF1">
        <w:rPr>
          <w:rFonts w:ascii="Times New Roman" w:hAnsi="Times New Roman"/>
          <w:sz w:val="28"/>
          <w:szCs w:val="24"/>
        </w:rPr>
        <w:t>В соответствии с федеральными рекомендациями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7DF1">
        <w:rPr>
          <w:rFonts w:ascii="Times New Roman" w:hAnsi="Times New Roman"/>
          <w:sz w:val="28"/>
          <w:szCs w:val="24"/>
        </w:rPr>
        <w:t xml:space="preserve">апробированы модели </w:t>
      </w:r>
      <w:proofErr w:type="spellStart"/>
      <w:r w:rsidRPr="00567DF1">
        <w:rPr>
          <w:rFonts w:ascii="Times New Roman" w:hAnsi="Times New Roman"/>
          <w:sz w:val="28"/>
          <w:szCs w:val="24"/>
        </w:rPr>
        <w:t>перезачета</w:t>
      </w:r>
      <w:proofErr w:type="spellEnd"/>
      <w:r w:rsidRPr="00567DF1">
        <w:rPr>
          <w:rFonts w:ascii="Times New Roman" w:hAnsi="Times New Roman"/>
          <w:sz w:val="28"/>
          <w:szCs w:val="24"/>
        </w:rPr>
        <w:t xml:space="preserve"> учебных достижений обучающихся с использованием Массовых открытых </w:t>
      </w:r>
      <w:proofErr w:type="spellStart"/>
      <w:r w:rsidRPr="00567DF1">
        <w:rPr>
          <w:rFonts w:ascii="Times New Roman" w:hAnsi="Times New Roman"/>
          <w:sz w:val="28"/>
          <w:szCs w:val="24"/>
        </w:rPr>
        <w:t>онлайн-курсов</w:t>
      </w:r>
      <w:proofErr w:type="spellEnd"/>
      <w:r w:rsidRPr="00567DF1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567DF1">
        <w:rPr>
          <w:rFonts w:ascii="Times New Roman" w:hAnsi="Times New Roman"/>
          <w:sz w:val="28"/>
          <w:szCs w:val="24"/>
        </w:rPr>
        <w:t>Волгатех</w:t>
      </w:r>
      <w:proofErr w:type="spellEnd"/>
      <w:r w:rsidRPr="00567DF1">
        <w:rPr>
          <w:rFonts w:ascii="Times New Roman" w:hAnsi="Times New Roman"/>
          <w:sz w:val="28"/>
          <w:szCs w:val="24"/>
        </w:rPr>
        <w:t>:</w:t>
      </w:r>
      <w:proofErr w:type="gramEnd"/>
      <w:r w:rsidRPr="00567DF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567DF1">
        <w:rPr>
          <w:rFonts w:ascii="Times New Roman" w:hAnsi="Times New Roman"/>
          <w:sz w:val="28"/>
          <w:szCs w:val="24"/>
        </w:rPr>
        <w:t>Линейная алгебра и геометрия, 18 студентов ФМФ).</w:t>
      </w:r>
      <w:proofErr w:type="gramEnd"/>
      <w:r w:rsidRPr="00567DF1">
        <w:rPr>
          <w:rFonts w:ascii="Times New Roman" w:hAnsi="Times New Roman"/>
          <w:sz w:val="28"/>
          <w:szCs w:val="24"/>
        </w:rPr>
        <w:t xml:space="preserve"> Организовано обучение на курсах повышения квалификации в области разработки и использования МООК</w:t>
      </w:r>
      <w:r>
        <w:rPr>
          <w:rFonts w:ascii="Times New Roman" w:hAnsi="Times New Roman"/>
          <w:sz w:val="28"/>
          <w:szCs w:val="24"/>
        </w:rPr>
        <w:t>:</w:t>
      </w:r>
      <w:r w:rsidRPr="00567DF1">
        <w:rPr>
          <w:rFonts w:ascii="Times New Roman" w:hAnsi="Times New Roman"/>
          <w:sz w:val="28"/>
          <w:szCs w:val="24"/>
        </w:rPr>
        <w:t xml:space="preserve"> в 2017 году – 52 сотрудника, в 2018 – 57 сотрудников. </w:t>
      </w:r>
    </w:p>
    <w:p w:rsidR="00477234" w:rsidRPr="00567DF1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</w:rPr>
      </w:pPr>
      <w:proofErr w:type="gramStart"/>
      <w:r w:rsidRPr="00567DF1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Университете в</w:t>
      </w:r>
      <w:r w:rsidRPr="00567DF1">
        <w:rPr>
          <w:rFonts w:ascii="Times New Roman" w:hAnsi="Times New Roman"/>
          <w:sz w:val="28"/>
          <w:szCs w:val="24"/>
        </w:rPr>
        <w:t xml:space="preserve">недрена система электронного </w:t>
      </w:r>
      <w:proofErr w:type="spellStart"/>
      <w:r w:rsidRPr="00567DF1">
        <w:rPr>
          <w:rFonts w:ascii="Times New Roman" w:hAnsi="Times New Roman"/>
          <w:sz w:val="28"/>
          <w:szCs w:val="24"/>
        </w:rPr>
        <w:t>портфолио</w:t>
      </w:r>
      <w:proofErr w:type="spellEnd"/>
      <w:r w:rsidRPr="00567DF1">
        <w:rPr>
          <w:rFonts w:ascii="Times New Roman" w:hAnsi="Times New Roman"/>
          <w:sz w:val="28"/>
          <w:szCs w:val="24"/>
        </w:rPr>
        <w:t xml:space="preserve"> обучающихся с </w:t>
      </w:r>
      <w:proofErr w:type="spellStart"/>
      <w:r w:rsidRPr="00567DF1">
        <w:rPr>
          <w:rFonts w:ascii="Times New Roman" w:hAnsi="Times New Roman"/>
          <w:sz w:val="28"/>
          <w:szCs w:val="24"/>
        </w:rPr>
        <w:t>премодерацией</w:t>
      </w:r>
      <w:proofErr w:type="spellEnd"/>
      <w:r>
        <w:rPr>
          <w:rFonts w:ascii="Times New Roman" w:hAnsi="Times New Roman"/>
          <w:sz w:val="28"/>
          <w:szCs w:val="24"/>
        </w:rPr>
        <w:t>, внесе</w:t>
      </w:r>
      <w:r w:rsidRPr="00567DF1">
        <w:rPr>
          <w:rFonts w:ascii="Times New Roman" w:hAnsi="Times New Roman"/>
          <w:sz w:val="28"/>
          <w:szCs w:val="24"/>
        </w:rPr>
        <w:t xml:space="preserve">ны изменения в структуру </w:t>
      </w:r>
      <w:proofErr w:type="spellStart"/>
      <w:r w:rsidRPr="00567DF1">
        <w:rPr>
          <w:rFonts w:ascii="Times New Roman" w:hAnsi="Times New Roman"/>
          <w:sz w:val="28"/>
          <w:szCs w:val="24"/>
        </w:rPr>
        <w:t>портфолио</w:t>
      </w:r>
      <w:proofErr w:type="spellEnd"/>
      <w:r w:rsidRPr="00567DF1">
        <w:rPr>
          <w:rFonts w:ascii="Times New Roman" w:hAnsi="Times New Roman"/>
          <w:sz w:val="28"/>
          <w:szCs w:val="24"/>
        </w:rPr>
        <w:t xml:space="preserve">, организовано наполнение системы данными студентов. </w:t>
      </w:r>
      <w:proofErr w:type="gramEnd"/>
    </w:p>
    <w:p w:rsidR="00477234" w:rsidRPr="00567DF1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</w:t>
      </w:r>
      <w:r w:rsidRPr="00567DF1">
        <w:rPr>
          <w:rFonts w:ascii="Times New Roman" w:hAnsi="Times New Roman"/>
          <w:sz w:val="28"/>
          <w:szCs w:val="24"/>
        </w:rPr>
        <w:t>оздана специальная электронная платформа</w:t>
      </w:r>
      <w:r w:rsidRPr="006C66A1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д</w:t>
      </w:r>
      <w:r w:rsidRPr="00567DF1">
        <w:rPr>
          <w:rFonts w:ascii="Times New Roman" w:hAnsi="Times New Roman"/>
          <w:bCs/>
          <w:sz w:val="28"/>
          <w:szCs w:val="24"/>
        </w:rPr>
        <w:t xml:space="preserve">ля </w:t>
      </w:r>
      <w:r>
        <w:rPr>
          <w:rFonts w:ascii="Times New Roman" w:hAnsi="Times New Roman"/>
          <w:bCs/>
          <w:sz w:val="28"/>
          <w:szCs w:val="24"/>
        </w:rPr>
        <w:t>15 ЦРК</w:t>
      </w:r>
      <w:r w:rsidRPr="00567DF1">
        <w:rPr>
          <w:rFonts w:ascii="Times New Roman" w:hAnsi="Times New Roman"/>
          <w:sz w:val="28"/>
          <w:szCs w:val="24"/>
        </w:rPr>
        <w:t>, где предусмотрена возможность удаленной отработки компетенций.</w:t>
      </w:r>
    </w:p>
    <w:p w:rsidR="00477234" w:rsidRPr="00567DF1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4"/>
        </w:rPr>
        <w:lastRenderedPageBreak/>
        <w:t>Несмотря на достижения,</w:t>
      </w:r>
      <w:r>
        <w:rPr>
          <w:rFonts w:ascii="Times New Roman" w:hAnsi="Times New Roman"/>
          <w:sz w:val="28"/>
          <w:szCs w:val="24"/>
        </w:rPr>
        <w:t xml:space="preserve"> Ученый совет отмечает, что в У</w:t>
      </w:r>
      <w:r w:rsidRPr="00567DF1">
        <w:rPr>
          <w:rFonts w:ascii="Times New Roman" w:hAnsi="Times New Roman"/>
          <w:sz w:val="28"/>
          <w:szCs w:val="24"/>
        </w:rPr>
        <w:t>ниверситете отсутствует единая система интеграции и управления процессами вуза на базе платформы 1С: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7DF1">
        <w:rPr>
          <w:rFonts w:ascii="Times New Roman" w:hAnsi="Times New Roman"/>
          <w:sz w:val="28"/>
          <w:szCs w:val="24"/>
        </w:rPr>
        <w:t>университет ПРОФ. Н</w:t>
      </w:r>
      <w:r>
        <w:rPr>
          <w:rFonts w:ascii="Times New Roman" w:hAnsi="Times New Roman"/>
          <w:sz w:val="28"/>
          <w:szCs w:val="24"/>
        </w:rPr>
        <w:t>а сегодняшний день н</w:t>
      </w:r>
      <w:r w:rsidRPr="00567DF1">
        <w:rPr>
          <w:rFonts w:ascii="Times New Roman" w:hAnsi="Times New Roman"/>
          <w:sz w:val="28"/>
          <w:szCs w:val="24"/>
        </w:rPr>
        <w:t xml:space="preserve">е реализована интеграция баз данных электронных систем вуза и обмен статистическими материалами в автоматизированном формате. </w:t>
      </w:r>
      <w:r>
        <w:rPr>
          <w:rFonts w:ascii="Times New Roman" w:hAnsi="Times New Roman"/>
          <w:sz w:val="28"/>
          <w:szCs w:val="24"/>
        </w:rPr>
        <w:t>Проблемами остаются н</w:t>
      </w:r>
      <w:r w:rsidRPr="00567DF1">
        <w:rPr>
          <w:rFonts w:ascii="Times New Roman" w:hAnsi="Times New Roman"/>
          <w:sz w:val="28"/>
          <w:szCs w:val="24"/>
        </w:rPr>
        <w:t>изкое качест</w:t>
      </w:r>
      <w:r>
        <w:rPr>
          <w:rFonts w:ascii="Times New Roman" w:hAnsi="Times New Roman"/>
          <w:sz w:val="28"/>
          <w:szCs w:val="24"/>
        </w:rPr>
        <w:t xml:space="preserve">во публикуемого </w:t>
      </w:r>
      <w:proofErr w:type="spellStart"/>
      <w:r>
        <w:rPr>
          <w:rFonts w:ascii="Times New Roman" w:hAnsi="Times New Roman"/>
          <w:sz w:val="28"/>
          <w:szCs w:val="24"/>
        </w:rPr>
        <w:t>контента</w:t>
      </w:r>
      <w:proofErr w:type="spellEnd"/>
      <w:r>
        <w:rPr>
          <w:rFonts w:ascii="Times New Roman" w:hAnsi="Times New Roman"/>
          <w:sz w:val="28"/>
          <w:szCs w:val="24"/>
        </w:rPr>
        <w:t xml:space="preserve"> в СДО Университета, формальный характер </w:t>
      </w:r>
      <w:r w:rsidRPr="00567DF1">
        <w:rPr>
          <w:rFonts w:ascii="Times New Roman" w:hAnsi="Times New Roman"/>
          <w:sz w:val="28"/>
          <w:szCs w:val="24"/>
        </w:rPr>
        <w:t>экспертиз</w:t>
      </w:r>
      <w:r>
        <w:rPr>
          <w:rFonts w:ascii="Times New Roman" w:hAnsi="Times New Roman"/>
          <w:sz w:val="28"/>
          <w:szCs w:val="24"/>
        </w:rPr>
        <w:t>ы, нарушение авторских прав</w:t>
      </w:r>
      <w:r w:rsidRPr="00567DF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567DF1">
        <w:rPr>
          <w:rFonts w:ascii="Times New Roman" w:hAnsi="Times New Roman"/>
          <w:sz w:val="28"/>
          <w:szCs w:val="24"/>
        </w:rPr>
        <w:t>на</w:t>
      </w:r>
      <w:proofErr w:type="gramEnd"/>
      <w:r w:rsidRPr="00567DF1">
        <w:rPr>
          <w:rFonts w:ascii="Times New Roman" w:hAnsi="Times New Roman"/>
          <w:sz w:val="28"/>
          <w:szCs w:val="24"/>
        </w:rPr>
        <w:t xml:space="preserve"> заимствованный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контент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r w:rsidRPr="00567DF1">
        <w:rPr>
          <w:rFonts w:ascii="Times New Roman" w:hAnsi="Times New Roman"/>
          <w:sz w:val="28"/>
          <w:szCs w:val="24"/>
        </w:rPr>
        <w:t xml:space="preserve"> Результаты зимней сессии показали в целом низкий уровень ответственности и </w:t>
      </w:r>
      <w:proofErr w:type="gramStart"/>
      <w:r w:rsidRPr="00567DF1">
        <w:rPr>
          <w:rFonts w:ascii="Times New Roman" w:hAnsi="Times New Roman"/>
          <w:sz w:val="28"/>
          <w:szCs w:val="24"/>
        </w:rPr>
        <w:t>активности</w:t>
      </w:r>
      <w:proofErr w:type="gramEnd"/>
      <w:r w:rsidRPr="00567DF1">
        <w:rPr>
          <w:rFonts w:ascii="Times New Roman" w:hAnsi="Times New Roman"/>
          <w:sz w:val="28"/>
          <w:szCs w:val="24"/>
        </w:rPr>
        <w:t xml:space="preserve"> как студентов, так и преподавателей. </w:t>
      </w:r>
      <w:r>
        <w:rPr>
          <w:rFonts w:ascii="Times New Roman" w:hAnsi="Times New Roman"/>
          <w:sz w:val="28"/>
          <w:szCs w:val="28"/>
        </w:rPr>
        <w:t>О</w:t>
      </w:r>
      <w:r w:rsidRPr="00567DF1">
        <w:rPr>
          <w:rFonts w:ascii="Times New Roman" w:hAnsi="Times New Roman"/>
          <w:sz w:val="28"/>
          <w:szCs w:val="28"/>
        </w:rPr>
        <w:t xml:space="preserve">рганизация сопровождения учебного процесса </w:t>
      </w:r>
      <w:r>
        <w:rPr>
          <w:rFonts w:ascii="Times New Roman" w:hAnsi="Times New Roman"/>
          <w:sz w:val="28"/>
          <w:szCs w:val="28"/>
        </w:rPr>
        <w:t>по заочной дистанционной форме обучения в</w:t>
      </w:r>
      <w:r w:rsidRPr="00567DF1">
        <w:rPr>
          <w:rFonts w:ascii="Times New Roman" w:hAnsi="Times New Roman"/>
          <w:sz w:val="28"/>
          <w:szCs w:val="28"/>
        </w:rPr>
        <w:t xml:space="preserve"> полной мере обеспечена только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67DF1">
        <w:rPr>
          <w:rFonts w:ascii="Times New Roman" w:hAnsi="Times New Roman"/>
          <w:sz w:val="28"/>
          <w:szCs w:val="28"/>
        </w:rPr>
        <w:t xml:space="preserve">СГФ, ФБФ, </w:t>
      </w:r>
      <w:proofErr w:type="spellStart"/>
      <w:r w:rsidRPr="00567DF1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и</w:t>
      </w:r>
      <w:r w:rsidRPr="00567DF1">
        <w:rPr>
          <w:rFonts w:ascii="Times New Roman" w:hAnsi="Times New Roman"/>
          <w:sz w:val="28"/>
          <w:szCs w:val="28"/>
        </w:rPr>
        <w:t>ПО</w:t>
      </w:r>
      <w:proofErr w:type="spellEnd"/>
      <w:r w:rsidRPr="00567DF1">
        <w:rPr>
          <w:rFonts w:ascii="Times New Roman" w:hAnsi="Times New Roman"/>
          <w:sz w:val="28"/>
          <w:szCs w:val="28"/>
        </w:rPr>
        <w:t>.</w:t>
      </w:r>
    </w:p>
    <w:p w:rsidR="00477234" w:rsidRPr="00567DF1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77234" w:rsidRPr="00567DF1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567DF1">
        <w:rPr>
          <w:rFonts w:ascii="Times New Roman" w:hAnsi="Times New Roman"/>
          <w:sz w:val="28"/>
          <w:szCs w:val="28"/>
        </w:rPr>
        <w:t>вышеизложенное</w:t>
      </w:r>
      <w:proofErr w:type="gramEnd"/>
      <w:r w:rsidRPr="00567DF1">
        <w:rPr>
          <w:rFonts w:ascii="Times New Roman" w:hAnsi="Times New Roman"/>
          <w:sz w:val="28"/>
          <w:szCs w:val="28"/>
        </w:rPr>
        <w:t>, Ученый Совет постановляет:</w:t>
      </w:r>
    </w:p>
    <w:p w:rsidR="00477234" w:rsidRPr="00567DF1" w:rsidRDefault="002B6201" w:rsidP="00477234">
      <w:pPr>
        <w:pStyle w:val="a3"/>
        <w:numPr>
          <w:ilvl w:val="0"/>
          <w:numId w:val="2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доклад</w:t>
      </w:r>
      <w:r w:rsidR="00477234" w:rsidRPr="00567DF1">
        <w:rPr>
          <w:rFonts w:ascii="Times New Roman" w:hAnsi="Times New Roman" w:cs="Times New Roman"/>
          <w:sz w:val="28"/>
          <w:szCs w:val="28"/>
        </w:rPr>
        <w:t xml:space="preserve"> проректора по информационным технологиям И.В.</w:t>
      </w:r>
      <w:r w:rsidR="00477234">
        <w:rPr>
          <w:rFonts w:ascii="Times New Roman" w:hAnsi="Times New Roman" w:cs="Times New Roman"/>
          <w:sz w:val="28"/>
          <w:szCs w:val="28"/>
        </w:rPr>
        <w:t xml:space="preserve"> </w:t>
      </w:r>
      <w:r w:rsidR="00477234" w:rsidRPr="00567DF1">
        <w:rPr>
          <w:rFonts w:ascii="Times New Roman" w:hAnsi="Times New Roman" w:cs="Times New Roman"/>
          <w:sz w:val="28"/>
          <w:szCs w:val="28"/>
        </w:rPr>
        <w:t>Кудинова.</w:t>
      </w:r>
    </w:p>
    <w:p w:rsidR="00477234" w:rsidRPr="00567DF1" w:rsidRDefault="00477234" w:rsidP="0047723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>Преобразовать функцион</w:t>
      </w:r>
      <w:r>
        <w:rPr>
          <w:rFonts w:ascii="Times New Roman" w:hAnsi="Times New Roman"/>
          <w:sz w:val="28"/>
          <w:szCs w:val="28"/>
        </w:rPr>
        <w:t>альный совет по информатизации Университета в Э</w:t>
      </w:r>
      <w:r w:rsidRPr="00567DF1">
        <w:rPr>
          <w:rFonts w:ascii="Times New Roman" w:hAnsi="Times New Roman"/>
          <w:sz w:val="28"/>
          <w:szCs w:val="28"/>
        </w:rPr>
        <w:t xml:space="preserve">кспертный совет по электронному образованию. Сформировать профильные экспертные советы на факультетах по </w:t>
      </w:r>
      <w:r>
        <w:rPr>
          <w:rFonts w:ascii="Times New Roman" w:hAnsi="Times New Roman"/>
          <w:sz w:val="28"/>
          <w:szCs w:val="28"/>
        </w:rPr>
        <w:t xml:space="preserve">оценке качества </w:t>
      </w:r>
      <w:proofErr w:type="spellStart"/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СДО У</w:t>
      </w:r>
      <w:r w:rsidRPr="00567DF1">
        <w:rPr>
          <w:rFonts w:ascii="Times New Roman" w:hAnsi="Times New Roman"/>
          <w:sz w:val="28"/>
          <w:szCs w:val="28"/>
        </w:rPr>
        <w:t xml:space="preserve">ниверситета. Провести методологический семинар по оценке качества и управления </w:t>
      </w:r>
      <w:proofErr w:type="spellStart"/>
      <w:r w:rsidRPr="00567DF1">
        <w:rPr>
          <w:rFonts w:ascii="Times New Roman" w:hAnsi="Times New Roman"/>
          <w:sz w:val="28"/>
          <w:szCs w:val="28"/>
        </w:rPr>
        <w:t>медиаконтентом</w:t>
      </w:r>
      <w:proofErr w:type="spellEnd"/>
      <w:r w:rsidRPr="00567DF1">
        <w:rPr>
          <w:rFonts w:ascii="Times New Roman" w:hAnsi="Times New Roman"/>
          <w:sz w:val="28"/>
          <w:szCs w:val="28"/>
        </w:rPr>
        <w:t xml:space="preserve"> для ППС.</w:t>
      </w:r>
    </w:p>
    <w:p w:rsidR="00477234" w:rsidRPr="00567DF1" w:rsidRDefault="002B6201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</w:t>
      </w:r>
      <w:r w:rsidR="00477234" w:rsidRPr="00567DF1">
        <w:rPr>
          <w:rFonts w:ascii="Times New Roman" w:hAnsi="Times New Roman"/>
          <w:sz w:val="28"/>
          <w:szCs w:val="28"/>
        </w:rPr>
        <w:t>ДОЭУ, ЮО, директора институтов, деканы факультетов, представители профессионального сообщества, ССО.</w:t>
      </w:r>
    </w:p>
    <w:p w:rsidR="00477234" w:rsidRPr="00567DF1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>Сроки: до 01.06.2018 г.</w:t>
      </w:r>
    </w:p>
    <w:p w:rsidR="00477234" w:rsidRPr="00567DF1" w:rsidRDefault="00477234" w:rsidP="0047723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 xml:space="preserve">Перевести поточные лекции в электронный формат и перераспределить аудиторную нагрузку на сопровождение </w:t>
      </w:r>
      <w:proofErr w:type="gramStart"/>
      <w:r w:rsidRPr="00567DF1">
        <w:rPr>
          <w:rFonts w:ascii="Times New Roman" w:hAnsi="Times New Roman"/>
          <w:sz w:val="28"/>
          <w:szCs w:val="28"/>
        </w:rPr>
        <w:t>электронного</w:t>
      </w:r>
      <w:proofErr w:type="gramEnd"/>
      <w:r w:rsidRPr="00567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DF1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567DF1">
        <w:rPr>
          <w:rFonts w:ascii="Times New Roman" w:hAnsi="Times New Roman"/>
          <w:sz w:val="28"/>
          <w:szCs w:val="28"/>
        </w:rPr>
        <w:t>. Дополнить нормы учета трудоемкости новыми видами и объемами учебной деятельности с сохранением общей нагрузки преподавателей.</w:t>
      </w:r>
    </w:p>
    <w:p w:rsidR="00477234" w:rsidRPr="00567DF1" w:rsidRDefault="00477234" w:rsidP="0047723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>Отв.: УМУ, ДОЭУ, зав. общеуниверситетскими кафедрами.</w:t>
      </w:r>
    </w:p>
    <w:p w:rsidR="00477234" w:rsidRPr="00567DF1" w:rsidRDefault="00477234" w:rsidP="0047723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>Срок: до 01.09.2018 г.</w:t>
      </w:r>
    </w:p>
    <w:p w:rsidR="00477234" w:rsidRPr="00567DF1" w:rsidRDefault="00477234" w:rsidP="0047723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 xml:space="preserve">Включить в учебные планы магистратуры </w:t>
      </w:r>
      <w:r w:rsidR="002B6201">
        <w:rPr>
          <w:rFonts w:ascii="Times New Roman" w:hAnsi="Times New Roman"/>
          <w:sz w:val="28"/>
          <w:szCs w:val="28"/>
        </w:rPr>
        <w:t xml:space="preserve">по </w:t>
      </w:r>
      <w:r w:rsidR="00B843C2">
        <w:rPr>
          <w:rFonts w:ascii="Times New Roman" w:hAnsi="Times New Roman"/>
          <w:sz w:val="28"/>
          <w:szCs w:val="28"/>
        </w:rPr>
        <w:t>направлени</w:t>
      </w:r>
      <w:r w:rsidR="002B6201">
        <w:rPr>
          <w:rFonts w:ascii="Times New Roman" w:hAnsi="Times New Roman"/>
          <w:sz w:val="28"/>
          <w:szCs w:val="28"/>
        </w:rPr>
        <w:t>ю</w:t>
      </w:r>
      <w:r w:rsidR="00B843C2">
        <w:rPr>
          <w:rFonts w:ascii="Times New Roman" w:hAnsi="Times New Roman"/>
          <w:sz w:val="28"/>
          <w:szCs w:val="28"/>
        </w:rPr>
        <w:t xml:space="preserve"> 44.04.01 «Педагогическое образование» </w:t>
      </w:r>
      <w:r w:rsidRPr="00567DF1">
        <w:rPr>
          <w:rFonts w:ascii="Times New Roman" w:hAnsi="Times New Roman"/>
          <w:sz w:val="28"/>
          <w:szCs w:val="28"/>
        </w:rPr>
        <w:t>базовый модуль «Современная цифровая образовательная среда».</w:t>
      </w:r>
    </w:p>
    <w:p w:rsidR="00477234" w:rsidRPr="00567DF1" w:rsidRDefault="00477234" w:rsidP="0047723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 xml:space="preserve"> Отв. руководители ОПОП, УМУ.</w:t>
      </w:r>
    </w:p>
    <w:p w:rsidR="00477234" w:rsidRPr="00567DF1" w:rsidRDefault="00477234" w:rsidP="0047723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>Сроки: до 01.07.2018 г.</w:t>
      </w:r>
    </w:p>
    <w:p w:rsidR="00477234" w:rsidRPr="00567DF1" w:rsidRDefault="00477234" w:rsidP="0047723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 xml:space="preserve">Разработать структуру и содержательное наполнение </w:t>
      </w:r>
      <w:proofErr w:type="spellStart"/>
      <w:r w:rsidRPr="00567DF1">
        <w:rPr>
          <w:rFonts w:ascii="Times New Roman" w:hAnsi="Times New Roman"/>
          <w:sz w:val="28"/>
          <w:szCs w:val="28"/>
        </w:rPr>
        <w:t>онлай</w:t>
      </w:r>
      <w:proofErr w:type="gramStart"/>
      <w:r w:rsidRPr="00567DF1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567DF1">
        <w:rPr>
          <w:rFonts w:ascii="Times New Roman" w:hAnsi="Times New Roman"/>
          <w:sz w:val="28"/>
          <w:szCs w:val="28"/>
        </w:rPr>
        <w:t xml:space="preserve"> магистратуры «Технологии и менеджмент электронного обучения».</w:t>
      </w:r>
    </w:p>
    <w:p w:rsidR="00477234" w:rsidRPr="00567DF1" w:rsidRDefault="00477234" w:rsidP="0047723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>Отв.: ФМФ, ДОЭУ</w:t>
      </w:r>
      <w:r w:rsidR="00B843C2">
        <w:rPr>
          <w:rFonts w:ascii="Times New Roman" w:hAnsi="Times New Roman"/>
          <w:sz w:val="28"/>
          <w:szCs w:val="28"/>
        </w:rPr>
        <w:t>, УМУ</w:t>
      </w:r>
      <w:r w:rsidRPr="00567DF1">
        <w:rPr>
          <w:rFonts w:ascii="Times New Roman" w:hAnsi="Times New Roman"/>
          <w:sz w:val="28"/>
          <w:szCs w:val="28"/>
        </w:rPr>
        <w:t>.</w:t>
      </w:r>
    </w:p>
    <w:p w:rsidR="00477234" w:rsidRPr="00567DF1" w:rsidRDefault="00477234" w:rsidP="0047723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>Срок: до 01.09.2018 г.</w:t>
      </w:r>
    </w:p>
    <w:p w:rsidR="00477234" w:rsidRPr="00567DF1" w:rsidRDefault="00477234" w:rsidP="00477234">
      <w:pPr>
        <w:pStyle w:val="a3"/>
        <w:numPr>
          <w:ilvl w:val="0"/>
          <w:numId w:val="2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7DF1">
        <w:rPr>
          <w:rFonts w:ascii="Times New Roman" w:hAnsi="Times New Roman" w:cs="Times New Roman"/>
          <w:sz w:val="28"/>
          <w:szCs w:val="28"/>
        </w:rPr>
        <w:t xml:space="preserve">Провести конкурс на грант вуза для разработки первого </w:t>
      </w:r>
      <w:r>
        <w:rPr>
          <w:rFonts w:ascii="Times New Roman" w:hAnsi="Times New Roman" w:cs="Times New Roman"/>
          <w:sz w:val="28"/>
          <w:szCs w:val="28"/>
        </w:rPr>
        <w:t xml:space="preserve">массового открытого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67DF1">
        <w:rPr>
          <w:rFonts w:ascii="Times New Roman" w:hAnsi="Times New Roman" w:cs="Times New Roman"/>
          <w:sz w:val="28"/>
          <w:szCs w:val="28"/>
        </w:rPr>
        <w:t>ниверситета.</w:t>
      </w:r>
    </w:p>
    <w:p w:rsidR="00477234" w:rsidRPr="00567DF1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>Отв.: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DF1">
        <w:rPr>
          <w:rFonts w:ascii="Times New Roman" w:hAnsi="Times New Roman"/>
          <w:sz w:val="28"/>
          <w:szCs w:val="28"/>
        </w:rPr>
        <w:t xml:space="preserve">ДОЭУ, </w:t>
      </w:r>
      <w:proofErr w:type="spellStart"/>
      <w:r w:rsidRPr="00567DF1">
        <w:rPr>
          <w:rFonts w:ascii="Times New Roman" w:hAnsi="Times New Roman"/>
          <w:sz w:val="28"/>
          <w:szCs w:val="28"/>
        </w:rPr>
        <w:t>УНРиМС</w:t>
      </w:r>
      <w:proofErr w:type="spellEnd"/>
      <w:r w:rsidRPr="00567DF1">
        <w:rPr>
          <w:rFonts w:ascii="Times New Roman" w:hAnsi="Times New Roman"/>
          <w:sz w:val="28"/>
          <w:szCs w:val="28"/>
        </w:rPr>
        <w:t>, ЮО.</w:t>
      </w:r>
    </w:p>
    <w:p w:rsidR="00477234" w:rsidRPr="00567DF1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67DF1">
        <w:rPr>
          <w:rFonts w:ascii="Times New Roman" w:hAnsi="Times New Roman"/>
          <w:sz w:val="28"/>
          <w:szCs w:val="28"/>
        </w:rPr>
        <w:t>Сроки: до 01.06.2018 г.</w:t>
      </w:r>
    </w:p>
    <w:p w:rsidR="00477234" w:rsidRPr="00567DF1" w:rsidRDefault="00477234" w:rsidP="00477234">
      <w:pPr>
        <w:pStyle w:val="a3"/>
        <w:numPr>
          <w:ilvl w:val="0"/>
          <w:numId w:val="2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7DF1">
        <w:rPr>
          <w:rFonts w:ascii="Times New Roman" w:hAnsi="Times New Roman" w:cs="Times New Roman"/>
          <w:sz w:val="28"/>
          <w:szCs w:val="28"/>
        </w:rPr>
        <w:t xml:space="preserve">Внедрить систему управления процессами </w:t>
      </w:r>
      <w:r w:rsidRPr="00567DF1">
        <w:rPr>
          <w:rFonts w:ascii="Times New Roman" w:eastAsia="Calibri" w:hAnsi="Times New Roman" w:cs="Times New Roman"/>
          <w:sz w:val="28"/>
          <w:szCs w:val="24"/>
        </w:rPr>
        <w:t>1С: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67DF1">
        <w:rPr>
          <w:rFonts w:ascii="Times New Roman" w:eastAsia="Calibri" w:hAnsi="Times New Roman" w:cs="Times New Roman"/>
          <w:sz w:val="28"/>
          <w:szCs w:val="24"/>
        </w:rPr>
        <w:t>университет ПРОФ</w:t>
      </w:r>
      <w:r w:rsidRPr="00567DF1">
        <w:rPr>
          <w:rFonts w:ascii="Times New Roman" w:hAnsi="Times New Roman" w:cs="Times New Roman"/>
          <w:sz w:val="28"/>
          <w:szCs w:val="28"/>
        </w:rPr>
        <w:t>.</w:t>
      </w:r>
    </w:p>
    <w:p w:rsidR="00477234" w:rsidRPr="00567DF1" w:rsidRDefault="00477234" w:rsidP="0047723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7DF1">
        <w:rPr>
          <w:rFonts w:ascii="Times New Roman" w:hAnsi="Times New Roman" w:cs="Times New Roman"/>
          <w:sz w:val="28"/>
          <w:szCs w:val="28"/>
        </w:rPr>
        <w:t>Отв.: ДОЭУ, руководители СП.</w:t>
      </w:r>
    </w:p>
    <w:p w:rsidR="00477234" w:rsidRDefault="00477234" w:rsidP="0047723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7DF1">
        <w:rPr>
          <w:rFonts w:ascii="Times New Roman" w:hAnsi="Times New Roman" w:cs="Times New Roman"/>
          <w:sz w:val="28"/>
          <w:szCs w:val="28"/>
        </w:rPr>
        <w:lastRenderedPageBreak/>
        <w:t>Сроки: до 01.09.2018 г.</w:t>
      </w:r>
    </w:p>
    <w:p w:rsidR="00477234" w:rsidRPr="00567DF1" w:rsidRDefault="00477234" w:rsidP="0047723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7234" w:rsidRPr="00EA177A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Контроль</w:t>
      </w:r>
      <w:r w:rsidRPr="00EA177A">
        <w:rPr>
          <w:rFonts w:ascii="Times New Roman" w:hAnsi="Times New Roman"/>
          <w:i/>
          <w:sz w:val="28"/>
          <w:szCs w:val="28"/>
        </w:rPr>
        <w:t xml:space="preserve"> за</w:t>
      </w:r>
      <w:proofErr w:type="gramEnd"/>
      <w:r w:rsidRPr="00EA177A">
        <w:rPr>
          <w:rFonts w:ascii="Times New Roman" w:hAnsi="Times New Roman"/>
          <w:i/>
          <w:sz w:val="28"/>
          <w:szCs w:val="28"/>
        </w:rPr>
        <w:t xml:space="preserve"> выполнением Решения</w:t>
      </w:r>
      <w:r w:rsidR="00611BAC">
        <w:rPr>
          <w:rFonts w:ascii="Times New Roman" w:hAnsi="Times New Roman"/>
          <w:i/>
          <w:sz w:val="28"/>
          <w:szCs w:val="28"/>
        </w:rPr>
        <w:t xml:space="preserve"> возложить на проректоров</w:t>
      </w:r>
      <w:r>
        <w:rPr>
          <w:rFonts w:ascii="Times New Roman" w:hAnsi="Times New Roman"/>
          <w:i/>
          <w:sz w:val="28"/>
          <w:szCs w:val="28"/>
        </w:rPr>
        <w:t xml:space="preserve"> по </w:t>
      </w:r>
      <w:r w:rsidR="00611BAC">
        <w:rPr>
          <w:rFonts w:ascii="Times New Roman" w:hAnsi="Times New Roman"/>
          <w:i/>
          <w:sz w:val="28"/>
          <w:szCs w:val="28"/>
        </w:rPr>
        <w:t>учебной работе, по научной и инновационной деятельности</w:t>
      </w:r>
      <w:r w:rsidRPr="00EA177A">
        <w:rPr>
          <w:rFonts w:ascii="Times New Roman" w:hAnsi="Times New Roman"/>
          <w:i/>
          <w:sz w:val="28"/>
          <w:szCs w:val="28"/>
        </w:rPr>
        <w:t>.</w:t>
      </w:r>
    </w:p>
    <w:p w:rsidR="00477234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477234" w:rsidRPr="00567DF1" w:rsidRDefault="00477234" w:rsidP="00477234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E331B5" w:rsidRDefault="00E331B5" w:rsidP="00E331B5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E331B5" w:rsidRDefault="00E331B5" w:rsidP="00E331B5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E331B5" w:rsidRDefault="00E331B5" w:rsidP="00E331B5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43180</wp:posOffset>
            </wp:positionV>
            <wp:extent cx="1047750" cy="5810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1B5" w:rsidRDefault="00E331B5" w:rsidP="00E331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</w:t>
      </w:r>
    </w:p>
    <w:p w:rsidR="00EA5FF2" w:rsidRPr="00CF1C0D" w:rsidRDefault="00E331B5" w:rsidP="00E331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совета, профессор </w:t>
      </w:r>
      <w:r w:rsidR="00EA5FF2" w:rsidRPr="00CF1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A5F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5FF2" w:rsidRPr="00CF1C0D">
        <w:rPr>
          <w:rFonts w:ascii="Times New Roman" w:hAnsi="Times New Roman"/>
          <w:sz w:val="28"/>
          <w:szCs w:val="28"/>
        </w:rPr>
        <w:t>Р.М.</w:t>
      </w:r>
      <w:r w:rsidR="00EA5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FF2" w:rsidRPr="00CF1C0D">
        <w:rPr>
          <w:rFonts w:ascii="Times New Roman" w:hAnsi="Times New Roman"/>
          <w:sz w:val="28"/>
          <w:szCs w:val="28"/>
        </w:rPr>
        <w:t>Асадуллин</w:t>
      </w:r>
      <w:proofErr w:type="spellEnd"/>
      <w:r w:rsidR="00EA5FF2" w:rsidRPr="00CF1C0D">
        <w:rPr>
          <w:rFonts w:ascii="Times New Roman" w:hAnsi="Times New Roman"/>
          <w:sz w:val="28"/>
          <w:szCs w:val="28"/>
        </w:rPr>
        <w:t xml:space="preserve">    </w:t>
      </w:r>
    </w:p>
    <w:p w:rsidR="00E331B5" w:rsidRDefault="00E331B5" w:rsidP="00E331B5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E331B5" w:rsidRDefault="00E331B5" w:rsidP="00E331B5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6985</wp:posOffset>
            </wp:positionV>
            <wp:extent cx="1362075" cy="742950"/>
            <wp:effectExtent l="19050" t="0" r="9525" b="0"/>
            <wp:wrapTight wrapText="bothSides">
              <wp:wrapPolygon edited="0">
                <wp:start x="-302" y="0"/>
                <wp:lineTo x="-302" y="21046"/>
                <wp:lineTo x="21751" y="21046"/>
                <wp:lineTo x="21751" y="0"/>
                <wp:lineTo x="-30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FF2" w:rsidRPr="00CF1C0D" w:rsidRDefault="00EA5FF2" w:rsidP="00E331B5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секретарь,              </w:t>
      </w:r>
    </w:p>
    <w:p w:rsidR="001864D7" w:rsidRPr="00E331B5" w:rsidRDefault="00EA5FF2" w:rsidP="00E331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1B5">
        <w:rPr>
          <w:rFonts w:ascii="Times New Roman" w:hAnsi="Times New Roman"/>
          <w:sz w:val="28"/>
          <w:szCs w:val="28"/>
        </w:rPr>
        <w:t>доцент</w:t>
      </w:r>
      <w:r w:rsidRPr="00E331B5">
        <w:rPr>
          <w:rFonts w:ascii="Times New Roman" w:hAnsi="Times New Roman"/>
          <w:sz w:val="28"/>
          <w:szCs w:val="28"/>
        </w:rPr>
        <w:tab/>
      </w:r>
      <w:r w:rsidRPr="00E331B5">
        <w:rPr>
          <w:rFonts w:ascii="Times New Roman" w:hAnsi="Times New Roman"/>
          <w:sz w:val="28"/>
          <w:szCs w:val="28"/>
        </w:rPr>
        <w:tab/>
      </w:r>
      <w:r w:rsidRPr="00E331B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З.А. </w:t>
      </w:r>
      <w:proofErr w:type="spellStart"/>
      <w:r w:rsidRPr="00E331B5">
        <w:rPr>
          <w:rFonts w:ascii="Times New Roman" w:hAnsi="Times New Roman"/>
          <w:sz w:val="28"/>
          <w:szCs w:val="28"/>
        </w:rPr>
        <w:t>Зарипова</w:t>
      </w:r>
      <w:proofErr w:type="spellEnd"/>
    </w:p>
    <w:sectPr w:rsidR="001864D7" w:rsidRPr="00E331B5" w:rsidSect="009817B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6C" w:rsidRDefault="006A5A6C" w:rsidP="009817B7">
      <w:pPr>
        <w:spacing w:after="0" w:line="240" w:lineRule="auto"/>
      </w:pPr>
      <w:r>
        <w:separator/>
      </w:r>
    </w:p>
  </w:endnote>
  <w:endnote w:type="continuationSeparator" w:id="0">
    <w:p w:rsidR="006A5A6C" w:rsidRDefault="006A5A6C" w:rsidP="0098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476583"/>
      <w:docPartObj>
        <w:docPartGallery w:val="Page Numbers (Bottom of Page)"/>
        <w:docPartUnique/>
      </w:docPartObj>
    </w:sdtPr>
    <w:sdtContent>
      <w:p w:rsidR="009817B7" w:rsidRDefault="00BD61F2">
        <w:pPr>
          <w:pStyle w:val="a6"/>
          <w:jc w:val="right"/>
        </w:pPr>
        <w:r>
          <w:fldChar w:fldCharType="begin"/>
        </w:r>
        <w:r w:rsidR="009817B7">
          <w:instrText>PAGE   \* MERGEFORMAT</w:instrText>
        </w:r>
        <w:r>
          <w:fldChar w:fldCharType="separate"/>
        </w:r>
        <w:r w:rsidR="00611BAC">
          <w:rPr>
            <w:noProof/>
          </w:rPr>
          <w:t>6</w:t>
        </w:r>
        <w:r>
          <w:fldChar w:fldCharType="end"/>
        </w:r>
      </w:p>
    </w:sdtContent>
  </w:sdt>
  <w:p w:rsidR="009817B7" w:rsidRDefault="009817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6C" w:rsidRDefault="006A5A6C" w:rsidP="009817B7">
      <w:pPr>
        <w:spacing w:after="0" w:line="240" w:lineRule="auto"/>
      </w:pPr>
      <w:r>
        <w:separator/>
      </w:r>
    </w:p>
  </w:footnote>
  <w:footnote w:type="continuationSeparator" w:id="0">
    <w:p w:rsidR="006A5A6C" w:rsidRDefault="006A5A6C" w:rsidP="0098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E70"/>
    <w:multiLevelType w:val="multilevel"/>
    <w:tmpl w:val="4E129D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>
    <w:nsid w:val="05496CC3"/>
    <w:multiLevelType w:val="multilevel"/>
    <w:tmpl w:val="7694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75897"/>
    <w:multiLevelType w:val="multilevel"/>
    <w:tmpl w:val="CB225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9F4995"/>
    <w:multiLevelType w:val="hybridMultilevel"/>
    <w:tmpl w:val="47A294AA"/>
    <w:lvl w:ilvl="0" w:tplc="3C18AE5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30E1183"/>
    <w:multiLevelType w:val="multilevel"/>
    <w:tmpl w:val="030AF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E4CD2"/>
    <w:multiLevelType w:val="multilevel"/>
    <w:tmpl w:val="D1F4FF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231EF"/>
    <w:multiLevelType w:val="multilevel"/>
    <w:tmpl w:val="8FE27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07604"/>
    <w:multiLevelType w:val="multilevel"/>
    <w:tmpl w:val="B6B4A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FD7F7F"/>
    <w:multiLevelType w:val="hybridMultilevel"/>
    <w:tmpl w:val="17DA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D5FE0"/>
    <w:multiLevelType w:val="hybridMultilevel"/>
    <w:tmpl w:val="B0F8B0FC"/>
    <w:lvl w:ilvl="0" w:tplc="39B8A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993C20"/>
    <w:multiLevelType w:val="multilevel"/>
    <w:tmpl w:val="E100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50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955730"/>
    <w:multiLevelType w:val="multilevel"/>
    <w:tmpl w:val="456248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56EF458D"/>
    <w:multiLevelType w:val="multilevel"/>
    <w:tmpl w:val="10DAC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BF71DA"/>
    <w:multiLevelType w:val="hybridMultilevel"/>
    <w:tmpl w:val="0960F6D8"/>
    <w:lvl w:ilvl="0" w:tplc="E1A4E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EA5806"/>
    <w:multiLevelType w:val="hybridMultilevel"/>
    <w:tmpl w:val="D77EB562"/>
    <w:lvl w:ilvl="0" w:tplc="80A48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27200A"/>
    <w:multiLevelType w:val="hybridMultilevel"/>
    <w:tmpl w:val="AFA2757A"/>
    <w:lvl w:ilvl="0" w:tplc="6E10E398">
      <w:start w:val="1"/>
      <w:numFmt w:val="decimal"/>
      <w:lvlText w:val="%1."/>
      <w:lvlJc w:val="left"/>
      <w:pPr>
        <w:ind w:left="1115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36234A9"/>
    <w:multiLevelType w:val="hybridMultilevel"/>
    <w:tmpl w:val="E77ABC1A"/>
    <w:lvl w:ilvl="0" w:tplc="C75EE3E4">
      <w:start w:val="1"/>
      <w:numFmt w:val="decimal"/>
      <w:lvlText w:val="%1."/>
      <w:lvlJc w:val="left"/>
      <w:pPr>
        <w:ind w:left="1536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A4AF9"/>
    <w:multiLevelType w:val="multilevel"/>
    <w:tmpl w:val="FF7CD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F63828"/>
    <w:multiLevelType w:val="multilevel"/>
    <w:tmpl w:val="2160A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0">
    <w:nsid w:val="7A8D4399"/>
    <w:multiLevelType w:val="multilevel"/>
    <w:tmpl w:val="05D4F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6"/>
  </w:num>
  <w:num w:numId="5">
    <w:abstractNumId w:val="13"/>
  </w:num>
  <w:num w:numId="6">
    <w:abstractNumId w:val="18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9"/>
  </w:num>
  <w:num w:numId="12">
    <w:abstractNumId w:val="0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  <w:num w:numId="17">
    <w:abstractNumId w:val="12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4D7"/>
    <w:rsid w:val="00005C6D"/>
    <w:rsid w:val="000442C0"/>
    <w:rsid w:val="00047BAC"/>
    <w:rsid w:val="00060DD9"/>
    <w:rsid w:val="00064A24"/>
    <w:rsid w:val="00093E56"/>
    <w:rsid w:val="000E1A83"/>
    <w:rsid w:val="000E1DC2"/>
    <w:rsid w:val="000E56EE"/>
    <w:rsid w:val="0014227C"/>
    <w:rsid w:val="00164C57"/>
    <w:rsid w:val="00172C00"/>
    <w:rsid w:val="001864D7"/>
    <w:rsid w:val="001A62FF"/>
    <w:rsid w:val="001C6565"/>
    <w:rsid w:val="001D0F52"/>
    <w:rsid w:val="001D51B0"/>
    <w:rsid w:val="001E37A0"/>
    <w:rsid w:val="00223943"/>
    <w:rsid w:val="00270584"/>
    <w:rsid w:val="00294A5F"/>
    <w:rsid w:val="002B6201"/>
    <w:rsid w:val="002B6913"/>
    <w:rsid w:val="002C158D"/>
    <w:rsid w:val="002F0A8B"/>
    <w:rsid w:val="002F5A0D"/>
    <w:rsid w:val="002F6FD5"/>
    <w:rsid w:val="00301112"/>
    <w:rsid w:val="00342431"/>
    <w:rsid w:val="00346400"/>
    <w:rsid w:val="0036338A"/>
    <w:rsid w:val="00371824"/>
    <w:rsid w:val="003B20A2"/>
    <w:rsid w:val="003C5296"/>
    <w:rsid w:val="003E6868"/>
    <w:rsid w:val="00400D07"/>
    <w:rsid w:val="0040738E"/>
    <w:rsid w:val="004204D2"/>
    <w:rsid w:val="0045358E"/>
    <w:rsid w:val="00477234"/>
    <w:rsid w:val="00483949"/>
    <w:rsid w:val="0049562A"/>
    <w:rsid w:val="0049711C"/>
    <w:rsid w:val="004C2F4C"/>
    <w:rsid w:val="004F6F9B"/>
    <w:rsid w:val="00520761"/>
    <w:rsid w:val="00541698"/>
    <w:rsid w:val="005C002B"/>
    <w:rsid w:val="005E2EBB"/>
    <w:rsid w:val="005E63FD"/>
    <w:rsid w:val="00610243"/>
    <w:rsid w:val="00611BAC"/>
    <w:rsid w:val="00614DD1"/>
    <w:rsid w:val="00627460"/>
    <w:rsid w:val="00634F83"/>
    <w:rsid w:val="0066700B"/>
    <w:rsid w:val="00683ACF"/>
    <w:rsid w:val="0069243E"/>
    <w:rsid w:val="006A5A6C"/>
    <w:rsid w:val="006B1112"/>
    <w:rsid w:val="006B1B3F"/>
    <w:rsid w:val="006C33DA"/>
    <w:rsid w:val="006C56D1"/>
    <w:rsid w:val="006E378C"/>
    <w:rsid w:val="0073151C"/>
    <w:rsid w:val="007330A0"/>
    <w:rsid w:val="007A2767"/>
    <w:rsid w:val="00805900"/>
    <w:rsid w:val="008776F7"/>
    <w:rsid w:val="0088282A"/>
    <w:rsid w:val="009279E3"/>
    <w:rsid w:val="00943990"/>
    <w:rsid w:val="00947E3A"/>
    <w:rsid w:val="009817B7"/>
    <w:rsid w:val="00983AB3"/>
    <w:rsid w:val="00983E46"/>
    <w:rsid w:val="009C079F"/>
    <w:rsid w:val="009D7B22"/>
    <w:rsid w:val="00A02AE8"/>
    <w:rsid w:val="00AA2BA0"/>
    <w:rsid w:val="00AF1837"/>
    <w:rsid w:val="00B42F70"/>
    <w:rsid w:val="00B4531F"/>
    <w:rsid w:val="00B468F3"/>
    <w:rsid w:val="00B843C2"/>
    <w:rsid w:val="00BD61F2"/>
    <w:rsid w:val="00C21D67"/>
    <w:rsid w:val="00C3715C"/>
    <w:rsid w:val="00C742DE"/>
    <w:rsid w:val="00C91ABB"/>
    <w:rsid w:val="00CA0DB5"/>
    <w:rsid w:val="00CC6699"/>
    <w:rsid w:val="00D27077"/>
    <w:rsid w:val="00D30A10"/>
    <w:rsid w:val="00D36A9A"/>
    <w:rsid w:val="00D6496E"/>
    <w:rsid w:val="00D661E4"/>
    <w:rsid w:val="00D67812"/>
    <w:rsid w:val="00E062D0"/>
    <w:rsid w:val="00E16852"/>
    <w:rsid w:val="00E31A13"/>
    <w:rsid w:val="00E331B5"/>
    <w:rsid w:val="00E46A89"/>
    <w:rsid w:val="00E576BC"/>
    <w:rsid w:val="00E7312A"/>
    <w:rsid w:val="00E82194"/>
    <w:rsid w:val="00E87F06"/>
    <w:rsid w:val="00E96251"/>
    <w:rsid w:val="00E970F5"/>
    <w:rsid w:val="00EA5FF2"/>
    <w:rsid w:val="00ED5CE4"/>
    <w:rsid w:val="00EE3C28"/>
    <w:rsid w:val="00EE6ABD"/>
    <w:rsid w:val="00EF0889"/>
    <w:rsid w:val="00EF426A"/>
    <w:rsid w:val="00F00018"/>
    <w:rsid w:val="00F52DF7"/>
    <w:rsid w:val="00F8256A"/>
    <w:rsid w:val="00FB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3"/>
  </w:style>
  <w:style w:type="paragraph" w:styleId="1">
    <w:name w:val="heading 1"/>
    <w:basedOn w:val="a"/>
    <w:link w:val="10"/>
    <w:qFormat/>
    <w:rsid w:val="006B1B3F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B1B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7B7"/>
  </w:style>
  <w:style w:type="paragraph" w:styleId="a6">
    <w:name w:val="footer"/>
    <w:basedOn w:val="a"/>
    <w:link w:val="a7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B7"/>
  </w:style>
  <w:style w:type="paragraph" w:styleId="a8">
    <w:name w:val="Balloon Text"/>
    <w:basedOn w:val="a"/>
    <w:link w:val="a9"/>
    <w:uiPriority w:val="99"/>
    <w:semiHidden/>
    <w:unhideWhenUsed/>
    <w:rsid w:val="00E3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1B3F"/>
    <w:rPr>
      <w:rFonts w:ascii="Calibri" w:eastAsia="Calibri" w:hAnsi="Calibri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1B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B1B3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B1B3F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B1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2">
    <w:name w:val="Font Style62"/>
    <w:rsid w:val="006B1B3F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6B1B3F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6B1B3F"/>
  </w:style>
  <w:style w:type="character" w:customStyle="1" w:styleId="s4">
    <w:name w:val="s4"/>
    <w:rsid w:val="006B1B3F"/>
  </w:style>
  <w:style w:type="paragraph" w:customStyle="1" w:styleId="p12">
    <w:name w:val="p12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66700B"/>
    <w:rPr>
      <w:lang w:val="ru-RU"/>
    </w:rPr>
  </w:style>
  <w:style w:type="character" w:customStyle="1" w:styleId="b-message-headname">
    <w:name w:val="b-message-head__name"/>
    <w:basedOn w:val="a0"/>
    <w:rsid w:val="00E33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Ученый секретарь</cp:lastModifiedBy>
  <cp:revision>14</cp:revision>
  <dcterms:created xsi:type="dcterms:W3CDTF">2017-12-06T03:22:00Z</dcterms:created>
  <dcterms:modified xsi:type="dcterms:W3CDTF">2018-03-28T11:28:00Z</dcterms:modified>
</cp:coreProperties>
</file>