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E" w:rsidRPr="00DC5B23" w:rsidRDefault="00DC5B23" w:rsidP="00DC5B23">
      <w:pPr>
        <w:jc w:val="center"/>
        <w:rPr>
          <w:b/>
        </w:rPr>
      </w:pPr>
      <w:r w:rsidRPr="00DC5B23">
        <w:rPr>
          <w:b/>
        </w:rPr>
        <w:t>Ведущие научные школы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5103"/>
      </w:tblGrid>
      <w:tr w:rsidR="00DC5B23" w:rsidRPr="00324CAB" w:rsidTr="00DC5B23">
        <w:trPr>
          <w:trHeight w:val="518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tabs>
                <w:tab w:val="left" w:pos="12"/>
              </w:tabs>
              <w:spacing w:after="0"/>
              <w:ind w:right="852" w:firstLine="12"/>
              <w:jc w:val="center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jc w:val="center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>Название научной школы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jc w:val="center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>Руководитель</w:t>
            </w:r>
          </w:p>
        </w:tc>
      </w:tr>
      <w:tr w:rsidR="00DC5B23" w:rsidRPr="00324CAB" w:rsidTr="00DC5B23">
        <w:trPr>
          <w:trHeight w:val="982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Педагогика субъектно-ориентированного образования 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proofErr w:type="spellStart"/>
            <w:r w:rsidRPr="00DC5B23">
              <w:rPr>
                <w:sz w:val="24"/>
                <w:szCs w:val="24"/>
              </w:rPr>
              <w:t>Асадуллин</w:t>
            </w:r>
            <w:proofErr w:type="spellEnd"/>
            <w:r w:rsidRPr="00DC5B23">
              <w:rPr>
                <w:sz w:val="24"/>
                <w:szCs w:val="24"/>
              </w:rPr>
              <w:t xml:space="preserve"> Р.М., д.п.н., проф., член-корр. МАНПО, зав. кафедрой педагогики, ректор БГПУ им. М. </w:t>
            </w:r>
            <w:proofErr w:type="spellStart"/>
            <w:r w:rsidRPr="00DC5B23">
              <w:rPr>
                <w:sz w:val="24"/>
                <w:szCs w:val="24"/>
              </w:rPr>
              <w:t>Акмуллы</w:t>
            </w:r>
            <w:proofErr w:type="spellEnd"/>
          </w:p>
        </w:tc>
      </w:tr>
      <w:tr w:rsidR="00DC5B23" w:rsidRPr="00324CAB" w:rsidTr="00DC5B23">
        <w:trPr>
          <w:trHeight w:val="740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>Спектральная теория дифференциальных операторов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proofErr w:type="spellStart"/>
            <w:r w:rsidRPr="00DC5B23">
              <w:rPr>
                <w:sz w:val="24"/>
                <w:szCs w:val="24"/>
              </w:rPr>
              <w:t>Султанаев</w:t>
            </w:r>
            <w:proofErr w:type="spellEnd"/>
            <w:r w:rsidRPr="00DC5B23">
              <w:rPr>
                <w:sz w:val="24"/>
                <w:szCs w:val="24"/>
              </w:rPr>
              <w:t xml:space="preserve"> Я.Т., </w:t>
            </w:r>
            <w:proofErr w:type="spellStart"/>
            <w:r w:rsidRPr="00DC5B23">
              <w:rPr>
                <w:sz w:val="24"/>
                <w:szCs w:val="24"/>
              </w:rPr>
              <w:t>д.ф.-м.н</w:t>
            </w:r>
            <w:proofErr w:type="spellEnd"/>
            <w:r w:rsidRPr="00DC5B23">
              <w:rPr>
                <w:sz w:val="24"/>
                <w:szCs w:val="24"/>
              </w:rPr>
              <w:t xml:space="preserve">., проф. кафедры математики и статистики, </w:t>
            </w:r>
            <w:r w:rsidRPr="00DC5B23">
              <w:rPr>
                <w:color w:val="000000"/>
                <w:sz w:val="24"/>
                <w:shd w:val="clear" w:color="auto" w:fill="FFFFFF"/>
              </w:rPr>
              <w:t>заслуженный деятель науки РФ и РБ, лауреат Государственной премии РБ в области науки</w:t>
            </w:r>
            <w:r w:rsidRPr="00DC5B23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DC5B23" w:rsidRPr="00324CAB" w:rsidTr="00DC5B23">
        <w:trPr>
          <w:trHeight w:val="982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Электронные процессы в органических металлах с </w:t>
            </w:r>
            <w:proofErr w:type="spellStart"/>
            <w:r w:rsidRPr="00DC5B23">
              <w:rPr>
                <w:sz w:val="24"/>
                <w:szCs w:val="24"/>
              </w:rPr>
              <w:t>бистабильной</w:t>
            </w:r>
            <w:proofErr w:type="spellEnd"/>
            <w:r w:rsidRPr="00DC5B23">
              <w:rPr>
                <w:sz w:val="24"/>
                <w:szCs w:val="24"/>
              </w:rPr>
              <w:t xml:space="preserve"> электронной структурой 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Лачинов А.Н., </w:t>
            </w:r>
            <w:proofErr w:type="spellStart"/>
            <w:r w:rsidRPr="00DC5B23">
              <w:rPr>
                <w:sz w:val="24"/>
                <w:szCs w:val="24"/>
              </w:rPr>
              <w:t>д.ф.-м.н</w:t>
            </w:r>
            <w:proofErr w:type="spellEnd"/>
            <w:r w:rsidRPr="00DC5B23">
              <w:rPr>
                <w:sz w:val="24"/>
                <w:szCs w:val="24"/>
              </w:rPr>
              <w:t xml:space="preserve">., проф., зав. кафедрой прикладной физики и </w:t>
            </w:r>
            <w:proofErr w:type="spellStart"/>
            <w:r w:rsidRPr="00DC5B23">
              <w:rPr>
                <w:sz w:val="24"/>
                <w:szCs w:val="24"/>
              </w:rPr>
              <w:t>нанотехнологий</w:t>
            </w:r>
            <w:proofErr w:type="spellEnd"/>
          </w:p>
        </w:tc>
      </w:tr>
      <w:tr w:rsidR="00DC5B23" w:rsidRPr="00324CAB" w:rsidTr="00DC5B23">
        <w:trPr>
          <w:trHeight w:val="418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  <w:p w:rsidR="00DC5B23" w:rsidRPr="00DC5B23" w:rsidRDefault="00DC5B23" w:rsidP="000B0585">
            <w:pPr>
              <w:pStyle w:val="1"/>
              <w:spacing w:after="0"/>
              <w:ind w:left="132" w:right="852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Современные проблемы генетики, биохимии и молекулярной биологии 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Горбунова В.Ю., </w:t>
            </w:r>
            <w:proofErr w:type="gramStart"/>
            <w:r w:rsidRPr="00DC5B23">
              <w:rPr>
                <w:sz w:val="24"/>
                <w:szCs w:val="24"/>
              </w:rPr>
              <w:t>д.б</w:t>
            </w:r>
            <w:proofErr w:type="gramEnd"/>
            <w:r w:rsidRPr="00DC5B23">
              <w:rPr>
                <w:sz w:val="24"/>
                <w:szCs w:val="24"/>
              </w:rPr>
              <w:t>.н., проф. кафедры генетики</w:t>
            </w:r>
          </w:p>
        </w:tc>
      </w:tr>
      <w:tr w:rsidR="00DC5B23" w:rsidRPr="00324CAB" w:rsidTr="00DC5B23">
        <w:trPr>
          <w:trHeight w:val="740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Антропогенная альгология 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proofErr w:type="spellStart"/>
            <w:r w:rsidRPr="00DC5B23">
              <w:rPr>
                <w:sz w:val="24"/>
                <w:szCs w:val="24"/>
              </w:rPr>
              <w:t>Кабиров</w:t>
            </w:r>
            <w:proofErr w:type="spellEnd"/>
            <w:r w:rsidRPr="00DC5B23">
              <w:rPr>
                <w:sz w:val="24"/>
                <w:szCs w:val="24"/>
              </w:rPr>
              <w:t xml:space="preserve"> Р.Р., д.б.н., проф</w:t>
            </w:r>
            <w:proofErr w:type="gramStart"/>
            <w:r w:rsidRPr="00DC5B23">
              <w:rPr>
                <w:sz w:val="24"/>
                <w:szCs w:val="24"/>
              </w:rPr>
              <w:t>.к</w:t>
            </w:r>
            <w:proofErr w:type="gramEnd"/>
            <w:r w:rsidRPr="00DC5B23">
              <w:rPr>
                <w:sz w:val="24"/>
                <w:szCs w:val="24"/>
              </w:rPr>
              <w:t>афедры биоэкологи и биологического образования</w:t>
            </w:r>
          </w:p>
        </w:tc>
      </w:tr>
      <w:tr w:rsidR="00DC5B23" w:rsidRPr="00324CAB" w:rsidTr="00DC5B23">
        <w:trPr>
          <w:trHeight w:val="982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Население евразийской степи и лесостепной Евразии в эпоху древности и средневековья 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>Иванов В.А., д.и.н., проф. кафедры отечественной истории</w:t>
            </w:r>
          </w:p>
        </w:tc>
      </w:tr>
      <w:tr w:rsidR="00DC5B23" w:rsidRPr="00324CAB" w:rsidTr="00DC5B23">
        <w:trPr>
          <w:trHeight w:val="740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proofErr w:type="spellStart"/>
            <w:r w:rsidRPr="00DC5B23">
              <w:rPr>
                <w:sz w:val="24"/>
                <w:szCs w:val="24"/>
              </w:rPr>
              <w:t>Хазиев</w:t>
            </w:r>
            <w:proofErr w:type="spellEnd"/>
            <w:r w:rsidRPr="00DC5B23">
              <w:rPr>
                <w:sz w:val="24"/>
                <w:szCs w:val="24"/>
              </w:rPr>
              <w:t xml:space="preserve"> В.С., д.ф.н., проф., зав. кафедрой философии, социологии и политологии </w:t>
            </w:r>
          </w:p>
        </w:tc>
      </w:tr>
      <w:tr w:rsidR="00DC5B23" w:rsidRPr="00324CAB" w:rsidTr="00DC5B23">
        <w:trPr>
          <w:trHeight w:val="740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proofErr w:type="spellStart"/>
            <w:r w:rsidRPr="00DC5B23">
              <w:rPr>
                <w:sz w:val="24"/>
                <w:szCs w:val="24"/>
              </w:rPr>
              <w:t>Этнолингвистика</w:t>
            </w:r>
            <w:proofErr w:type="spellEnd"/>
            <w:r w:rsidRPr="00DC5B23">
              <w:rPr>
                <w:sz w:val="24"/>
                <w:szCs w:val="24"/>
              </w:rPr>
              <w:t xml:space="preserve"> и межкультурная коммуникация 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proofErr w:type="spellStart"/>
            <w:r w:rsidRPr="00DC5B23">
              <w:rPr>
                <w:sz w:val="24"/>
                <w:szCs w:val="24"/>
              </w:rPr>
              <w:t>Хайруллина</w:t>
            </w:r>
            <w:proofErr w:type="spellEnd"/>
            <w:r w:rsidRPr="00DC5B23">
              <w:rPr>
                <w:sz w:val="24"/>
                <w:szCs w:val="24"/>
              </w:rPr>
              <w:t xml:space="preserve"> Р.Х., </w:t>
            </w:r>
            <w:proofErr w:type="spellStart"/>
            <w:r w:rsidRPr="00DC5B23">
              <w:rPr>
                <w:sz w:val="24"/>
                <w:szCs w:val="24"/>
              </w:rPr>
              <w:t>д</w:t>
            </w:r>
            <w:proofErr w:type="gramStart"/>
            <w:r w:rsidRPr="00DC5B23">
              <w:rPr>
                <w:sz w:val="24"/>
                <w:szCs w:val="24"/>
              </w:rPr>
              <w:t>.ф</w:t>
            </w:r>
            <w:proofErr w:type="gramEnd"/>
            <w:r w:rsidRPr="00DC5B23">
              <w:rPr>
                <w:sz w:val="24"/>
                <w:szCs w:val="24"/>
              </w:rPr>
              <w:t>ил.н</w:t>
            </w:r>
            <w:proofErr w:type="spellEnd"/>
            <w:r w:rsidRPr="00DC5B23">
              <w:rPr>
                <w:sz w:val="24"/>
                <w:szCs w:val="24"/>
              </w:rPr>
              <w:t>., проф., академик МАНПО, проф. кафедры русского языка</w:t>
            </w:r>
          </w:p>
        </w:tc>
      </w:tr>
      <w:tr w:rsidR="00DC5B23" w:rsidRPr="00324CAB" w:rsidTr="00DC5B23">
        <w:trPr>
          <w:trHeight w:val="727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>Сопоставительная лексикология славянских и тюркских языков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Гарипов Т.М., </w:t>
            </w:r>
            <w:proofErr w:type="spellStart"/>
            <w:r w:rsidRPr="00DC5B23">
              <w:rPr>
                <w:sz w:val="24"/>
                <w:szCs w:val="24"/>
              </w:rPr>
              <w:t>д</w:t>
            </w:r>
            <w:proofErr w:type="gramStart"/>
            <w:r w:rsidRPr="00DC5B23">
              <w:rPr>
                <w:sz w:val="24"/>
                <w:szCs w:val="24"/>
              </w:rPr>
              <w:t>.ф</w:t>
            </w:r>
            <w:proofErr w:type="gramEnd"/>
            <w:r w:rsidRPr="00DC5B23">
              <w:rPr>
                <w:sz w:val="24"/>
                <w:szCs w:val="24"/>
              </w:rPr>
              <w:t>ил.н</w:t>
            </w:r>
            <w:proofErr w:type="spellEnd"/>
            <w:r w:rsidRPr="00DC5B23">
              <w:rPr>
                <w:sz w:val="24"/>
                <w:szCs w:val="24"/>
              </w:rPr>
              <w:t>., проф. кафедры общего языкознания, член-корр. АН РБ</w:t>
            </w:r>
          </w:p>
        </w:tc>
      </w:tr>
      <w:tr w:rsidR="00DC5B23" w:rsidRPr="00324CAB" w:rsidTr="00DC5B23">
        <w:trPr>
          <w:trHeight w:val="754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Дидактический дизайн в профессионально-педагогическом образовании 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Штейнберг В.Э., д.п.н., проф., проф. кафедры педагогики </w:t>
            </w:r>
          </w:p>
        </w:tc>
      </w:tr>
      <w:tr w:rsidR="00DC5B23" w:rsidRPr="00324CAB" w:rsidTr="00DC5B23">
        <w:trPr>
          <w:trHeight w:val="1382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Педагогическая </w:t>
            </w:r>
            <w:proofErr w:type="spellStart"/>
            <w:r w:rsidRPr="00DC5B23">
              <w:rPr>
                <w:sz w:val="24"/>
                <w:szCs w:val="24"/>
              </w:rPr>
              <w:t>культурология</w:t>
            </w:r>
            <w:proofErr w:type="spellEnd"/>
            <w:r w:rsidRPr="00DC5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 xml:space="preserve">Бенин В.Л., д.п.н., проф., академик МАНПО, зав. кафедрой </w:t>
            </w:r>
            <w:proofErr w:type="spellStart"/>
            <w:r w:rsidRPr="00DC5B23">
              <w:rPr>
                <w:sz w:val="24"/>
                <w:szCs w:val="24"/>
              </w:rPr>
              <w:t>культурологии</w:t>
            </w:r>
            <w:proofErr w:type="spellEnd"/>
            <w:r w:rsidRPr="00DC5B23">
              <w:rPr>
                <w:sz w:val="24"/>
                <w:szCs w:val="24"/>
              </w:rPr>
              <w:t xml:space="preserve"> и социально-экономических дисциплин, декан социально-гуманитарного факультета</w:t>
            </w:r>
          </w:p>
        </w:tc>
      </w:tr>
      <w:tr w:rsidR="00DC5B23" w:rsidRPr="00324CAB" w:rsidTr="00DC5B23">
        <w:trPr>
          <w:trHeight w:val="996"/>
        </w:trPr>
        <w:tc>
          <w:tcPr>
            <w:tcW w:w="567" w:type="dxa"/>
          </w:tcPr>
          <w:p w:rsidR="00DC5B23" w:rsidRPr="00DC5B23" w:rsidRDefault="00DC5B23" w:rsidP="000B0585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132" w:right="852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jc w:val="left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>Межкультурная коммуникация в лингвистическом и методическом аспектах</w:t>
            </w:r>
          </w:p>
        </w:tc>
        <w:tc>
          <w:tcPr>
            <w:tcW w:w="5103" w:type="dxa"/>
          </w:tcPr>
          <w:p w:rsidR="00DC5B23" w:rsidRPr="00DC5B23" w:rsidRDefault="00DC5B23" w:rsidP="000B0585">
            <w:pPr>
              <w:pStyle w:val="1"/>
              <w:spacing w:after="0"/>
              <w:ind w:firstLine="12"/>
              <w:rPr>
                <w:sz w:val="24"/>
                <w:szCs w:val="24"/>
              </w:rPr>
            </w:pPr>
            <w:r w:rsidRPr="00DC5B23">
              <w:rPr>
                <w:sz w:val="24"/>
                <w:szCs w:val="24"/>
              </w:rPr>
              <w:t>Шабанова Т.Д., д.ф.н., проф. кафедры межкультурной коммуникации и перевода</w:t>
            </w:r>
          </w:p>
        </w:tc>
      </w:tr>
    </w:tbl>
    <w:p w:rsidR="00DC5B23" w:rsidRDefault="00DC5B23"/>
    <w:sectPr w:rsidR="00DC5B23" w:rsidSect="00DC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8B3"/>
    <w:multiLevelType w:val="hybridMultilevel"/>
    <w:tmpl w:val="D63A1390"/>
    <w:lvl w:ilvl="0" w:tplc="9DB6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C5B23"/>
    <w:rsid w:val="00064919"/>
    <w:rsid w:val="00271E05"/>
    <w:rsid w:val="00454787"/>
    <w:rsid w:val="00492C91"/>
    <w:rsid w:val="004B62E4"/>
    <w:rsid w:val="004E54AD"/>
    <w:rsid w:val="00573D0C"/>
    <w:rsid w:val="00583200"/>
    <w:rsid w:val="005E3E23"/>
    <w:rsid w:val="005F2B3F"/>
    <w:rsid w:val="006933B3"/>
    <w:rsid w:val="00752ADC"/>
    <w:rsid w:val="00830D05"/>
    <w:rsid w:val="008B2141"/>
    <w:rsid w:val="008C0635"/>
    <w:rsid w:val="008F61B5"/>
    <w:rsid w:val="009522F2"/>
    <w:rsid w:val="0097225E"/>
    <w:rsid w:val="00985FAE"/>
    <w:rsid w:val="00A136CA"/>
    <w:rsid w:val="00A42542"/>
    <w:rsid w:val="00A43065"/>
    <w:rsid w:val="00AA468E"/>
    <w:rsid w:val="00AC6F4C"/>
    <w:rsid w:val="00C07197"/>
    <w:rsid w:val="00C86024"/>
    <w:rsid w:val="00CA5CEE"/>
    <w:rsid w:val="00CE7BFC"/>
    <w:rsid w:val="00CF5068"/>
    <w:rsid w:val="00D75F7A"/>
    <w:rsid w:val="00DB7A02"/>
    <w:rsid w:val="00DC5B23"/>
    <w:rsid w:val="00DD6F98"/>
    <w:rsid w:val="00E72F96"/>
    <w:rsid w:val="00E9597A"/>
    <w:rsid w:val="00F176AF"/>
    <w:rsid w:val="00F565C4"/>
    <w:rsid w:val="00FC567B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5B23"/>
    <w:pPr>
      <w:widowControl w:val="0"/>
      <w:spacing w:after="18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C5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2018-02-12T05:15:00Z</dcterms:created>
  <dcterms:modified xsi:type="dcterms:W3CDTF">2018-02-12T05:15:00Z</dcterms:modified>
</cp:coreProperties>
</file>