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11" w:rsidRDefault="00C72111" w:rsidP="00C72111">
      <w:pPr>
        <w:tabs>
          <w:tab w:val="left" w:pos="2490"/>
          <w:tab w:val="center" w:pos="806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58523D">
        <w:rPr>
          <w:rFonts w:ascii="Times New Roman" w:hAnsi="Times New Roman" w:cs="Times New Roman"/>
          <w:sz w:val="28"/>
          <w:szCs w:val="28"/>
        </w:rPr>
        <w:t>научно-популярн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8523D">
        <w:rPr>
          <w:rFonts w:ascii="Times New Roman" w:hAnsi="Times New Roman" w:cs="Times New Roman"/>
          <w:sz w:val="28"/>
          <w:szCs w:val="28"/>
        </w:rPr>
        <w:t xml:space="preserve"> лекци</w:t>
      </w:r>
      <w:r>
        <w:rPr>
          <w:rFonts w:ascii="Times New Roman" w:hAnsi="Times New Roman" w:cs="Times New Roman"/>
          <w:sz w:val="28"/>
          <w:szCs w:val="28"/>
        </w:rPr>
        <w:t>й «Лекторий НОЦ» в рамках «Месяца науки»</w:t>
      </w:r>
    </w:p>
    <w:p w:rsidR="00C72111" w:rsidRPr="00C72111" w:rsidRDefault="00C72111" w:rsidP="00C72111">
      <w:pPr>
        <w:tabs>
          <w:tab w:val="left" w:pos="2490"/>
          <w:tab w:val="center" w:pos="806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111">
        <w:rPr>
          <w:rFonts w:ascii="Times New Roman" w:hAnsi="Times New Roman" w:cs="Times New Roman"/>
          <w:sz w:val="28"/>
          <w:szCs w:val="28"/>
        </w:rPr>
        <w:t>в Межвузовском студенческом кампусе Евразийского НОЦ</w:t>
      </w:r>
    </w:p>
    <w:p w:rsidR="00C72111" w:rsidRDefault="00C72111" w:rsidP="00C72111">
      <w:pPr>
        <w:tabs>
          <w:tab w:val="left" w:pos="2490"/>
          <w:tab w:val="center" w:pos="8064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884" w:type="dxa"/>
        <w:jc w:val="center"/>
        <w:tblInd w:w="562" w:type="dxa"/>
        <w:tblLook w:val="04A0"/>
      </w:tblPr>
      <w:tblGrid>
        <w:gridCol w:w="704"/>
        <w:gridCol w:w="4541"/>
        <w:gridCol w:w="3402"/>
        <w:gridCol w:w="2065"/>
        <w:gridCol w:w="4172"/>
      </w:tblGrid>
      <w:tr w:rsidR="00C72111" w:rsidRPr="0090120F" w:rsidTr="00C02880">
        <w:trPr>
          <w:jc w:val="center"/>
        </w:trPr>
        <w:tc>
          <w:tcPr>
            <w:tcW w:w="704" w:type="dxa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41" w:type="dxa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Наименование лекции</w:t>
            </w:r>
          </w:p>
        </w:tc>
        <w:tc>
          <w:tcPr>
            <w:tcW w:w="3402" w:type="dxa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ФИО лектора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университет</w:t>
            </w:r>
          </w:p>
        </w:tc>
        <w:tc>
          <w:tcPr>
            <w:tcW w:w="2065" w:type="dxa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172" w:type="dxa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C72111" w:rsidRPr="0090120F" w:rsidTr="00C02880">
        <w:trPr>
          <w:jc w:val="center"/>
        </w:trPr>
        <w:tc>
          <w:tcPr>
            <w:tcW w:w="704" w:type="dxa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1" w:type="dxa"/>
            <w:vAlign w:val="center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Публикация типа обзор: методология PRISMA и мета-анализ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:rsidR="00C72111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  <w:p w:rsidR="00C72111" w:rsidRPr="0090120F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УУНиТ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5" w:type="dxa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06 августа в 14:00</w:t>
            </w:r>
          </w:p>
        </w:tc>
        <w:tc>
          <w:tcPr>
            <w:tcW w:w="4172" w:type="dxa"/>
            <w:vMerge w:val="restart"/>
            <w:vAlign w:val="center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Межвузовский студенческий Кампус Евразийского НОЦ, Центр технологического предпринимательства «Территория нового бизнеса» (</w:t>
            </w:r>
            <w:proofErr w:type="spellStart"/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ул.Заки</w:t>
            </w:r>
            <w:proofErr w:type="spellEnd"/>
            <w:r w:rsidRPr="0090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Валиди</w:t>
            </w:r>
            <w:proofErr w:type="spellEnd"/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, 32/2, 2 этаж)</w:t>
            </w:r>
          </w:p>
        </w:tc>
      </w:tr>
      <w:tr w:rsidR="00C72111" w:rsidRPr="0090120F" w:rsidTr="00C02880">
        <w:trPr>
          <w:jc w:val="center"/>
        </w:trPr>
        <w:tc>
          <w:tcPr>
            <w:tcW w:w="704" w:type="dxa"/>
          </w:tcPr>
          <w:p w:rsidR="00C72111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1" w:type="dxa"/>
            <w:vAlign w:val="center"/>
          </w:tcPr>
          <w:p w:rsidR="00C72111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F7F">
              <w:rPr>
                <w:rFonts w:ascii="Times New Roman" w:hAnsi="Times New Roman" w:cs="Times New Roman"/>
                <w:sz w:val="24"/>
                <w:szCs w:val="24"/>
              </w:rPr>
              <w:t>«Башкортостан через 50 лет»</w:t>
            </w:r>
          </w:p>
        </w:tc>
        <w:tc>
          <w:tcPr>
            <w:tcW w:w="3402" w:type="dxa"/>
            <w:vAlign w:val="center"/>
          </w:tcPr>
          <w:p w:rsidR="00C72111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F7F">
              <w:rPr>
                <w:rFonts w:ascii="Times New Roman" w:hAnsi="Times New Roman" w:cs="Times New Roman"/>
                <w:sz w:val="24"/>
                <w:szCs w:val="24"/>
              </w:rPr>
              <w:t>Быков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F7F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Юрьевич </w:t>
            </w:r>
            <w:r w:rsidRPr="00D04F7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 w:rsidRPr="00D04F7F"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экономике, помощник Премьер-министра Правительства РБ, заведующий Лабораторией государственного управления экономикой имени П.А. Столыпина Башкирской Академии госслужбы и управления при Главе РБ</w:t>
            </w:r>
          </w:p>
        </w:tc>
        <w:tc>
          <w:tcPr>
            <w:tcW w:w="2065" w:type="dxa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04F7F">
              <w:rPr>
                <w:rFonts w:ascii="Times New Roman" w:hAnsi="Times New Roman" w:cs="Times New Roman"/>
                <w:sz w:val="24"/>
                <w:szCs w:val="24"/>
              </w:rPr>
              <w:t>8 августа в 14.00</w:t>
            </w:r>
          </w:p>
        </w:tc>
        <w:tc>
          <w:tcPr>
            <w:tcW w:w="4172" w:type="dxa"/>
            <w:vMerge/>
            <w:vAlign w:val="center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111" w:rsidRPr="0090120F" w:rsidTr="00C02880">
        <w:trPr>
          <w:jc w:val="center"/>
        </w:trPr>
        <w:tc>
          <w:tcPr>
            <w:tcW w:w="704" w:type="dxa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1" w:type="dxa"/>
            <w:vAlign w:val="center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«Применение искусственного интеллекта в работе БПЛА»</w:t>
            </w:r>
          </w:p>
        </w:tc>
        <w:tc>
          <w:tcPr>
            <w:tcW w:w="3402" w:type="dxa"/>
            <w:vAlign w:val="center"/>
          </w:tcPr>
          <w:p w:rsidR="00C72111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Абдульманов</w:t>
            </w:r>
            <w:proofErr w:type="spellEnd"/>
            <w:r w:rsidRPr="0090120F"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  <w:p w:rsidR="00C72111" w:rsidRPr="0090120F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БГАУ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5" w:type="dxa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13 августа в 14:00</w:t>
            </w:r>
          </w:p>
        </w:tc>
        <w:tc>
          <w:tcPr>
            <w:tcW w:w="4172" w:type="dxa"/>
            <w:vMerge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111" w:rsidRPr="0090120F" w:rsidTr="00C02880">
        <w:trPr>
          <w:jc w:val="center"/>
        </w:trPr>
        <w:tc>
          <w:tcPr>
            <w:tcW w:w="704" w:type="dxa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1" w:type="dxa"/>
            <w:vAlign w:val="center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120F"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«Социальный </w:t>
            </w:r>
            <w:proofErr w:type="spellStart"/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импакт</w:t>
            </w:r>
            <w:proofErr w:type="spellEnd"/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:rsidR="00C72111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Лавренюк-Исаева</w:t>
            </w:r>
            <w:proofErr w:type="spellEnd"/>
            <w:r w:rsidRPr="0090120F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  <w:p w:rsidR="00C72111" w:rsidRPr="0090120F" w:rsidRDefault="00C72111" w:rsidP="00C72111">
            <w:pPr>
              <w:tabs>
                <w:tab w:val="left" w:pos="24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УУНиТ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5" w:type="dxa"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0F">
              <w:rPr>
                <w:rFonts w:ascii="Times New Roman" w:hAnsi="Times New Roman" w:cs="Times New Roman"/>
                <w:sz w:val="24"/>
                <w:szCs w:val="24"/>
              </w:rPr>
              <w:t>20 августа в 14:00</w:t>
            </w:r>
          </w:p>
        </w:tc>
        <w:tc>
          <w:tcPr>
            <w:tcW w:w="4172" w:type="dxa"/>
            <w:vMerge/>
          </w:tcPr>
          <w:p w:rsidR="00C72111" w:rsidRPr="0090120F" w:rsidRDefault="00C72111" w:rsidP="00C72111">
            <w:pPr>
              <w:tabs>
                <w:tab w:val="left" w:pos="24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111" w:rsidRDefault="00C72111" w:rsidP="00C72111">
      <w:pPr>
        <w:tabs>
          <w:tab w:val="left" w:pos="2490"/>
        </w:tabs>
        <w:rPr>
          <w:rFonts w:ascii="Times New Roman" w:hAnsi="Times New Roman" w:cs="Times New Roman"/>
          <w:sz w:val="20"/>
          <w:szCs w:val="20"/>
        </w:rPr>
      </w:pPr>
    </w:p>
    <w:p w:rsidR="00F2056A" w:rsidRDefault="00F2056A"/>
    <w:sectPr w:rsidR="00F2056A" w:rsidSect="00C0288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38DC"/>
    <w:rsid w:val="00106610"/>
    <w:rsid w:val="006738DC"/>
    <w:rsid w:val="00C02880"/>
    <w:rsid w:val="00C72111"/>
    <w:rsid w:val="00F2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 2</dc:creator>
  <cp:keywords/>
  <dc:description/>
  <cp:lastModifiedBy>User</cp:lastModifiedBy>
  <cp:revision>3</cp:revision>
  <dcterms:created xsi:type="dcterms:W3CDTF">2024-07-31T10:45:00Z</dcterms:created>
  <dcterms:modified xsi:type="dcterms:W3CDTF">2024-08-06T06:08:00Z</dcterms:modified>
</cp:coreProperties>
</file>