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5927E4" w:rsidTr="003241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E4" w:rsidRDefault="005927E4" w:rsidP="00324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E4" w:rsidRDefault="005927E4" w:rsidP="00324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5927E4" w:rsidTr="003241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E4" w:rsidRPr="00124929" w:rsidRDefault="005927E4" w:rsidP="00324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7E4" w:rsidRDefault="005927E4" w:rsidP="00324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  <w:p w:rsidR="005927E4" w:rsidRPr="00124929" w:rsidRDefault="005927E4" w:rsidP="00324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 72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E4" w:rsidRDefault="005927E4" w:rsidP="005927E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и муниципальное управление</w:t>
            </w:r>
            <w:proofErr w:type="gramStart"/>
            <w:r w:rsidRPr="0059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59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теория и практика</w:t>
            </w:r>
            <w:r w:rsidRPr="005927E4">
              <w:rPr>
                <w:rFonts w:ascii="Times New Roman" w:hAnsi="Times New Roman" w:cs="Times New Roman"/>
                <w:sz w:val="28"/>
                <w:szCs w:val="28"/>
              </w:rPr>
              <w:t xml:space="preserve"> : энциклопедический словарь для студентов, аспирантов и преподавателей высших учебных заведений / М. В. Ливанский, В. В. Зотов, Н. Н. </w:t>
            </w:r>
            <w:proofErr w:type="spellStart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>Губачев</w:t>
            </w:r>
            <w:proofErr w:type="spellEnd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 xml:space="preserve"> [и др.]. – Москва</w:t>
            </w:r>
            <w:proofErr w:type="gramStart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 xml:space="preserve"> РУСАЙНС, 2022. – 340 с. – </w:t>
            </w:r>
            <w:proofErr w:type="spellStart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>.: с. 332-339. – ISBN 978-5-4365-9845-1. – Текст</w:t>
            </w:r>
            <w:proofErr w:type="gramStart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27E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5927E4" w:rsidRPr="00124929" w:rsidRDefault="005927E4" w:rsidP="005927E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</w:tbl>
    <w:p w:rsidR="00783627" w:rsidRDefault="005927E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27E4"/>
    <w:rsid w:val="0014760E"/>
    <w:rsid w:val="00266CEF"/>
    <w:rsid w:val="005927E4"/>
    <w:rsid w:val="006A499D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2023-01-24T11:33:00Z</dcterms:created>
  <dcterms:modified xsi:type="dcterms:W3CDTF">2023-01-24T11:39:00Z</dcterms:modified>
</cp:coreProperties>
</file>