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>К.п.н. С.Р.Мусифуллин</w:t>
      </w:r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6A0B97D5" w14:textId="6ECB1AFD" w:rsidR="00724424" w:rsidRPr="00631A79" w:rsidRDefault="00724424" w:rsidP="00724424">
      <w:pPr>
        <w:jc w:val="center"/>
        <w:rPr>
          <w:b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C3237E" w:rsidRPr="00C3237E">
        <w:rPr>
          <w:b/>
          <w:bCs/>
          <w:sz w:val="28"/>
          <w:szCs w:val="28"/>
        </w:rPr>
        <w:t>Б1.В.ДВ.02.01</w:t>
      </w:r>
      <w:r w:rsidR="00C3237E">
        <w:rPr>
          <w:b/>
          <w:bCs/>
          <w:sz w:val="28"/>
          <w:szCs w:val="28"/>
        </w:rPr>
        <w:t xml:space="preserve">- </w:t>
      </w:r>
      <w:r w:rsidR="00C3237E" w:rsidRPr="00C3237E">
        <w:rPr>
          <w:b/>
          <w:bCs/>
          <w:sz w:val="28"/>
          <w:szCs w:val="28"/>
        </w:rPr>
        <w:t>Управление проектами в сфере образования</w:t>
      </w:r>
      <w:r w:rsidRPr="00631A79">
        <w:rPr>
          <w:b/>
          <w:color w:val="000000"/>
          <w:sz w:val="28"/>
          <w:szCs w:val="28"/>
        </w:rPr>
        <w:tab/>
      </w:r>
    </w:p>
    <w:p w14:paraId="3D1F0FCD" w14:textId="77777777" w:rsidR="00C3237E" w:rsidRDefault="00C3237E" w:rsidP="00C3237E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</w:p>
    <w:p w14:paraId="1DFBB9C8" w14:textId="77777777" w:rsidR="00C3237E" w:rsidRPr="00C3237E" w:rsidRDefault="00C3237E" w:rsidP="00C3237E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C3237E">
        <w:rPr>
          <w:rFonts w:eastAsia="MS Mincho"/>
          <w:bCs/>
          <w:sz w:val="28"/>
          <w:szCs w:val="28"/>
          <w:lang w:eastAsia="ja-JP"/>
        </w:rPr>
        <w:t xml:space="preserve">44.04.04- «Профессиональное обучение» (по отраслям)  (уровень магистратуры) направленность (профиль) </w:t>
      </w:r>
    </w:p>
    <w:p w14:paraId="5D130120" w14:textId="77777777" w:rsidR="00C3237E" w:rsidRPr="00C3237E" w:rsidRDefault="00C3237E" w:rsidP="00C3237E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C3237E">
        <w:rPr>
          <w:rFonts w:eastAsia="MS Mincho"/>
          <w:bCs/>
          <w:sz w:val="28"/>
          <w:szCs w:val="28"/>
          <w:lang w:eastAsia="ja-JP"/>
        </w:rPr>
        <w:t>«Управление в социокультурной сфере»</w:t>
      </w:r>
    </w:p>
    <w:p w14:paraId="6BAE09E1" w14:textId="77777777" w:rsidR="00C3237E" w:rsidRDefault="00C3237E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11D99" w14:textId="28DA0418" w:rsidR="00724424" w:rsidRPr="00631A79" w:rsidRDefault="00C3237E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4EDBD267" w14:textId="77777777" w:rsidR="00C3237E" w:rsidRDefault="00C3237E" w:rsidP="00631A7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lang w:val="ru-RU"/>
        </w:rPr>
      </w:pPr>
    </w:p>
    <w:p w14:paraId="3A359B19" w14:textId="77777777" w:rsidR="00C3237E" w:rsidRPr="00C3237E" w:rsidRDefault="008E2250" w:rsidP="00C3237E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="00C3237E" w:rsidRPr="00C3237E">
        <w:rPr>
          <w:b w:val="0"/>
          <w:bCs w:val="0"/>
          <w:sz w:val="28"/>
          <w:szCs w:val="28"/>
        </w:rPr>
        <w:t>является формирование и развитие профессиональной компетенции:</w:t>
      </w:r>
    </w:p>
    <w:p w14:paraId="358BD3FE" w14:textId="77777777" w:rsidR="00C3237E" w:rsidRPr="00C3237E" w:rsidRDefault="00C3237E" w:rsidP="00C3237E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C3237E">
        <w:rPr>
          <w:b w:val="0"/>
          <w:bCs w:val="0"/>
          <w:sz w:val="28"/>
          <w:szCs w:val="28"/>
        </w:rPr>
        <w:t xml:space="preserve">- ПК-1- Способен осуществлять научно-исследовательское сопровождение и учебно-методическое обеспечение реализации программ СПО, бакалавриата и ДПП </w:t>
      </w:r>
    </w:p>
    <w:p w14:paraId="1DFB707B" w14:textId="0E8860D5" w:rsidR="00631A79" w:rsidRDefault="00C3237E" w:rsidP="00C3237E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  <w:r w:rsidRPr="00C3237E">
        <w:rPr>
          <w:b w:val="0"/>
          <w:bCs w:val="0"/>
          <w:sz w:val="28"/>
          <w:szCs w:val="28"/>
        </w:rPr>
        <w:t>индикаторы достижения: ПК 1.1.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C3237E">
        <w:rPr>
          <w:b w:val="0"/>
          <w:bCs w:val="0"/>
          <w:sz w:val="28"/>
          <w:szCs w:val="28"/>
        </w:rPr>
        <w:t>Демонстрирует способность применять научно-исследовательские подходы и методы в проектировании и реализации программ СПО, программ бакалавриата  и дополнительных профессиональных программ</w:t>
      </w:r>
    </w:p>
    <w:p w14:paraId="20F78C1F" w14:textId="77777777" w:rsidR="00C3237E" w:rsidRPr="00C3237E" w:rsidRDefault="00C3237E" w:rsidP="00C3237E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  <w:lang w:val="ru-RU"/>
        </w:rPr>
      </w:pP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0481E4CF" w:rsidR="00724424" w:rsidRPr="0049512D" w:rsidRDefault="00C3237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54B9B9C2" w:rsidR="00724424" w:rsidRPr="0049512D" w:rsidRDefault="00C3237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2F981622" w:rsidR="00724424" w:rsidRDefault="00C3237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A067E0B" w:rsidR="00C9483A" w:rsidRDefault="00C3237E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6FDE1801" w:rsidR="00C9483A" w:rsidRDefault="00C3237E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7895E0E7" w:rsidR="00C9483A" w:rsidRDefault="00C3237E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504E5CB0" w14:textId="77777777" w:rsidR="00C3237E" w:rsidRDefault="00C3237E" w:rsidP="00C271E8">
      <w:pPr>
        <w:widowControl w:val="0"/>
        <w:rPr>
          <w:sz w:val="28"/>
          <w:szCs w:val="28"/>
        </w:rPr>
      </w:pPr>
    </w:p>
    <w:p w14:paraId="18B2A685" w14:textId="0D482175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</w:t>
      </w:r>
      <w:r w:rsidR="00C3237E">
        <w:rPr>
          <w:sz w:val="28"/>
          <w:szCs w:val="28"/>
        </w:rPr>
        <w:t xml:space="preserve">                   </w:t>
      </w:r>
      <w:r w:rsidR="00797137">
        <w:rPr>
          <w:noProof/>
        </w:rPr>
        <w:drawing>
          <wp:inline distT="0" distB="0" distL="0" distR="0" wp14:anchorId="23384C8A" wp14:editId="41DD051A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323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C3237E">
        <w:rPr>
          <w:sz w:val="28"/>
          <w:szCs w:val="28"/>
        </w:rPr>
        <w:t>Топольникова Н.Н.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97137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3237E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458863-6128-48CC-AFAF-9BE3064E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5</cp:revision>
  <dcterms:created xsi:type="dcterms:W3CDTF">2022-08-27T07:15:00Z</dcterms:created>
  <dcterms:modified xsi:type="dcterms:W3CDTF">2022-09-11T13:30:00Z</dcterms:modified>
</cp:coreProperties>
</file>