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F8" w:rsidRPr="00455009" w:rsidRDefault="001803F8" w:rsidP="00455009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Темы рефератов для поступления в магистратуру </w:t>
      </w:r>
    </w:p>
    <w:p w:rsidR="001803F8" w:rsidRPr="00455009" w:rsidRDefault="001803F8" w:rsidP="00455009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по направлению </w:t>
      </w:r>
    </w:p>
    <w:p w:rsidR="001803F8" w:rsidRPr="00455009" w:rsidRDefault="001803F8" w:rsidP="00455009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44.04.01 Педагогическое образование, </w:t>
      </w:r>
    </w:p>
    <w:p w:rsidR="001803F8" w:rsidRPr="00455009" w:rsidRDefault="001803F8" w:rsidP="00455009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>профиль «Менеджмент в образовании и культуре»</w:t>
      </w:r>
    </w:p>
    <w:p w:rsidR="001803F8" w:rsidRPr="00455009" w:rsidRDefault="001803F8" w:rsidP="00455009">
      <w:pPr>
        <w:ind w:left="-851" w:right="-284"/>
        <w:rPr>
          <w:b/>
          <w:sz w:val="32"/>
          <w:szCs w:val="32"/>
        </w:rPr>
      </w:pPr>
    </w:p>
    <w:p w:rsidR="008E58FB" w:rsidRPr="00455009" w:rsidRDefault="008E58FB" w:rsidP="00455009">
      <w:pPr>
        <w:ind w:left="-851" w:right="-284"/>
        <w:rPr>
          <w:sz w:val="32"/>
          <w:szCs w:val="32"/>
        </w:rPr>
      </w:pP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Государственно-общественная система управления дошкольным образованием.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Дошкольная образовательная организация как объект управления.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Функции управления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Структура управления дошкольной образовательной организации.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Организация деятельности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Профессиональная компетентность руководителя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Основные группы профессиональных задач руководителя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Проектирование и осуществление профессионального самообразования педагогов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Организация делопроизводства в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Управление инновационной деятельности дошкольной образовательной организации.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Управление качеством дошкольного образования. 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Экспертная оценка работы педагогов и руководителей дошкольной образовательной организации.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Качество дошкольного образования как объект экспертной оценки.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Экспертиза педагогических и руководящих работников: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Государственный контроль и регулирование работы дошкольной образовательной организации.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Создание   благоприятного   социально  -   психологического   климата   в коллективе дошкольной образовательной организации.</w:t>
      </w:r>
    </w:p>
    <w:p w:rsidR="008E58FB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Оценка управленческой деятельности руководителя дошкольной образовательной организации.</w:t>
      </w:r>
    </w:p>
    <w:p w:rsidR="00074F14" w:rsidRPr="00455009" w:rsidRDefault="008E58FB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Комплексная экспертиза дошкольной образовательной организации в процессе </w:t>
      </w:r>
      <w:proofErr w:type="spellStart"/>
      <w:r w:rsidRPr="00455009">
        <w:rPr>
          <w:sz w:val="32"/>
          <w:szCs w:val="32"/>
        </w:rPr>
        <w:t>самоаттестации</w:t>
      </w:r>
      <w:proofErr w:type="spellEnd"/>
      <w:r w:rsidRPr="00455009">
        <w:rPr>
          <w:sz w:val="32"/>
          <w:szCs w:val="32"/>
        </w:rPr>
        <w:t>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Информационная открытость официальных сайтов образовательных учреждений. Информационная недостаточность и ее причины.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Отчётность образовательной организации.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lastRenderedPageBreak/>
        <w:t>Подходы к построению системы аналитического мониторинга образовательной организации.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Модели взаимодействия образовательной организации с социумом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Процедура оценивания качества основной образовательной программы общего образования  в образовательных организациях. 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Инновации и традиции в организации и проведении педагогических советов.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Проектирование развития образовательного учреждения на основе требований федерального государственного образовательного стандарта.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Взаимопонимание культур и проблемы национальной идентичности  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Индивидуализация образовательно-развивающей ситуации для обучающихся с детьми разных категорий в образовательной организации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proofErr w:type="spellStart"/>
      <w:r w:rsidRPr="00455009">
        <w:rPr>
          <w:sz w:val="32"/>
          <w:szCs w:val="32"/>
        </w:rPr>
        <w:t>Мультикультурная</w:t>
      </w:r>
      <w:proofErr w:type="spellEnd"/>
      <w:r w:rsidRPr="00455009">
        <w:rPr>
          <w:sz w:val="32"/>
          <w:szCs w:val="32"/>
        </w:rPr>
        <w:t xml:space="preserve"> образовательная среда в образовательной организации как условие формирования общечеловеческих ценностей.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Информационная среда как условие достижения качества в общем среднем образовании.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Имидж образовательного учреждения.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Культура принятия управленческих решений.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Управленческая культура руководителя образовательного учреждения.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Функциональное распределение обязанностей между директором и его заместителями для чёткой организации и достижения качества требований федерального государственного образовательного стандарта.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Требования к лицензированию и аккредитации образовательного учреждения.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Культурологический подход к менеджменту в образовании и культуре.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музыкальном развитии.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области хореографии.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художественном творчестве.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Организация музыкальной деятельности по творческому развитию несовершеннолетних детей.</w:t>
      </w:r>
    </w:p>
    <w:p w:rsidR="00074F14" w:rsidRPr="00455009" w:rsidRDefault="00074F14" w:rsidP="00455009">
      <w:pPr>
        <w:pStyle w:val="a3"/>
        <w:numPr>
          <w:ilvl w:val="0"/>
          <w:numId w:val="3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Государственный контроль и регулирование работы в разных образовательных организациях (на выбор</w:t>
      </w:r>
      <w:r w:rsidR="00455009">
        <w:rPr>
          <w:sz w:val="32"/>
          <w:szCs w:val="32"/>
        </w:rPr>
        <w:t xml:space="preserve"> </w:t>
      </w:r>
      <w:r w:rsidRPr="00455009">
        <w:rPr>
          <w:sz w:val="32"/>
          <w:szCs w:val="32"/>
        </w:rPr>
        <w:t xml:space="preserve">- дошкольное образование, начальное общее образование, музыкальные школы, </w:t>
      </w:r>
      <w:r w:rsidR="00400B75" w:rsidRPr="00455009">
        <w:rPr>
          <w:sz w:val="32"/>
          <w:szCs w:val="32"/>
        </w:rPr>
        <w:t>центры по развитию музыкальности, хореографии, народного танца у детей несовершеннолетних и др.)</w:t>
      </w:r>
    </w:p>
    <w:p w:rsidR="00074F14" w:rsidRPr="00C33A31" w:rsidRDefault="00074F14" w:rsidP="00074F14">
      <w:pPr>
        <w:ind w:left="-567"/>
        <w:jc w:val="both"/>
        <w:rPr>
          <w:sz w:val="28"/>
          <w:szCs w:val="28"/>
        </w:rPr>
      </w:pPr>
    </w:p>
    <w:sectPr w:rsidR="00074F14" w:rsidRPr="00C33A31" w:rsidSect="0007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C04"/>
    <w:multiLevelType w:val="hybridMultilevel"/>
    <w:tmpl w:val="D250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06094"/>
    <w:multiLevelType w:val="hybridMultilevel"/>
    <w:tmpl w:val="8D0E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8FB"/>
    <w:rsid w:val="00074F14"/>
    <w:rsid w:val="001803F8"/>
    <w:rsid w:val="001F1893"/>
    <w:rsid w:val="002E6252"/>
    <w:rsid w:val="00316D85"/>
    <w:rsid w:val="00400B75"/>
    <w:rsid w:val="00455009"/>
    <w:rsid w:val="008E58FB"/>
    <w:rsid w:val="009470C1"/>
    <w:rsid w:val="00DC5B1D"/>
    <w:rsid w:val="00F3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2017-02-10T06:39:00Z</dcterms:created>
  <dcterms:modified xsi:type="dcterms:W3CDTF">2017-06-06T09:41:00Z</dcterms:modified>
</cp:coreProperties>
</file>