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1A" w:rsidRDefault="003E61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611A" w:rsidRDefault="003E611A">
      <w:pPr>
        <w:pStyle w:val="ConsPlusNormal"/>
        <w:jc w:val="both"/>
        <w:outlineLvl w:val="0"/>
      </w:pPr>
    </w:p>
    <w:p w:rsidR="003E611A" w:rsidRDefault="003E611A">
      <w:pPr>
        <w:pStyle w:val="ConsPlusTitle"/>
        <w:jc w:val="center"/>
        <w:outlineLvl w:val="0"/>
      </w:pPr>
      <w:r>
        <w:t>ПРАВИТЕЛЬСТВО РЕСПУБЛИКИ БАШКОРТОСТАН</w:t>
      </w:r>
    </w:p>
    <w:p w:rsidR="003E611A" w:rsidRDefault="003E611A">
      <w:pPr>
        <w:pStyle w:val="ConsPlusTitle"/>
        <w:jc w:val="center"/>
      </w:pPr>
    </w:p>
    <w:p w:rsidR="003E611A" w:rsidRDefault="003E611A">
      <w:pPr>
        <w:pStyle w:val="ConsPlusTitle"/>
        <w:jc w:val="center"/>
      </w:pPr>
      <w:r>
        <w:t>ПОСТАНОВЛЕНИЕ</w:t>
      </w:r>
    </w:p>
    <w:p w:rsidR="003E611A" w:rsidRDefault="003E611A">
      <w:pPr>
        <w:pStyle w:val="ConsPlusTitle"/>
        <w:jc w:val="center"/>
      </w:pPr>
      <w:r>
        <w:t>от 26 января 2006 г. N 13</w:t>
      </w:r>
    </w:p>
    <w:p w:rsidR="003E611A" w:rsidRDefault="003E611A">
      <w:pPr>
        <w:pStyle w:val="ConsPlusTitle"/>
        <w:jc w:val="center"/>
      </w:pPr>
    </w:p>
    <w:p w:rsidR="003E611A" w:rsidRDefault="003E611A">
      <w:pPr>
        <w:pStyle w:val="ConsPlusTitle"/>
        <w:jc w:val="center"/>
      </w:pPr>
      <w:r>
        <w:t>ОБ УЧРЕЖДЕНИИ СТИПЕНДИЙ ИМЕНИ МИФТАХЕТДИНА АКМУЛЛЫ</w:t>
      </w:r>
    </w:p>
    <w:p w:rsidR="003E611A" w:rsidRDefault="003E61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61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РБ</w:t>
            </w:r>
          </w:p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21.11.2008 </w:t>
            </w:r>
            <w:hyperlink r:id="rId5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18.06.2013 </w:t>
            </w:r>
            <w:hyperlink r:id="rId6" w:history="1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</w:tr>
    </w:tbl>
    <w:p w:rsidR="003E611A" w:rsidRDefault="003E611A">
      <w:pPr>
        <w:pStyle w:val="ConsPlusNormal"/>
      </w:pPr>
    </w:p>
    <w:p w:rsidR="003E611A" w:rsidRDefault="003E611A">
      <w:pPr>
        <w:pStyle w:val="ConsPlusNormal"/>
        <w:ind w:firstLine="540"/>
        <w:jc w:val="both"/>
      </w:pPr>
      <w:r>
        <w:t>В связи со 175-летием со дня рождения великого башкирского поэта-гуманиста и просветителя Мифтахетдина Акмуллы Правительство Республики Башкортостан постановляет: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1. Учредить с 1 сентября 2006 года стипендии имени Мифтахетдина Акмуллы за высокие результаты в учебной и научной деятельности, связанной с изучением родных языков народов Башкортостана (далее - стипендии):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студентам государственных учреждений среднего профессионального образования - 10 стипендий в размере 600 рублей каждая;</w:t>
      </w:r>
    </w:p>
    <w:p w:rsidR="003E611A" w:rsidRDefault="003E611A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РБ от 21.11.2008 N 408)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студентам государственных учреждений высшего профессионального образования - 5 стипендий в размере 1200 рублей каждая.</w:t>
      </w:r>
    </w:p>
    <w:p w:rsidR="003E611A" w:rsidRDefault="003E611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РБ от 21.11.2008 N 408)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назначения и выплаты стипендий имени Мифтахетдина Акмуллы студентам государственных учреждений среднего и высшего профессионального образования.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3. Выплату стипендий производить за счет сводной сметы расходов Министерства образования Республики Башкортостан в пределах средств, утвержденных на 2006 и последующие годы.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заместителя Премьер-министра Правительства Республики Башкортостан - министра культуры и национальной политики Республики Башкортостан Илишева И.Г.</w:t>
      </w: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jc w:val="right"/>
      </w:pPr>
      <w:r>
        <w:t>Премьер-министр</w:t>
      </w:r>
    </w:p>
    <w:p w:rsidR="003E611A" w:rsidRDefault="003E611A">
      <w:pPr>
        <w:pStyle w:val="ConsPlusNormal"/>
        <w:jc w:val="right"/>
      </w:pPr>
      <w:r>
        <w:t>Правительства</w:t>
      </w:r>
    </w:p>
    <w:p w:rsidR="003E611A" w:rsidRDefault="003E611A">
      <w:pPr>
        <w:pStyle w:val="ConsPlusNormal"/>
        <w:jc w:val="right"/>
      </w:pPr>
      <w:r>
        <w:t>Республики Башкортостан</w:t>
      </w:r>
    </w:p>
    <w:p w:rsidR="003E611A" w:rsidRDefault="003E611A">
      <w:pPr>
        <w:pStyle w:val="ConsPlusNormal"/>
        <w:jc w:val="right"/>
      </w:pPr>
      <w:r>
        <w:t>Р.И.БАЙДАВЛЕТОВ</w:t>
      </w: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right"/>
        <w:outlineLvl w:val="0"/>
      </w:pPr>
      <w:r>
        <w:t>Утверждено</w:t>
      </w:r>
    </w:p>
    <w:p w:rsidR="003E611A" w:rsidRDefault="003E611A">
      <w:pPr>
        <w:pStyle w:val="ConsPlusNormal"/>
        <w:jc w:val="right"/>
      </w:pPr>
      <w:r>
        <w:t>Постановлением Правительства</w:t>
      </w:r>
    </w:p>
    <w:p w:rsidR="003E611A" w:rsidRDefault="003E611A">
      <w:pPr>
        <w:pStyle w:val="ConsPlusNormal"/>
        <w:jc w:val="right"/>
      </w:pPr>
      <w:r>
        <w:t>Республики Башкортостан</w:t>
      </w:r>
    </w:p>
    <w:p w:rsidR="003E611A" w:rsidRDefault="003E611A">
      <w:pPr>
        <w:pStyle w:val="ConsPlusNormal"/>
        <w:jc w:val="right"/>
      </w:pPr>
      <w:r>
        <w:t>от 26 января 2006 г. N 13</w:t>
      </w: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Title"/>
        <w:jc w:val="center"/>
      </w:pPr>
      <w:bookmarkStart w:id="0" w:name="P35"/>
      <w:bookmarkEnd w:id="0"/>
      <w:r>
        <w:t>ПОЛОЖЕНИЕ</w:t>
      </w:r>
    </w:p>
    <w:p w:rsidR="003E611A" w:rsidRDefault="003E611A">
      <w:pPr>
        <w:pStyle w:val="ConsPlusTitle"/>
        <w:jc w:val="center"/>
      </w:pPr>
      <w:r>
        <w:t>О ПОРЯДКЕ НАЗНАЧЕНИЯ И ВЫПЛАТЫ СТИПЕНДИЙ ИМЕНИ МИФТАХЕТДИНА</w:t>
      </w:r>
    </w:p>
    <w:p w:rsidR="003E611A" w:rsidRDefault="003E611A">
      <w:pPr>
        <w:pStyle w:val="ConsPlusTitle"/>
        <w:jc w:val="center"/>
      </w:pPr>
      <w:r>
        <w:t>АКМУЛЛЫ СТУДЕНТАМ ГОСУДАРСТВЕННЫХ УЧРЕЖДЕНИЙ СРЕДНЕГО</w:t>
      </w:r>
    </w:p>
    <w:p w:rsidR="003E611A" w:rsidRDefault="003E611A">
      <w:pPr>
        <w:pStyle w:val="ConsPlusTitle"/>
        <w:jc w:val="center"/>
      </w:pPr>
      <w:r>
        <w:t>И ВЫСШЕГО ПРОФЕССИОНАЛЬНОГО ОБРАЗОВАНИЯ</w:t>
      </w:r>
    </w:p>
    <w:p w:rsidR="003E611A" w:rsidRDefault="003E61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61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</w:t>
            </w:r>
          </w:p>
          <w:p w:rsidR="003E611A" w:rsidRDefault="003E611A">
            <w:pPr>
              <w:pStyle w:val="ConsPlusNormal"/>
              <w:jc w:val="center"/>
            </w:pPr>
            <w:r>
              <w:rPr>
                <w:color w:val="392C69"/>
              </w:rPr>
              <w:t>от 18.06.2013 N 262)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11A" w:rsidRDefault="003E611A">
            <w:pPr>
              <w:spacing w:after="1" w:line="0" w:lineRule="atLeast"/>
            </w:pPr>
          </w:p>
        </w:tc>
      </w:tr>
    </w:tbl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  <w:r>
        <w:t>1. Настоящее Положение определяет порядок назначения и выплаты стипендий имени Мифтахетдина Акмуллы студентам государственных учреждений среднего и высшего профессионального образования, добившимся высоких результатов в учебной и научной деятельности, связанной с изучением родных языков народов Башкортостана (далее соответственно - стипендии, студенты).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2. Претендентами на получение стипендий могут быть студенты очной формы обучения государственных учреждений среднего и высшего профессионального образования, успехи которых в учебной и научной деятельности, связанной с изучением родных языков народов Башкортостана, подтверждены документами, свидетельствующими о победах на республиканских, российских и международных олимпиадах, в творческих и иных конкурсах, а также об авторстве научных статей в республиканских, российских и зарубежных изданиях.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3. Стипендии назначаются с третьего года обучения по результатам последних четырех экзаменационных сессий с 1 сентября сроком на один год в дополнение к государственной академической и (или) государственной социальной стипендиям.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4. Для отбора претендентов на получение стипендий Министерство образования Республики Башкортостан (далее - Министерство) до 25 апреля текущего года объявляет открытый конкурс на соискание стипендий имени Мифтахетдина Акмуллы (далее - конкурс) среди студентов. Информация об объявлении конкурса размещается на официальном сайте Министерства в сети Интернет.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Конкурс проводится ежегодно в два этапа. Первый этап организуют государственные учреждения среднего и высшего профессионального образования, второй этап (с 1 по 15 июля) - Министерство.</w:t>
      </w:r>
    </w:p>
    <w:p w:rsidR="003E611A" w:rsidRDefault="003E611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Для участия в конкурсе претенденты до 10 июня подают в педагогический совет государственного учреждения среднего профессионального образования либо ученый совет факультета/института государственного учреждения высшего профессионального образования (далее - педагогические и ученые советы), в которых они обучаются, заявление с приложением заверенных в установленном законом порядке следующих документов: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а) копии зачетной книжки;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б) списка публикаций (для каждой публикации необходимо представить ксерокопии обложки издания и текста публикации, в случае электронной публикации - компакт-диск с ссылкой на место хранения публикации или на WEB-ресурс, где размещена публикация) (при их наличии);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в) копии дипломов, грамот, свидетельств, благодарственных писем и иных документов, подтверждающих активность и результативность учебной и научной деятельности (при их наличии).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6. Педагогические и ученые советы в течение 5 дней со дня поступления заявки проверяют ее </w:t>
      </w:r>
      <w:r>
        <w:lastRenderedPageBreak/>
        <w:t>на соответствие требованиям, установленным настоящим Положением, и принимают одно из следующих решений: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о приеме заявки;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об отказе в приеме заявки.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Заявка, в приеме которой отказано, возвращается соискателю в течение 3 дней с обоснованием причины отказа. Основанием для отказа является неправильное оформление документов,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Отказ в приеме заявки не препятствует повторной подаче заявки в установленные сроки, если будут устранены недостатки, послужившие основанием для отказа.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7. Для определения рейтинга претендентов применяются следующие критерии оценки: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а) по учебной работе - средний балл зачетной книжки, умноженный на 3;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б) по публикациям - количество публикаций, умноженное на их весовые </w:t>
      </w:r>
      <w:hyperlink w:anchor="P90" w:history="1">
        <w:r>
          <w:rPr>
            <w:color w:val="0000FF"/>
          </w:rPr>
          <w:t>коэффициенты</w:t>
        </w:r>
      </w:hyperlink>
      <w:r>
        <w:t>, указанные в приложении N 1 к настоящему Положению;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в) по наградам - количество наград, умноженное на их весовые </w:t>
      </w:r>
      <w:hyperlink w:anchor="P130" w:history="1">
        <w:r>
          <w:rPr>
            <w:color w:val="0000FF"/>
          </w:rPr>
          <w:t>коэффициенты</w:t>
        </w:r>
      </w:hyperlink>
      <w:r>
        <w:t>, указанные в приложении N 2 к настоящему Положению.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Сумма баллов по учебной работе, публикациям и наградам составляет индивидуальный рейтинг соискателя.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8. Итоги первого этапа конкурса подводятся педагогическими и учеными советами до 20 июня.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Основанием для отказа в назначении стипендии является наличие оценок "удовлетворительно" по результатам последних четырех экзаменационных сессий.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9. Педагогические и ученые советы не позднее 1 июля направляют в Министерство списки претендентов с приложением документов,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10. Для проведения второго этапа конкурса Министерство создает конкурсную комиссию.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Конкурсная комиссия рассматривает итоги первого этапа конкурса и определяет претендентов на основании индивидуальных рейтингов соискателей.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11. Министерство по итогам второго этапа конкурса до 1 августа вносит в Правительство Республики Башкортостан проект соответствующего постановления Правительства Республики Башкортостан.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12. Назначение стипендий осуществляется ежегодно в соответствии с постановлением Правительства Республики Башкортостан.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13. Выплата стипендий производится государственными учреждениями среднего и высшего профессионального образования на основании приказов их руководителей.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14. Стипендиату вручается диплом лауреата стипендии имени Мифтахетдина Акмуллы.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15. Стипендиат пользуется преимущественным правом направления на учебу или стажировку в зарубежные научные и образовательные учреждения, а также распределения на работу по контракту на условиях, предполагающих дальнейшее повышение его квалификации и обеспечение социальных гарантий.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lastRenderedPageBreak/>
        <w:t>16. Выплата стипендии прекращается на основании постановления Правительства Республики Башкортостан по представлению конкурсной комиссии в случае признания стипендиата судом виновным в совершении преступления, а также в случае смерти стипендиата с месяца, следующего за месяцем, в котором имели место указанные обстоятельства.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 xml:space="preserve">17. Стипендиат лишается права на стипендию на основании постановления Правительства Республики Башкортостан по представлению конкурсной комиссии в случае выявления в представленных документах,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Положения, заведомо ложных и (или) недостоверных сведений.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Уведомление о прекращении выплаты стипендии с копией постановления Правительства Республики Башкортостан направляется стипендиату в 10-дневный срок со дня подписания соответствующего постановления Правительства Республики Башкортостан.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Стипендиат обязан возвратить сумму выплаченной стипендии в бюджет Республики Башкортостан в установленном порядке. При отказе стипендиата от добровольного возврата указанных средств они взыскиваются в судебном порядке.</w:t>
      </w:r>
    </w:p>
    <w:p w:rsidR="003E611A" w:rsidRDefault="003E611A">
      <w:pPr>
        <w:pStyle w:val="ConsPlusNormal"/>
        <w:spacing w:before="220"/>
        <w:ind w:firstLine="540"/>
        <w:jc w:val="both"/>
      </w:pPr>
      <w:r>
        <w:t>18. Контроль за соблюдением порядка назначения и выплаты стипендий осуществляет Министерство.</w:t>
      </w: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jc w:val="right"/>
        <w:outlineLvl w:val="1"/>
      </w:pPr>
      <w:r>
        <w:t>Приложение N 1</w:t>
      </w:r>
    </w:p>
    <w:p w:rsidR="003E611A" w:rsidRDefault="003E611A">
      <w:pPr>
        <w:pStyle w:val="ConsPlusNormal"/>
        <w:jc w:val="right"/>
      </w:pPr>
      <w:r>
        <w:t>к Положению о порядке</w:t>
      </w:r>
    </w:p>
    <w:p w:rsidR="003E611A" w:rsidRDefault="003E611A">
      <w:pPr>
        <w:pStyle w:val="ConsPlusNormal"/>
        <w:jc w:val="right"/>
      </w:pPr>
      <w:r>
        <w:t>назначения и выплаты стипендий</w:t>
      </w:r>
    </w:p>
    <w:p w:rsidR="003E611A" w:rsidRDefault="003E611A">
      <w:pPr>
        <w:pStyle w:val="ConsPlusNormal"/>
        <w:jc w:val="right"/>
      </w:pPr>
      <w:r>
        <w:t>имени Мифтахетдина Акмуллы</w:t>
      </w:r>
    </w:p>
    <w:p w:rsidR="003E611A" w:rsidRDefault="003E611A">
      <w:pPr>
        <w:pStyle w:val="ConsPlusNormal"/>
        <w:jc w:val="right"/>
      </w:pPr>
      <w:r>
        <w:t>студентам государственных</w:t>
      </w:r>
    </w:p>
    <w:p w:rsidR="003E611A" w:rsidRDefault="003E611A">
      <w:pPr>
        <w:pStyle w:val="ConsPlusNormal"/>
        <w:jc w:val="right"/>
      </w:pPr>
      <w:r>
        <w:t>учреждений среднего и высшего</w:t>
      </w:r>
    </w:p>
    <w:p w:rsidR="003E611A" w:rsidRDefault="003E611A">
      <w:pPr>
        <w:pStyle w:val="ConsPlusNormal"/>
        <w:jc w:val="right"/>
      </w:pPr>
      <w:r>
        <w:t>профессионального образования</w:t>
      </w: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center"/>
      </w:pPr>
      <w:bookmarkStart w:id="2" w:name="P90"/>
      <w:bookmarkEnd w:id="2"/>
      <w:r>
        <w:t>ВЕСОВЫЕ КОЭФФИЦИЕНТЫ</w:t>
      </w:r>
    </w:p>
    <w:p w:rsidR="003E611A" w:rsidRDefault="003E611A">
      <w:pPr>
        <w:pStyle w:val="ConsPlusNormal"/>
        <w:jc w:val="center"/>
      </w:pPr>
      <w:r>
        <w:t>ПУБЛИКАЦИЙ ПРЕТЕНДЕНТОВ НА СТИПЕНДИИ ИМЕНИ</w:t>
      </w:r>
    </w:p>
    <w:p w:rsidR="003E611A" w:rsidRDefault="003E611A">
      <w:pPr>
        <w:pStyle w:val="ConsPlusNormal"/>
        <w:jc w:val="center"/>
      </w:pPr>
      <w:r>
        <w:t>МИФТАХЕТДИНА АКМУЛЛЫ</w:t>
      </w:r>
    </w:p>
    <w:p w:rsidR="003E611A" w:rsidRDefault="003E611A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7"/>
        <w:gridCol w:w="6655"/>
        <w:gridCol w:w="1815"/>
      </w:tblGrid>
      <w:tr w:rsidR="003E611A">
        <w:trPr>
          <w:trHeight w:val="249"/>
        </w:trPr>
        <w:tc>
          <w:tcPr>
            <w:tcW w:w="847" w:type="dxa"/>
          </w:tcPr>
          <w:p w:rsidR="003E611A" w:rsidRDefault="003E611A">
            <w:pPr>
              <w:pStyle w:val="ConsPlusNonformat"/>
              <w:jc w:val="both"/>
            </w:pPr>
            <w:r>
              <w:t xml:space="preserve">  N  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655" w:type="dxa"/>
          </w:tcPr>
          <w:p w:rsidR="003E611A" w:rsidRDefault="003E611A">
            <w:pPr>
              <w:pStyle w:val="ConsPlusNonformat"/>
              <w:jc w:val="both"/>
            </w:pPr>
            <w:r>
              <w:t xml:space="preserve">                   Критерии оценки                   </w:t>
            </w:r>
          </w:p>
        </w:tc>
        <w:tc>
          <w:tcPr>
            <w:tcW w:w="1815" w:type="dxa"/>
          </w:tcPr>
          <w:p w:rsidR="003E611A" w:rsidRDefault="003E611A">
            <w:pPr>
              <w:pStyle w:val="ConsPlusNonformat"/>
              <w:jc w:val="both"/>
            </w:pPr>
            <w:r>
              <w:t xml:space="preserve">   Весовой   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 коэффициент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1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Статья в </w:t>
            </w:r>
            <w:proofErr w:type="gramStart"/>
            <w:r>
              <w:t>научном  журнале</w:t>
            </w:r>
            <w:proofErr w:type="gramEnd"/>
            <w:r>
              <w:t>,  включенном  в  Российский</w:t>
            </w:r>
          </w:p>
          <w:p w:rsidR="003E611A" w:rsidRDefault="003E611A">
            <w:pPr>
              <w:pStyle w:val="ConsPlusNonformat"/>
              <w:jc w:val="both"/>
            </w:pPr>
            <w:proofErr w:type="gramStart"/>
            <w:r>
              <w:t>индекс  научного</w:t>
            </w:r>
            <w:proofErr w:type="gramEnd"/>
            <w:r>
              <w:t xml:space="preserve">  цитирования  (РИНЦ)  и  входящем  в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перечень Высшей аттестационной комиссии              </w:t>
            </w:r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2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proofErr w:type="gramStart"/>
            <w:r>
              <w:t>Статья  в</w:t>
            </w:r>
            <w:proofErr w:type="gramEnd"/>
            <w:r>
              <w:t xml:space="preserve">  зарубежном  журнале,   в   том   числе   в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коллективной монографии                              </w:t>
            </w:r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5           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3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Статья в журнале России и </w:t>
            </w:r>
            <w:proofErr w:type="gramStart"/>
            <w:r>
              <w:t>других  стран</w:t>
            </w:r>
            <w:proofErr w:type="gramEnd"/>
            <w:r>
              <w:t xml:space="preserve">  СНГ,  в  том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числе в коллективной монографии                      </w:t>
            </w:r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3           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4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proofErr w:type="gramStart"/>
            <w:r>
              <w:t>Тезисы  доклада</w:t>
            </w:r>
            <w:proofErr w:type="gramEnd"/>
            <w:r>
              <w:t>/статья   в   сборнике   международной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конференции (в том числе с международным </w:t>
            </w:r>
            <w:proofErr w:type="gramStart"/>
            <w:r>
              <w:t xml:space="preserve">участием)   </w:t>
            </w:r>
            <w:proofErr w:type="gramEnd"/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0,5/1,0     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5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>Тезисы   доклада/статья   в    сборнике    российской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конференции                                          </w:t>
            </w:r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0,3/0,6      </w:t>
            </w:r>
          </w:p>
        </w:tc>
      </w:tr>
      <w:tr w:rsidR="003E611A">
        <w:trPr>
          <w:trHeight w:val="249"/>
        </w:trPr>
        <w:tc>
          <w:tcPr>
            <w:tcW w:w="847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6    </w:t>
            </w:r>
          </w:p>
        </w:tc>
        <w:tc>
          <w:tcPr>
            <w:tcW w:w="665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proofErr w:type="gramStart"/>
            <w:r>
              <w:t>Тезисы  доклада</w:t>
            </w:r>
            <w:proofErr w:type="gramEnd"/>
            <w:r>
              <w:t>/статья  в  сборнике   республиканской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конференции                                          </w:t>
            </w:r>
          </w:p>
        </w:tc>
        <w:tc>
          <w:tcPr>
            <w:tcW w:w="1815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0,1/0,2      </w:t>
            </w:r>
          </w:p>
        </w:tc>
      </w:tr>
    </w:tbl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jc w:val="right"/>
        <w:outlineLvl w:val="1"/>
      </w:pPr>
      <w:r>
        <w:t>Приложение N 2</w:t>
      </w:r>
    </w:p>
    <w:p w:rsidR="003E611A" w:rsidRDefault="003E611A">
      <w:pPr>
        <w:pStyle w:val="ConsPlusNormal"/>
        <w:jc w:val="right"/>
      </w:pPr>
      <w:r>
        <w:t>к Положению о порядке</w:t>
      </w:r>
    </w:p>
    <w:p w:rsidR="003E611A" w:rsidRDefault="003E611A">
      <w:pPr>
        <w:pStyle w:val="ConsPlusNormal"/>
        <w:jc w:val="right"/>
      </w:pPr>
      <w:r>
        <w:t>назначения и выплаты стипендий</w:t>
      </w:r>
    </w:p>
    <w:p w:rsidR="003E611A" w:rsidRDefault="003E611A">
      <w:pPr>
        <w:pStyle w:val="ConsPlusNormal"/>
        <w:jc w:val="right"/>
      </w:pPr>
      <w:r>
        <w:t>имени Мифтахетдина Акмуллы</w:t>
      </w:r>
    </w:p>
    <w:p w:rsidR="003E611A" w:rsidRDefault="003E611A">
      <w:pPr>
        <w:pStyle w:val="ConsPlusNormal"/>
        <w:jc w:val="right"/>
      </w:pPr>
      <w:r>
        <w:t>студентам государственных</w:t>
      </w:r>
    </w:p>
    <w:p w:rsidR="003E611A" w:rsidRDefault="003E611A">
      <w:pPr>
        <w:pStyle w:val="ConsPlusNormal"/>
        <w:jc w:val="right"/>
      </w:pPr>
      <w:r>
        <w:t>учреждений среднего и высшего</w:t>
      </w:r>
    </w:p>
    <w:p w:rsidR="003E611A" w:rsidRDefault="003E611A">
      <w:pPr>
        <w:pStyle w:val="ConsPlusNormal"/>
        <w:jc w:val="right"/>
      </w:pPr>
      <w:r>
        <w:t>профессионального образования</w:t>
      </w:r>
    </w:p>
    <w:p w:rsidR="003E611A" w:rsidRDefault="003E611A">
      <w:pPr>
        <w:pStyle w:val="ConsPlusNormal"/>
        <w:jc w:val="right"/>
      </w:pPr>
    </w:p>
    <w:p w:rsidR="003E611A" w:rsidRDefault="003E611A">
      <w:pPr>
        <w:pStyle w:val="ConsPlusNormal"/>
        <w:jc w:val="center"/>
      </w:pPr>
      <w:bookmarkStart w:id="3" w:name="P130"/>
      <w:bookmarkEnd w:id="3"/>
      <w:r>
        <w:t>ВЕСОВЫЕ КОЭФФИЦИЕНТЫ</w:t>
      </w:r>
    </w:p>
    <w:p w:rsidR="003E611A" w:rsidRDefault="003E611A">
      <w:pPr>
        <w:pStyle w:val="ConsPlusNormal"/>
        <w:jc w:val="center"/>
      </w:pPr>
      <w:r>
        <w:t>ДИПЛОМОВ ПРЕТЕНДЕНТОВ НА СТИПЕНДИИ ИМЕНИ</w:t>
      </w:r>
    </w:p>
    <w:p w:rsidR="003E611A" w:rsidRDefault="003E611A">
      <w:pPr>
        <w:pStyle w:val="ConsPlusNormal"/>
        <w:jc w:val="center"/>
      </w:pPr>
      <w:r>
        <w:t>МИФТАХЕТДИНА АКМУЛЛЫ ЗА УЧАСТИЕ В ОЛИМПИАДАХ,</w:t>
      </w:r>
    </w:p>
    <w:p w:rsidR="003E611A" w:rsidRDefault="003E611A">
      <w:pPr>
        <w:pStyle w:val="ConsPlusNormal"/>
        <w:jc w:val="center"/>
      </w:pPr>
      <w:r>
        <w:t>КОНКУРСАХ, КОНФЕРЕНЦИЯХ ИЛИ ИНЫХ АНАЛОГИЧНЫХ</w:t>
      </w:r>
    </w:p>
    <w:p w:rsidR="003E611A" w:rsidRDefault="003E611A">
      <w:pPr>
        <w:pStyle w:val="ConsPlusNormal"/>
        <w:jc w:val="center"/>
      </w:pPr>
      <w:r>
        <w:t>МЕРОПРИЯТИЯХ</w:t>
      </w:r>
    </w:p>
    <w:p w:rsidR="003E611A" w:rsidRDefault="003E61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3146"/>
        <w:gridCol w:w="1452"/>
        <w:gridCol w:w="1573"/>
        <w:gridCol w:w="1331"/>
        <w:gridCol w:w="1452"/>
      </w:tblGrid>
      <w:tr w:rsidR="003E611A">
        <w:trPr>
          <w:trHeight w:val="249"/>
        </w:trPr>
        <w:tc>
          <w:tcPr>
            <w:tcW w:w="726" w:type="dxa"/>
            <w:vMerge w:val="restart"/>
          </w:tcPr>
          <w:p w:rsidR="003E611A" w:rsidRDefault="003E611A">
            <w:pPr>
              <w:pStyle w:val="ConsPlusNonformat"/>
              <w:jc w:val="both"/>
            </w:pPr>
            <w:r>
              <w:t xml:space="preserve"> N  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146" w:type="dxa"/>
            <w:vMerge w:val="restart"/>
          </w:tcPr>
          <w:p w:rsidR="003E611A" w:rsidRDefault="003E611A">
            <w:pPr>
              <w:pStyle w:val="ConsPlusNonformat"/>
              <w:jc w:val="both"/>
            </w:pPr>
            <w:r>
              <w:t xml:space="preserve">    Критерии оценки     </w:t>
            </w:r>
          </w:p>
        </w:tc>
        <w:tc>
          <w:tcPr>
            <w:tcW w:w="5808" w:type="dxa"/>
            <w:gridSpan w:val="4"/>
          </w:tcPr>
          <w:p w:rsidR="003E611A" w:rsidRDefault="003E611A">
            <w:pPr>
              <w:pStyle w:val="ConsPlusNonformat"/>
              <w:jc w:val="both"/>
            </w:pPr>
            <w:r>
              <w:t xml:space="preserve">     Весовой коэффициент за участие в      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               мероприятиях                </w:t>
            </w:r>
          </w:p>
        </w:tc>
      </w:tr>
      <w:tr w:rsidR="003E611A">
        <w:tc>
          <w:tcPr>
            <w:tcW w:w="605" w:type="dxa"/>
            <w:vMerge/>
            <w:tcBorders>
              <w:top w:val="nil"/>
            </w:tcBorders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3E611A" w:rsidRDefault="003E611A">
            <w:pPr>
              <w:spacing w:after="1" w:line="0" w:lineRule="atLeast"/>
            </w:pP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междуна-  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родных    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российских 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>республи-</w:t>
            </w:r>
          </w:p>
          <w:p w:rsidR="003E611A" w:rsidRDefault="003E611A">
            <w:pPr>
              <w:pStyle w:val="ConsPlusNonformat"/>
              <w:jc w:val="both"/>
            </w:pPr>
            <w:r>
              <w:t xml:space="preserve">канских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вузовских </w:t>
            </w:r>
          </w:p>
        </w:tc>
      </w:tr>
      <w:tr w:rsidR="003E611A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1   </w:t>
            </w:r>
          </w:p>
        </w:tc>
        <w:tc>
          <w:tcPr>
            <w:tcW w:w="314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Диплом I степени      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 8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6  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3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2  </w:t>
            </w:r>
          </w:p>
        </w:tc>
      </w:tr>
      <w:tr w:rsidR="003E611A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2   </w:t>
            </w:r>
          </w:p>
        </w:tc>
        <w:tc>
          <w:tcPr>
            <w:tcW w:w="314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Диплом II степени     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 7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5  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2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1  </w:t>
            </w:r>
          </w:p>
        </w:tc>
      </w:tr>
      <w:tr w:rsidR="003E611A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3   </w:t>
            </w:r>
          </w:p>
        </w:tc>
        <w:tc>
          <w:tcPr>
            <w:tcW w:w="314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Диплом III степени    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 6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4  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1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0,5</w:t>
            </w:r>
          </w:p>
        </w:tc>
      </w:tr>
      <w:tr w:rsidR="003E611A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4   </w:t>
            </w:r>
          </w:p>
        </w:tc>
        <w:tc>
          <w:tcPr>
            <w:tcW w:w="314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>Диплом</w:t>
            </w:r>
            <w:proofErr w:type="gramStart"/>
            <w:r>
              <w:t xml:space="preserve">   (</w:t>
            </w:r>
            <w:proofErr w:type="gramEnd"/>
            <w:r>
              <w:t>в   номинации,</w:t>
            </w:r>
          </w:p>
          <w:p w:rsidR="003E611A" w:rsidRDefault="003E611A">
            <w:pPr>
              <w:pStyle w:val="ConsPlusNonformat"/>
              <w:jc w:val="both"/>
            </w:pPr>
            <w:r>
              <w:t>благодарственное письмо)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 5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0,3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0,2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0,1</w:t>
            </w:r>
          </w:p>
        </w:tc>
      </w:tr>
      <w:tr w:rsidR="003E611A">
        <w:trPr>
          <w:trHeight w:val="249"/>
        </w:trPr>
        <w:tc>
          <w:tcPr>
            <w:tcW w:w="72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5   </w:t>
            </w:r>
          </w:p>
        </w:tc>
        <w:tc>
          <w:tcPr>
            <w:tcW w:w="3146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Сертификат участника    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 2</w:t>
            </w:r>
          </w:p>
        </w:tc>
        <w:tc>
          <w:tcPr>
            <w:tcW w:w="1573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 0,2</w:t>
            </w:r>
          </w:p>
        </w:tc>
        <w:tc>
          <w:tcPr>
            <w:tcW w:w="1331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0,1</w:t>
            </w:r>
          </w:p>
        </w:tc>
        <w:tc>
          <w:tcPr>
            <w:tcW w:w="1452" w:type="dxa"/>
            <w:tcBorders>
              <w:top w:val="nil"/>
            </w:tcBorders>
          </w:tcPr>
          <w:p w:rsidR="003E611A" w:rsidRDefault="003E611A">
            <w:pPr>
              <w:pStyle w:val="ConsPlusNonformat"/>
              <w:jc w:val="both"/>
            </w:pPr>
            <w:r>
              <w:t xml:space="preserve">       0,1</w:t>
            </w:r>
          </w:p>
        </w:tc>
      </w:tr>
    </w:tbl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ind w:firstLine="540"/>
        <w:jc w:val="both"/>
      </w:pPr>
    </w:p>
    <w:p w:rsidR="003E611A" w:rsidRDefault="003E6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56C" w:rsidRDefault="0045156C">
      <w:bookmarkStart w:id="4" w:name="_GoBack"/>
      <w:bookmarkEnd w:id="4"/>
    </w:p>
    <w:sectPr w:rsidR="0045156C" w:rsidSect="008B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1A"/>
    <w:rsid w:val="00224D5A"/>
    <w:rsid w:val="003E611A"/>
    <w:rsid w:val="004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5256F-82BA-4304-BB23-02B865F9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6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6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4B80CC3F1A2AD6C418E909765B0926B0E02AB2E46BFCF6E807DBDBB239DB33EFFFCE22AC231BF3B997E6C85779F6707F8EA737834827B3D97E0mB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4B80CC3F1A2AD6C418E909765B0926B0E02AB2E46BFCF6E807DBDBB239DB33EFFFCE22AC231BF3B997E6F85779F6707F8EA737834827B3D97E0mB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4B80CC3F1A2AD6C418E909765B0926B0E02AB2344BDCF63807DBDBB239DB33EFFFCE22AC231BF3B997F6F85779F6707F8EA737834827B3D97E0mBR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F4B80CC3F1A2AD6C418E909765B0926B0E02AB2E46BFCF6E807DBDBB239DB33EFFFCE22AC231BF3B997E6E85779F6707F8EA737834827B3D97E0mBRA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F4B80CC3F1A2AD6C418E909765B0926B0E02AB2344BDCF63807DBDBB239DB33EFFFCE22AC231BF3B997F6F85779F6707F8EA737834827B3D97E0mB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1</cp:revision>
  <dcterms:created xsi:type="dcterms:W3CDTF">2022-05-06T12:17:00Z</dcterms:created>
  <dcterms:modified xsi:type="dcterms:W3CDTF">2022-05-06T12:18:00Z</dcterms:modified>
</cp:coreProperties>
</file>