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818"/>
        <w:tblpPr w:horzAnchor="page" w:tblpX="1320" w:vertAnchor="page" w:tblpY="3616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4632"/>
        <w:gridCol w:w="2835"/>
        <w:gridCol w:w="2409"/>
        <w:gridCol w:w="2268"/>
      </w:tblGrid>
      <w:tr>
        <w:trPr/>
        <w:tc>
          <w:tcPr>
            <w:tcW w:w="4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</w:t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  <w:t xml:space="preserve">(строго по паспорту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8"/>
                <w:highlight w:val="none"/>
              </w:rPr>
            </w:r>
            <w:r/>
          </w:p>
        </w:tc>
        <w:tc>
          <w:tcPr>
            <w:tcW w:w="46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00" w:line="253" w:lineRule="atLeast"/>
              <w:rPr>
                <w:rFonts w:ascii="Calibri" w:hAnsi="Calibri" w:cs="Calibri"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Образовательная организация</w:t>
            </w:r>
            <w:r>
              <w:rPr>
                <w:rFonts w:ascii="Calibri" w:hAnsi="Calibri" w:cs="Calibri" w:eastAsia="Calibri"/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  <w:t xml:space="preserve">(пример:</w:t>
            </w:r>
            <w:r>
              <w:rPr>
                <w:rFonts w:ascii="Calibri" w:hAnsi="Calibri" w:cs="Calibri" w:eastAsia="Calibri"/>
                <w:color w:val="000000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  <w:t xml:space="preserve">государственное бюджетное профессиональное образовательное учреждение Аксеновский агропромышленный колледж имени Н.М. Сибирцева)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0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Специальность</w:t>
            </w:r>
            <w:r>
              <w:rPr>
                <w:sz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yellow"/>
              </w:rPr>
              <w:t xml:space="preserve">в соответствии с Перечнем специальностей и направлений подготовки ВО)</w:t>
            </w:r>
            <w:r>
              <w:rPr>
                <w:rFonts w:ascii="Times New Roman" w:hAnsi="Times New Roman" w:cs="Times New Roman" w:eastAsia="Times New Roman"/>
                <w:sz w:val="20"/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200" w:line="253" w:lineRule="atLeast"/>
              <w:rPr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</w:rPr>
              <w:t xml:space="preserve">Год обучения</w:t>
            </w:r>
            <w:r>
              <w:rPr>
                <w:b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yellow"/>
              </w:rPr>
              <w:t xml:space="preserve">(на 1 сентября 2022)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rPr>
                <w:rFonts w:ascii="Tibetan Machine Uni" w:hAnsi="Tibetan Machine Uni" w:cs="Tibetan Machine Uni" w:eastAsia="Tibetan Machine Uni"/>
              </w:rPr>
            </w:pPr>
            <w:r>
              <w:rPr>
                <w:rFonts w:ascii="Tibetan Machine Uni" w:hAnsi="Tibetan Machine Uni" w:cs="Tibetan Machine Uni" w:eastAsia="Tibetan Machine Uni"/>
                <w:b/>
              </w:rPr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Рейтинг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</w:r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r/>
            <w:r/>
          </w:p>
        </w:tc>
        <w:tc>
          <w:tcPr>
            <w:tcW w:w="4632" w:type="dxa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035"/>
        </w:trPr>
        <w:tc>
          <w:tcPr>
            <w:tcW w:w="498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r/>
            <w:r/>
          </w:p>
        </w:tc>
        <w:tc>
          <w:tcPr>
            <w:tcW w:w="4632" w:type="dxa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r/>
            <w:r/>
          </w:p>
        </w:tc>
        <w:tc>
          <w:tcPr>
            <w:tcW w:w="4632" w:type="dxa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709"/>
        </w:trPr>
        <w:tc>
          <w:tcPr>
            <w:tcW w:w="498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r/>
            <w:r/>
          </w:p>
        </w:tc>
        <w:tc>
          <w:tcPr>
            <w:tcW w:w="4632" w:type="dxa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8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r/>
            <w:r/>
          </w:p>
        </w:tc>
        <w:tc>
          <w:tcPr>
            <w:tcW w:w="4632" w:type="dxa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81"/>
        </w:trPr>
        <w:tc>
          <w:tcPr>
            <w:tcW w:w="498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r/>
            <w:r/>
          </w:p>
        </w:tc>
        <w:tc>
          <w:tcPr>
            <w:tcW w:w="4632" w:type="dxa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jc w:val="center"/>
        <w:spacing w:before="0" w:after="0" w:line="283" w:lineRule="atLeas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Претенденты</w:t>
      </w:r>
      <w:r/>
    </w:p>
    <w:p>
      <w:pPr>
        <w:contextualSpacing w:val="0"/>
        <w:jc w:val="center"/>
        <w:spacing w:before="0" w:after="0" w:line="283" w:lineRule="atLeast"/>
        <w:rPr>
          <w:rFonts w:ascii="Times New Roman" w:hAnsi="Times New Roman" w:cs="Times New Roman"/>
          <w:b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 числа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  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получение стипендии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Мифтахетдина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Акмуллы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</w:t>
      </w:r>
      <w:r/>
    </w:p>
    <w:sectPr>
      <w:footnotePr/>
      <w:endnotePr/>
      <w:type w:val="nextPage"/>
      <w:pgSz w:w="16838" w:h="11906" w:orient="landscape"/>
      <w:pgMar w:top="851" w:right="1134" w:bottom="851" w:left="907" w:header="709" w:footer="709" w:gutter="567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betan Machine Uni">
    <w:panose1 w:val="01000503020000020002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19">
    <w:name w:val="List Paragraph"/>
    <w:basedOn w:val="81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AA7FBD9-25C9-4580-90BD-04A02E5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kagirov.ra</dc:creator>
  <cp:lastModifiedBy>Анастасия Терентьева</cp:lastModifiedBy>
  <cp:revision>25</cp:revision>
  <dcterms:created xsi:type="dcterms:W3CDTF">2019-08-07T12:07:00Z</dcterms:created>
  <dcterms:modified xsi:type="dcterms:W3CDTF">2022-05-19T11:25:19Z</dcterms:modified>
</cp:coreProperties>
</file>